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1F34A" w14:textId="2FEE800F" w:rsidR="00964CC4" w:rsidRPr="001618AA" w:rsidRDefault="00453F33" w:rsidP="00F00C4B">
      <w:pPr>
        <w:tabs>
          <w:tab w:val="left" w:pos="567"/>
          <w:tab w:val="left" w:pos="1815"/>
          <w:tab w:val="right" w:pos="8107"/>
        </w:tabs>
        <w:jc w:val="both"/>
        <w:rPr>
          <w:rFonts w:asciiTheme="minorHAnsi" w:hAnsiTheme="minorHAnsi" w:cstheme="minorHAnsi"/>
          <w:lang w:val="en-GB"/>
        </w:rPr>
      </w:pPr>
      <w:r w:rsidRPr="001618AA">
        <w:rPr>
          <w:rFonts w:asciiTheme="minorHAnsi" w:hAnsiTheme="minorHAnsi" w:cstheme="minorHAnsi"/>
          <w:lang w:val="en-GB"/>
        </w:rPr>
        <w:tab/>
      </w:r>
      <w:r w:rsidRPr="001618AA">
        <w:rPr>
          <w:rFonts w:asciiTheme="minorHAnsi" w:hAnsiTheme="minorHAnsi" w:cstheme="minorHAnsi"/>
          <w:lang w:val="en-GB"/>
        </w:rPr>
        <w:tab/>
      </w:r>
    </w:p>
    <w:p w14:paraId="37771BAB" w14:textId="6A4CAFD5" w:rsidR="005E1595" w:rsidRPr="001618AA" w:rsidRDefault="00D149B1" w:rsidP="00F00C4B">
      <w:pPr>
        <w:jc w:val="both"/>
        <w:rPr>
          <w:rFonts w:asciiTheme="minorHAnsi" w:hAnsiTheme="minorHAnsi" w:cstheme="minorHAnsi"/>
          <w:color w:val="808080"/>
          <w:lang w:val="en-GB"/>
        </w:rPr>
      </w:pPr>
      <w:r w:rsidRPr="001618AA">
        <w:rPr>
          <w:rFonts w:asciiTheme="minorHAnsi" w:hAnsiTheme="minorHAnsi" w:cstheme="minorHAnsi"/>
          <w:b/>
          <w:noProof/>
          <w:color w:val="FF9900"/>
          <w:lang w:val="uk-UA" w:eastAsia="uk-UA"/>
        </w:rPr>
        <w:drawing>
          <wp:inline distT="0" distB="0" distL="0" distR="0" wp14:anchorId="1B025EAA" wp14:editId="44F662E5">
            <wp:extent cx="971550" cy="438150"/>
            <wp:effectExtent l="0" t="0" r="0" b="0"/>
            <wp:docPr id="1" name="Picture 1" descr="UNF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PA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438150"/>
                    </a:xfrm>
                    <a:prstGeom prst="rect">
                      <a:avLst/>
                    </a:prstGeom>
                    <a:noFill/>
                    <a:ln>
                      <a:noFill/>
                    </a:ln>
                  </pic:spPr>
                </pic:pic>
              </a:graphicData>
            </a:graphic>
          </wp:inline>
        </w:drawing>
      </w:r>
    </w:p>
    <w:p w14:paraId="08734223" w14:textId="77777777" w:rsidR="005E1595" w:rsidRPr="001618AA" w:rsidRDefault="005E1595" w:rsidP="00F00C4B">
      <w:pPr>
        <w:jc w:val="both"/>
        <w:rPr>
          <w:rFonts w:asciiTheme="minorHAnsi" w:hAnsiTheme="minorHAnsi" w:cstheme="minorHAnsi"/>
          <w:color w:val="808080"/>
          <w:lang w:val="en-GB"/>
        </w:rPr>
      </w:pPr>
    </w:p>
    <w:p w14:paraId="77E06C18" w14:textId="77777777" w:rsidR="005E1595" w:rsidRPr="001618AA" w:rsidRDefault="005E1595" w:rsidP="00F00C4B">
      <w:pPr>
        <w:jc w:val="both"/>
        <w:rPr>
          <w:rFonts w:asciiTheme="minorHAnsi" w:hAnsiTheme="minorHAnsi" w:cstheme="minorHAnsi"/>
          <w:color w:val="808080"/>
          <w:lang w:val="en-GB"/>
        </w:rPr>
      </w:pPr>
    </w:p>
    <w:p w14:paraId="77190969" w14:textId="77777777" w:rsidR="00CA6721" w:rsidRPr="001618AA" w:rsidRDefault="00CA6721" w:rsidP="00D149B1">
      <w:pPr>
        <w:pStyle w:val="PlainText"/>
        <w:jc w:val="center"/>
        <w:rPr>
          <w:rFonts w:asciiTheme="minorHAnsi" w:eastAsia="MS Mincho" w:hAnsiTheme="minorHAnsi" w:cstheme="minorHAnsi"/>
          <w:b/>
          <w:sz w:val="24"/>
          <w:szCs w:val="24"/>
          <w:lang w:val="en-GB"/>
        </w:rPr>
      </w:pPr>
      <w:r w:rsidRPr="001618AA">
        <w:rPr>
          <w:rFonts w:asciiTheme="minorHAnsi" w:eastAsia="MS Mincho" w:hAnsiTheme="minorHAnsi" w:cstheme="minorHAnsi"/>
          <w:b/>
          <w:sz w:val="24"/>
          <w:szCs w:val="24"/>
          <w:lang w:val="en-GB"/>
        </w:rPr>
        <w:t>Terms of Reference</w:t>
      </w:r>
    </w:p>
    <w:p w14:paraId="168AF1B1" w14:textId="77777777" w:rsidR="00CA6721" w:rsidRPr="001618AA" w:rsidRDefault="00CA6721" w:rsidP="00F00C4B">
      <w:pPr>
        <w:pStyle w:val="PlainText"/>
        <w:ind w:left="1080"/>
        <w:jc w:val="both"/>
        <w:rPr>
          <w:rFonts w:asciiTheme="minorHAnsi" w:eastAsia="MS Mincho" w:hAnsiTheme="minorHAnsi" w:cstheme="minorHAnsi"/>
          <w:sz w:val="24"/>
          <w:szCs w:val="24"/>
          <w:lang w:val="en-GB"/>
        </w:rPr>
      </w:pPr>
    </w:p>
    <w:p w14:paraId="5FE79D58" w14:textId="25D376F0" w:rsidR="00CA6721" w:rsidRPr="001618AA" w:rsidRDefault="00CA6721" w:rsidP="00F00C4B">
      <w:pPr>
        <w:pStyle w:val="PlainText"/>
        <w:jc w:val="both"/>
        <w:rPr>
          <w:rFonts w:asciiTheme="minorHAnsi" w:eastAsia="MS Mincho" w:hAnsiTheme="minorHAnsi" w:cstheme="minorHAnsi"/>
          <w:sz w:val="24"/>
          <w:szCs w:val="24"/>
          <w:lang w:val="en-GB"/>
        </w:rPr>
      </w:pPr>
      <w:r w:rsidRPr="001618AA">
        <w:rPr>
          <w:rFonts w:asciiTheme="minorHAnsi" w:eastAsia="MS Mincho" w:hAnsiTheme="minorHAnsi" w:cstheme="minorHAnsi"/>
          <w:b/>
          <w:sz w:val="24"/>
          <w:szCs w:val="24"/>
          <w:lang w:val="en-GB"/>
        </w:rPr>
        <w:t xml:space="preserve">Post Title: </w:t>
      </w:r>
      <w:r w:rsidRPr="001618AA">
        <w:rPr>
          <w:rFonts w:asciiTheme="minorHAnsi" w:eastAsia="MS Mincho" w:hAnsiTheme="minorHAnsi" w:cstheme="minorHAnsi"/>
          <w:b/>
          <w:sz w:val="24"/>
          <w:szCs w:val="24"/>
          <w:lang w:val="en-GB"/>
        </w:rPr>
        <w:tab/>
      </w:r>
      <w:r w:rsidRPr="001618AA">
        <w:rPr>
          <w:rFonts w:asciiTheme="minorHAnsi" w:eastAsia="MS Mincho" w:hAnsiTheme="minorHAnsi" w:cstheme="minorHAnsi"/>
          <w:b/>
          <w:sz w:val="24"/>
          <w:szCs w:val="24"/>
          <w:lang w:val="en-GB"/>
        </w:rPr>
        <w:tab/>
      </w:r>
      <w:r w:rsidR="001C7CAA" w:rsidRPr="001618AA">
        <w:rPr>
          <w:rFonts w:asciiTheme="minorHAnsi" w:eastAsia="MS Mincho" w:hAnsiTheme="minorHAnsi" w:cstheme="minorHAnsi"/>
          <w:sz w:val="24"/>
          <w:szCs w:val="24"/>
          <w:lang w:val="en-GB"/>
        </w:rPr>
        <w:t>Pro</w:t>
      </w:r>
      <w:r w:rsidR="00B304FD" w:rsidRPr="001618AA">
        <w:rPr>
          <w:rFonts w:asciiTheme="minorHAnsi" w:eastAsia="MS Mincho" w:hAnsiTheme="minorHAnsi" w:cstheme="minorHAnsi"/>
          <w:sz w:val="24"/>
          <w:szCs w:val="24"/>
          <w:lang w:val="en-GB"/>
        </w:rPr>
        <w:t>ject</w:t>
      </w:r>
      <w:r w:rsidR="001B57B9" w:rsidRPr="001618AA">
        <w:rPr>
          <w:rFonts w:asciiTheme="minorHAnsi" w:eastAsia="MS Mincho" w:hAnsiTheme="minorHAnsi" w:cstheme="minorHAnsi"/>
          <w:sz w:val="24"/>
          <w:szCs w:val="24"/>
          <w:lang w:val="en-GB"/>
        </w:rPr>
        <w:t xml:space="preserve"> </w:t>
      </w:r>
      <w:r w:rsidR="0098038B" w:rsidRPr="001618AA">
        <w:rPr>
          <w:rFonts w:asciiTheme="minorHAnsi" w:eastAsia="MS Mincho" w:hAnsiTheme="minorHAnsi" w:cstheme="minorHAnsi"/>
          <w:sz w:val="24"/>
          <w:szCs w:val="24"/>
        </w:rPr>
        <w:t>Coordinator/Youth Engagement Specialist</w:t>
      </w:r>
    </w:p>
    <w:p w14:paraId="538C23E4" w14:textId="47AD4610" w:rsidR="00CA6721" w:rsidRPr="001618AA" w:rsidRDefault="000B7E33" w:rsidP="00F00C4B">
      <w:pPr>
        <w:pStyle w:val="PlainText"/>
        <w:jc w:val="both"/>
        <w:rPr>
          <w:rFonts w:asciiTheme="minorHAnsi" w:eastAsia="MS Mincho" w:hAnsiTheme="minorHAnsi" w:cstheme="minorHAnsi"/>
          <w:sz w:val="24"/>
          <w:szCs w:val="24"/>
        </w:rPr>
      </w:pPr>
      <w:r w:rsidRPr="001618AA">
        <w:rPr>
          <w:rFonts w:asciiTheme="minorHAnsi" w:eastAsia="MS Mincho" w:hAnsiTheme="minorHAnsi" w:cstheme="minorHAnsi"/>
          <w:b/>
          <w:sz w:val="24"/>
          <w:szCs w:val="24"/>
          <w:lang w:val="en-GB"/>
        </w:rPr>
        <w:t xml:space="preserve">Post Level: </w:t>
      </w:r>
      <w:r w:rsidRPr="001618AA">
        <w:rPr>
          <w:rFonts w:asciiTheme="minorHAnsi" w:eastAsia="MS Mincho" w:hAnsiTheme="minorHAnsi" w:cstheme="minorHAnsi"/>
          <w:b/>
          <w:sz w:val="24"/>
          <w:szCs w:val="24"/>
          <w:lang w:val="en-GB"/>
        </w:rPr>
        <w:tab/>
      </w:r>
      <w:r w:rsidRPr="001618AA">
        <w:rPr>
          <w:rFonts w:asciiTheme="minorHAnsi" w:eastAsia="MS Mincho" w:hAnsiTheme="minorHAnsi" w:cstheme="minorHAnsi"/>
          <w:b/>
          <w:sz w:val="24"/>
          <w:szCs w:val="24"/>
          <w:lang w:val="en-GB"/>
        </w:rPr>
        <w:tab/>
      </w:r>
      <w:r w:rsidR="00D05C9D" w:rsidRPr="001618AA">
        <w:rPr>
          <w:rFonts w:asciiTheme="minorHAnsi" w:eastAsia="MS Mincho" w:hAnsiTheme="minorHAnsi" w:cstheme="minorHAnsi"/>
          <w:b/>
          <w:sz w:val="24"/>
          <w:szCs w:val="24"/>
          <w:lang w:val="en-GB"/>
        </w:rPr>
        <w:t xml:space="preserve">Service Contract, </w:t>
      </w:r>
      <w:r w:rsidRPr="001618AA">
        <w:rPr>
          <w:rFonts w:asciiTheme="minorHAnsi" w:eastAsia="MS Mincho" w:hAnsiTheme="minorHAnsi" w:cstheme="minorHAnsi"/>
          <w:sz w:val="24"/>
          <w:szCs w:val="24"/>
          <w:lang w:val="en-GB"/>
        </w:rPr>
        <w:t>SB</w:t>
      </w:r>
      <w:r w:rsidR="0098038B" w:rsidRPr="001618AA">
        <w:rPr>
          <w:rFonts w:asciiTheme="minorHAnsi" w:eastAsia="MS Mincho" w:hAnsiTheme="minorHAnsi" w:cstheme="minorHAnsi"/>
          <w:sz w:val="24"/>
          <w:szCs w:val="24"/>
          <w:lang w:val="en-GB"/>
        </w:rPr>
        <w:t>4</w:t>
      </w:r>
      <w:r w:rsidR="000B238C" w:rsidRPr="001618AA">
        <w:rPr>
          <w:rFonts w:asciiTheme="minorHAnsi" w:eastAsia="MS Mincho" w:hAnsiTheme="minorHAnsi" w:cstheme="minorHAnsi"/>
          <w:sz w:val="24"/>
          <w:szCs w:val="24"/>
          <w:lang w:val="en-GB"/>
        </w:rPr>
        <w:t>/</w:t>
      </w:r>
      <w:r w:rsidR="0098038B" w:rsidRPr="001618AA">
        <w:rPr>
          <w:rFonts w:asciiTheme="minorHAnsi" w:eastAsia="MS Mincho" w:hAnsiTheme="minorHAnsi" w:cstheme="minorHAnsi"/>
          <w:sz w:val="24"/>
          <w:szCs w:val="24"/>
          <w:lang w:val="en-GB"/>
        </w:rPr>
        <w:t>3</w:t>
      </w:r>
    </w:p>
    <w:p w14:paraId="689F6D8D" w14:textId="27A8AFF0" w:rsidR="00E249C3" w:rsidRPr="001618AA" w:rsidRDefault="00E249C3" w:rsidP="00F00C4B">
      <w:pPr>
        <w:pStyle w:val="PlainText"/>
        <w:jc w:val="both"/>
        <w:rPr>
          <w:rFonts w:asciiTheme="minorHAnsi" w:eastAsia="MS Mincho" w:hAnsiTheme="minorHAnsi" w:cstheme="minorHAnsi"/>
          <w:sz w:val="24"/>
          <w:szCs w:val="24"/>
          <w:lang w:val="en-GB"/>
        </w:rPr>
      </w:pPr>
      <w:r w:rsidRPr="001618AA">
        <w:rPr>
          <w:rFonts w:asciiTheme="minorHAnsi" w:eastAsia="MS Mincho" w:hAnsiTheme="minorHAnsi" w:cstheme="minorHAnsi"/>
          <w:b/>
          <w:sz w:val="24"/>
          <w:szCs w:val="24"/>
          <w:lang w:val="en-GB"/>
        </w:rPr>
        <w:t>Position number:</w:t>
      </w:r>
      <w:r w:rsidRPr="001618AA">
        <w:rPr>
          <w:rFonts w:asciiTheme="minorHAnsi" w:eastAsia="MS Mincho" w:hAnsiTheme="minorHAnsi" w:cstheme="minorHAnsi"/>
          <w:sz w:val="24"/>
          <w:szCs w:val="24"/>
          <w:lang w:val="en-GB"/>
        </w:rPr>
        <w:tab/>
      </w:r>
      <w:r w:rsidR="00BF4ED9" w:rsidRPr="00BF4ED9">
        <w:rPr>
          <w:rFonts w:asciiTheme="minorHAnsi" w:eastAsia="MS Mincho" w:hAnsiTheme="minorHAnsi" w:cstheme="minorHAnsi"/>
          <w:sz w:val="24"/>
          <w:szCs w:val="24"/>
          <w:lang w:val="en-GB"/>
        </w:rPr>
        <w:t>00164453</w:t>
      </w:r>
    </w:p>
    <w:p w14:paraId="4249C363" w14:textId="4AE74FAE" w:rsidR="00CA6721" w:rsidRPr="001618AA" w:rsidRDefault="00CA6721" w:rsidP="00AB3581">
      <w:pPr>
        <w:pStyle w:val="PlainText"/>
        <w:jc w:val="both"/>
        <w:rPr>
          <w:rFonts w:asciiTheme="minorHAnsi" w:eastAsia="MS Mincho" w:hAnsiTheme="minorHAnsi" w:cstheme="minorHAnsi"/>
          <w:sz w:val="24"/>
          <w:szCs w:val="24"/>
          <w:lang w:val="en-GB"/>
        </w:rPr>
      </w:pPr>
      <w:r w:rsidRPr="001618AA">
        <w:rPr>
          <w:rFonts w:asciiTheme="minorHAnsi" w:eastAsia="MS Mincho" w:hAnsiTheme="minorHAnsi" w:cstheme="minorHAnsi"/>
          <w:b/>
          <w:sz w:val="24"/>
          <w:szCs w:val="24"/>
          <w:lang w:val="en-GB"/>
        </w:rPr>
        <w:t>Duration of the service:</w:t>
      </w:r>
      <w:r w:rsidR="00AB3581" w:rsidRPr="001618AA">
        <w:rPr>
          <w:rFonts w:asciiTheme="minorHAnsi" w:eastAsia="MS Mincho" w:hAnsiTheme="minorHAnsi" w:cstheme="minorHAnsi"/>
          <w:b/>
          <w:sz w:val="24"/>
          <w:szCs w:val="24"/>
          <w:lang w:val="en-GB"/>
        </w:rPr>
        <w:t xml:space="preserve"> </w:t>
      </w:r>
      <w:r w:rsidR="00AB3581" w:rsidRPr="001618AA">
        <w:rPr>
          <w:rFonts w:asciiTheme="minorHAnsi" w:eastAsia="MS Mincho" w:hAnsiTheme="minorHAnsi" w:cstheme="minorHAnsi"/>
          <w:sz w:val="24"/>
          <w:szCs w:val="24"/>
          <w:lang w:val="en-GB"/>
        </w:rPr>
        <w:t>one year</w:t>
      </w:r>
      <w:r w:rsidR="00AB3581" w:rsidRPr="001618AA">
        <w:rPr>
          <w:rFonts w:asciiTheme="minorHAnsi" w:eastAsia="MS Mincho" w:hAnsiTheme="minorHAnsi" w:cstheme="minorHAnsi"/>
          <w:b/>
          <w:sz w:val="24"/>
          <w:szCs w:val="24"/>
          <w:lang w:val="en-GB"/>
        </w:rPr>
        <w:t xml:space="preserve"> </w:t>
      </w:r>
      <w:r w:rsidR="00B246ED" w:rsidRPr="001618AA">
        <w:rPr>
          <w:rFonts w:asciiTheme="minorHAnsi" w:eastAsia="MS Mincho" w:hAnsiTheme="minorHAnsi" w:cstheme="minorHAnsi"/>
          <w:sz w:val="24"/>
          <w:szCs w:val="24"/>
          <w:lang w:val="en-GB"/>
        </w:rPr>
        <w:t>with possible extension</w:t>
      </w:r>
    </w:p>
    <w:p w14:paraId="020076D6" w14:textId="56AAB4AE" w:rsidR="00570338" w:rsidRPr="001618AA" w:rsidRDefault="00CA6721" w:rsidP="00F00C4B">
      <w:pPr>
        <w:pStyle w:val="PlainText"/>
        <w:jc w:val="both"/>
        <w:rPr>
          <w:rFonts w:asciiTheme="minorHAnsi" w:eastAsia="MS Mincho" w:hAnsiTheme="minorHAnsi" w:cstheme="minorHAnsi"/>
          <w:sz w:val="24"/>
          <w:szCs w:val="24"/>
          <w:lang w:val="en-GB"/>
        </w:rPr>
      </w:pPr>
      <w:r w:rsidRPr="001618AA">
        <w:rPr>
          <w:rFonts w:asciiTheme="minorHAnsi" w:eastAsia="MS Mincho" w:hAnsiTheme="minorHAnsi" w:cstheme="minorHAnsi"/>
          <w:b/>
          <w:sz w:val="24"/>
          <w:szCs w:val="24"/>
          <w:lang w:val="en-GB"/>
        </w:rPr>
        <w:t xml:space="preserve">Duty Station: </w:t>
      </w:r>
      <w:r w:rsidR="00BF4ED9">
        <w:rPr>
          <w:rFonts w:asciiTheme="minorHAnsi" w:eastAsia="MS Mincho" w:hAnsiTheme="minorHAnsi" w:cstheme="minorHAnsi"/>
          <w:b/>
          <w:sz w:val="24"/>
          <w:szCs w:val="24"/>
          <w:lang w:val="en-GB"/>
        </w:rPr>
        <w:tab/>
      </w:r>
      <w:r w:rsidR="00BF4ED9">
        <w:rPr>
          <w:rFonts w:asciiTheme="minorHAnsi" w:eastAsia="MS Mincho" w:hAnsiTheme="minorHAnsi" w:cstheme="minorHAnsi"/>
          <w:b/>
          <w:sz w:val="24"/>
          <w:szCs w:val="24"/>
          <w:lang w:val="en-GB"/>
        </w:rPr>
        <w:tab/>
      </w:r>
      <w:bookmarkStart w:id="0" w:name="_GoBack"/>
      <w:bookmarkEnd w:id="0"/>
      <w:r w:rsidR="007D0FEC" w:rsidRPr="001618AA">
        <w:rPr>
          <w:rFonts w:asciiTheme="minorHAnsi" w:eastAsia="MS Mincho" w:hAnsiTheme="minorHAnsi" w:cstheme="minorHAnsi"/>
          <w:sz w:val="24"/>
          <w:szCs w:val="24"/>
          <w:lang w:val="en-GB"/>
        </w:rPr>
        <w:t>Kyiv</w:t>
      </w:r>
    </w:p>
    <w:p w14:paraId="0B2FBFE1" w14:textId="1B9293D6" w:rsidR="00CA6721" w:rsidRPr="001618AA" w:rsidRDefault="00D05C9D" w:rsidP="00C338DB">
      <w:pPr>
        <w:pStyle w:val="PlainText"/>
        <w:jc w:val="both"/>
        <w:rPr>
          <w:rFonts w:asciiTheme="minorHAnsi" w:eastAsia="MS Mincho" w:hAnsiTheme="minorHAnsi" w:cstheme="minorHAnsi"/>
          <w:sz w:val="24"/>
          <w:szCs w:val="24"/>
          <w:lang w:val="en-GB"/>
        </w:rPr>
      </w:pPr>
      <w:r w:rsidRPr="001618AA">
        <w:rPr>
          <w:rFonts w:asciiTheme="minorHAnsi" w:eastAsia="MS Mincho" w:hAnsiTheme="minorHAnsi" w:cstheme="minorHAnsi"/>
          <w:b/>
          <w:bCs/>
          <w:sz w:val="24"/>
          <w:szCs w:val="24"/>
          <w:lang w:val="en-GB"/>
        </w:rPr>
        <w:t>Full/part time</w:t>
      </w:r>
      <w:r w:rsidRPr="001618AA">
        <w:rPr>
          <w:rFonts w:asciiTheme="minorHAnsi" w:eastAsia="MS Mincho" w:hAnsiTheme="minorHAnsi" w:cstheme="minorHAnsi"/>
          <w:sz w:val="24"/>
          <w:szCs w:val="24"/>
          <w:lang w:val="en-GB"/>
        </w:rPr>
        <w:t>:</w:t>
      </w:r>
      <w:r w:rsidRPr="001618AA">
        <w:rPr>
          <w:rFonts w:asciiTheme="minorHAnsi" w:eastAsia="MS Mincho" w:hAnsiTheme="minorHAnsi" w:cstheme="minorHAnsi"/>
          <w:sz w:val="24"/>
          <w:szCs w:val="24"/>
          <w:lang w:val="en-GB"/>
        </w:rPr>
        <w:tab/>
      </w:r>
      <w:r w:rsidR="00CA6721" w:rsidRPr="001618AA">
        <w:rPr>
          <w:rFonts w:asciiTheme="minorHAnsi" w:eastAsia="MS Mincho" w:hAnsiTheme="minorHAnsi" w:cstheme="minorHAnsi"/>
          <w:sz w:val="24"/>
          <w:szCs w:val="24"/>
          <w:lang w:val="en-GB"/>
        </w:rPr>
        <w:t>Full time</w:t>
      </w:r>
    </w:p>
    <w:p w14:paraId="4167A3BC" w14:textId="77777777" w:rsidR="008E56E6" w:rsidRPr="001618AA" w:rsidRDefault="008E56E6" w:rsidP="00F00C4B">
      <w:pPr>
        <w:pStyle w:val="PlainText"/>
        <w:jc w:val="both"/>
        <w:rPr>
          <w:rFonts w:asciiTheme="minorHAnsi" w:eastAsia="MS Mincho" w:hAnsiTheme="minorHAnsi" w:cstheme="minorHAnsi"/>
          <w:sz w:val="24"/>
          <w:szCs w:val="24"/>
          <w:lang w:val="en-GB"/>
        </w:rPr>
      </w:pPr>
    </w:p>
    <w:p w14:paraId="51E6EFBE" w14:textId="6FF89A45" w:rsidR="00D05C9D" w:rsidRPr="001618AA" w:rsidRDefault="00D05C9D" w:rsidP="00F00C4B">
      <w:pPr>
        <w:pStyle w:val="PlainText"/>
        <w:jc w:val="both"/>
        <w:rPr>
          <w:rFonts w:asciiTheme="minorHAnsi" w:eastAsia="MS Mincho" w:hAnsiTheme="minorHAnsi" w:cstheme="minorHAnsi"/>
          <w:b/>
          <w:sz w:val="24"/>
          <w:szCs w:val="24"/>
          <w:lang w:val="en-GB"/>
        </w:rPr>
      </w:pPr>
      <w:r w:rsidRPr="001618AA">
        <w:rPr>
          <w:rFonts w:asciiTheme="minorHAnsi" w:eastAsia="MS Mincho" w:hAnsiTheme="minorHAnsi" w:cstheme="minorHAnsi"/>
          <w:b/>
          <w:sz w:val="24"/>
          <w:szCs w:val="24"/>
          <w:lang w:val="en-GB"/>
        </w:rPr>
        <w:t xml:space="preserve">The position: </w:t>
      </w:r>
    </w:p>
    <w:p w14:paraId="2F432C46" w14:textId="77777777" w:rsidR="00D05C9D" w:rsidRPr="001618AA" w:rsidRDefault="00D05C9D" w:rsidP="00F00C4B">
      <w:pPr>
        <w:pStyle w:val="PlainText"/>
        <w:jc w:val="both"/>
        <w:rPr>
          <w:rFonts w:asciiTheme="minorHAnsi" w:eastAsia="MS Mincho" w:hAnsiTheme="minorHAnsi" w:cstheme="minorHAnsi"/>
          <w:b/>
          <w:sz w:val="24"/>
          <w:szCs w:val="24"/>
          <w:lang w:val="en-GB"/>
        </w:rPr>
      </w:pPr>
    </w:p>
    <w:p w14:paraId="4F79F842" w14:textId="27E368FD" w:rsidR="00D05C9D" w:rsidRPr="001618AA" w:rsidRDefault="00D05C9D" w:rsidP="00D05C9D">
      <w:pPr>
        <w:jc w:val="both"/>
        <w:rPr>
          <w:rFonts w:asciiTheme="minorHAnsi" w:hAnsiTheme="minorHAnsi" w:cstheme="minorHAnsi"/>
          <w:lang w:val="en-GB"/>
        </w:rPr>
      </w:pPr>
      <w:r w:rsidRPr="001618AA">
        <w:rPr>
          <w:rFonts w:asciiTheme="minorHAnsi" w:hAnsiTheme="minorHAnsi" w:cstheme="minorHAnsi"/>
          <w:lang w:val="en-GB"/>
        </w:rPr>
        <w:t xml:space="preserve">Under the supervision of the </w:t>
      </w:r>
      <w:r w:rsidR="0098038B" w:rsidRPr="001618AA">
        <w:rPr>
          <w:rFonts w:asciiTheme="minorHAnsi" w:hAnsiTheme="minorHAnsi" w:cstheme="minorHAnsi"/>
          <w:lang w:val="en-GB"/>
        </w:rPr>
        <w:t>UNFPA Programme Analyst</w:t>
      </w:r>
      <w:r w:rsidR="0098038B" w:rsidRPr="001618AA">
        <w:rPr>
          <w:rFonts w:asciiTheme="minorHAnsi" w:hAnsiTheme="minorHAnsi" w:cstheme="minorHAnsi"/>
        </w:rPr>
        <w:t xml:space="preserve"> </w:t>
      </w:r>
      <w:r w:rsidR="0098038B" w:rsidRPr="001618AA">
        <w:rPr>
          <w:rFonts w:asciiTheme="minorHAnsi" w:hAnsiTheme="minorHAnsi" w:cstheme="minorHAnsi"/>
          <w:lang w:val="en-GB"/>
        </w:rPr>
        <w:t>Youth/HIV</w:t>
      </w:r>
      <w:r w:rsidRPr="001618AA">
        <w:rPr>
          <w:rFonts w:asciiTheme="minorHAnsi" w:hAnsiTheme="minorHAnsi" w:cstheme="minorHAnsi"/>
          <w:lang w:val="en-GB"/>
        </w:rPr>
        <w:t xml:space="preserve">, </w:t>
      </w:r>
      <w:r w:rsidR="00EC3140">
        <w:rPr>
          <w:rFonts w:asciiTheme="minorHAnsi" w:hAnsiTheme="minorHAnsi" w:cstheme="minorHAnsi"/>
          <w:lang w:val="en-GB"/>
        </w:rPr>
        <w:t xml:space="preserve">the </w:t>
      </w:r>
      <w:r w:rsidR="0098038B" w:rsidRPr="001618AA">
        <w:rPr>
          <w:rFonts w:asciiTheme="minorHAnsi" w:eastAsia="MS Mincho" w:hAnsiTheme="minorHAnsi" w:cstheme="minorHAnsi"/>
          <w:lang w:val="en-GB"/>
        </w:rPr>
        <w:t xml:space="preserve">Project </w:t>
      </w:r>
      <w:r w:rsidR="0098038B" w:rsidRPr="001618AA">
        <w:rPr>
          <w:rFonts w:asciiTheme="minorHAnsi" w:eastAsia="MS Mincho" w:hAnsiTheme="minorHAnsi" w:cstheme="minorHAnsi"/>
        </w:rPr>
        <w:t>Coordinator/Youth Engagement Specialist</w:t>
      </w:r>
      <w:r w:rsidR="0098038B" w:rsidRPr="001618AA">
        <w:rPr>
          <w:rFonts w:asciiTheme="minorHAnsi" w:hAnsiTheme="minorHAnsi" w:cstheme="minorHAnsi"/>
          <w:lang w:val="en-GB"/>
        </w:rPr>
        <w:t xml:space="preserve"> is primar</w:t>
      </w:r>
      <w:r w:rsidR="00EC3140">
        <w:rPr>
          <w:rFonts w:asciiTheme="minorHAnsi" w:hAnsiTheme="minorHAnsi" w:cstheme="minorHAnsi"/>
          <w:lang w:val="en-GB"/>
        </w:rPr>
        <w:t>il</w:t>
      </w:r>
      <w:r w:rsidR="0098038B" w:rsidRPr="001618AA">
        <w:rPr>
          <w:rFonts w:asciiTheme="minorHAnsi" w:hAnsiTheme="minorHAnsi" w:cstheme="minorHAnsi"/>
          <w:lang w:val="en-GB"/>
        </w:rPr>
        <w:t xml:space="preserve">y responsible for overall </w:t>
      </w:r>
      <w:r w:rsidR="008A25F1" w:rsidRPr="001618AA">
        <w:rPr>
          <w:rFonts w:asciiTheme="minorHAnsi" w:hAnsiTheme="minorHAnsi" w:cstheme="minorHAnsi"/>
          <w:lang w:val="en-GB"/>
        </w:rPr>
        <w:t>coordinat</w:t>
      </w:r>
      <w:r w:rsidR="0098038B" w:rsidRPr="001618AA">
        <w:rPr>
          <w:rFonts w:asciiTheme="minorHAnsi" w:hAnsiTheme="minorHAnsi" w:cstheme="minorHAnsi"/>
          <w:lang w:val="en-GB"/>
        </w:rPr>
        <w:t xml:space="preserve">ion </w:t>
      </w:r>
      <w:r w:rsidR="008A25F1" w:rsidRPr="001618AA">
        <w:rPr>
          <w:rFonts w:asciiTheme="minorHAnsi" w:hAnsiTheme="minorHAnsi" w:cstheme="minorHAnsi"/>
          <w:lang w:val="en-GB"/>
        </w:rPr>
        <w:t xml:space="preserve">and </w:t>
      </w:r>
      <w:r w:rsidRPr="001618AA">
        <w:rPr>
          <w:rFonts w:asciiTheme="minorHAnsi" w:hAnsiTheme="minorHAnsi" w:cstheme="minorHAnsi"/>
          <w:lang w:val="en-GB"/>
        </w:rPr>
        <w:t>implement</w:t>
      </w:r>
      <w:r w:rsidR="0098038B" w:rsidRPr="001618AA">
        <w:rPr>
          <w:rFonts w:asciiTheme="minorHAnsi" w:hAnsiTheme="minorHAnsi" w:cstheme="minorHAnsi"/>
          <w:lang w:val="en-GB"/>
        </w:rPr>
        <w:t xml:space="preserve">ation of </w:t>
      </w:r>
      <w:r w:rsidR="00B91623" w:rsidRPr="001618AA">
        <w:rPr>
          <w:rFonts w:asciiTheme="minorHAnsi" w:hAnsiTheme="minorHAnsi" w:cstheme="minorHAnsi"/>
          <w:lang w:val="en-GB"/>
        </w:rPr>
        <w:t xml:space="preserve">UNFPA-led </w:t>
      </w:r>
      <w:r w:rsidRPr="001618AA">
        <w:rPr>
          <w:rFonts w:asciiTheme="minorHAnsi" w:hAnsiTheme="minorHAnsi" w:cstheme="minorHAnsi"/>
          <w:lang w:val="en-GB"/>
        </w:rPr>
        <w:t>activ</w:t>
      </w:r>
      <w:r w:rsidR="00542129" w:rsidRPr="001618AA">
        <w:rPr>
          <w:rFonts w:asciiTheme="minorHAnsi" w:hAnsiTheme="minorHAnsi" w:cstheme="minorHAnsi"/>
          <w:lang w:val="en-GB"/>
        </w:rPr>
        <w:t xml:space="preserve">ities related to </w:t>
      </w:r>
      <w:r w:rsidR="00EC3140">
        <w:rPr>
          <w:rFonts w:asciiTheme="minorHAnsi" w:hAnsiTheme="minorHAnsi" w:cstheme="minorHAnsi"/>
          <w:lang w:val="en-GB"/>
        </w:rPr>
        <w:t xml:space="preserve">the </w:t>
      </w:r>
      <w:r w:rsidR="00000E06" w:rsidRPr="001618AA">
        <w:rPr>
          <w:rFonts w:asciiTheme="minorHAnsi" w:hAnsiTheme="minorHAnsi" w:cstheme="minorHAnsi"/>
          <w:lang w:val="en-GB"/>
        </w:rPr>
        <w:t xml:space="preserve">youth component of </w:t>
      </w:r>
      <w:r w:rsidR="00B003B7" w:rsidRPr="001618AA">
        <w:rPr>
          <w:rFonts w:asciiTheme="minorHAnsi" w:hAnsiTheme="minorHAnsi" w:cstheme="minorHAnsi"/>
          <w:lang w:val="en-GB"/>
        </w:rPr>
        <w:t xml:space="preserve">UNFPA Ukraine </w:t>
      </w:r>
      <w:r w:rsidR="00B003B7" w:rsidRPr="001618AA">
        <w:rPr>
          <w:rFonts w:asciiTheme="minorHAnsi" w:eastAsia="MS Mincho" w:hAnsiTheme="minorHAnsi" w:cstheme="minorHAnsi"/>
        </w:rPr>
        <w:t>Humanitarian Response</w:t>
      </w:r>
      <w:r w:rsidR="009D41A3" w:rsidRPr="001618AA">
        <w:rPr>
          <w:rFonts w:asciiTheme="minorHAnsi" w:eastAsia="MS Mincho" w:hAnsiTheme="minorHAnsi" w:cstheme="minorHAnsi"/>
        </w:rPr>
        <w:t xml:space="preserve"> </w:t>
      </w:r>
      <w:r w:rsidR="001618AA" w:rsidRPr="001618AA">
        <w:rPr>
          <w:rFonts w:asciiTheme="minorHAnsi" w:eastAsia="MS Mincho" w:hAnsiTheme="minorHAnsi" w:cstheme="minorHAnsi"/>
        </w:rPr>
        <w:t>Programme</w:t>
      </w:r>
      <w:r w:rsidR="00EC3140">
        <w:rPr>
          <w:rFonts w:asciiTheme="minorHAnsi" w:eastAsia="MS Mincho" w:hAnsiTheme="minorHAnsi" w:cstheme="minorHAnsi"/>
        </w:rPr>
        <w:t>, in particular,</w:t>
      </w:r>
      <w:r w:rsidR="00E404D7" w:rsidRPr="001618AA">
        <w:rPr>
          <w:rFonts w:asciiTheme="minorHAnsi" w:eastAsia="MS Mincho" w:hAnsiTheme="minorHAnsi" w:cstheme="minorHAnsi"/>
        </w:rPr>
        <w:t xml:space="preserve"> aimed to address humanitarian needs of young people, strengthen their capacities to be effective humanitarian actors, supporting local youth-led initiatives and organizations in humanitarian response, as well as </w:t>
      </w:r>
      <w:r w:rsidR="00FE68A0" w:rsidRPr="001618AA">
        <w:rPr>
          <w:rFonts w:asciiTheme="minorHAnsi" w:hAnsiTheme="minorHAnsi" w:cstheme="minorHAnsi"/>
          <w:lang w:val="en-GB"/>
        </w:rPr>
        <w:t xml:space="preserve">pave the way for sustainable peace in Ukraine following </w:t>
      </w:r>
      <w:r w:rsidR="00B003B7" w:rsidRPr="001618AA">
        <w:rPr>
          <w:rFonts w:asciiTheme="minorHAnsi" w:hAnsiTheme="minorHAnsi" w:cstheme="minorHAnsi"/>
          <w:lang w:val="en-GB"/>
        </w:rPr>
        <w:t xml:space="preserve">the current </w:t>
      </w:r>
      <w:r w:rsidR="00FE68A0" w:rsidRPr="001618AA">
        <w:rPr>
          <w:rFonts w:asciiTheme="minorHAnsi" w:hAnsiTheme="minorHAnsi" w:cstheme="minorHAnsi"/>
          <w:lang w:val="en-GB"/>
        </w:rPr>
        <w:t xml:space="preserve">settlement of the </w:t>
      </w:r>
      <w:r w:rsidR="00B003B7" w:rsidRPr="001618AA">
        <w:rPr>
          <w:rFonts w:asciiTheme="minorHAnsi" w:hAnsiTheme="minorHAnsi" w:cstheme="minorHAnsi"/>
          <w:lang w:val="en-GB"/>
        </w:rPr>
        <w:t>war</w:t>
      </w:r>
      <w:r w:rsidR="00EC3140">
        <w:rPr>
          <w:rFonts w:asciiTheme="minorHAnsi" w:hAnsiTheme="minorHAnsi" w:cstheme="minorHAnsi"/>
          <w:lang w:val="en-GB"/>
        </w:rPr>
        <w:t>-a</w:t>
      </w:r>
      <w:r w:rsidR="00B003B7" w:rsidRPr="001618AA">
        <w:rPr>
          <w:rFonts w:asciiTheme="minorHAnsi" w:hAnsiTheme="minorHAnsi" w:cstheme="minorHAnsi"/>
          <w:lang w:val="en-GB"/>
        </w:rPr>
        <w:t xml:space="preserve">ffected regions of </w:t>
      </w:r>
      <w:r w:rsidR="00FE68A0" w:rsidRPr="001618AA">
        <w:rPr>
          <w:rFonts w:asciiTheme="minorHAnsi" w:hAnsiTheme="minorHAnsi" w:cstheme="minorHAnsi"/>
          <w:lang w:val="en-GB"/>
        </w:rPr>
        <w:t>Ukraine</w:t>
      </w:r>
      <w:r w:rsidR="00E404D7" w:rsidRPr="001618AA">
        <w:rPr>
          <w:rFonts w:asciiTheme="minorHAnsi" w:hAnsiTheme="minorHAnsi" w:cstheme="minorHAnsi"/>
          <w:lang w:val="en-GB"/>
        </w:rPr>
        <w:t xml:space="preserve"> </w:t>
      </w:r>
      <w:r w:rsidR="00FE68A0" w:rsidRPr="001618AA">
        <w:rPr>
          <w:rFonts w:asciiTheme="minorHAnsi" w:hAnsiTheme="minorHAnsi" w:cstheme="minorHAnsi"/>
          <w:lang w:val="en-GB"/>
        </w:rPr>
        <w:t xml:space="preserve">by engaging young women and men from </w:t>
      </w:r>
      <w:r w:rsidR="00B003B7" w:rsidRPr="001618AA">
        <w:rPr>
          <w:rFonts w:asciiTheme="minorHAnsi" w:hAnsiTheme="minorHAnsi" w:cstheme="minorHAnsi"/>
          <w:lang w:val="en-GB"/>
        </w:rPr>
        <w:t xml:space="preserve">all </w:t>
      </w:r>
      <w:r w:rsidR="00FE68A0" w:rsidRPr="001618AA">
        <w:rPr>
          <w:rFonts w:asciiTheme="minorHAnsi" w:hAnsiTheme="minorHAnsi" w:cstheme="minorHAnsi"/>
          <w:lang w:val="en-GB"/>
        </w:rPr>
        <w:t xml:space="preserve">regions of Ukraine and from the capital city of Kyiv </w:t>
      </w:r>
      <w:r w:rsidR="00E404D7" w:rsidRPr="001618AA">
        <w:rPr>
          <w:rFonts w:asciiTheme="minorHAnsi" w:hAnsiTheme="minorHAnsi" w:cstheme="minorHAnsi"/>
          <w:lang w:val="en-GB"/>
        </w:rPr>
        <w:t xml:space="preserve">to </w:t>
      </w:r>
      <w:r w:rsidR="00E404D7" w:rsidRPr="001618AA">
        <w:rPr>
          <w:rFonts w:asciiTheme="minorHAnsi" w:eastAsia="MS Mincho" w:hAnsiTheme="minorHAnsi" w:cstheme="minorHAnsi"/>
        </w:rPr>
        <w:t xml:space="preserve">be effective humanitarian actors, </w:t>
      </w:r>
      <w:r w:rsidR="00FE68A0" w:rsidRPr="001618AA">
        <w:rPr>
          <w:rFonts w:asciiTheme="minorHAnsi" w:hAnsiTheme="minorHAnsi" w:cstheme="minorHAnsi"/>
          <w:lang w:val="en-GB"/>
        </w:rPr>
        <w:t>to inform the development of peace</w:t>
      </w:r>
      <w:r w:rsidR="00EC3140">
        <w:rPr>
          <w:rFonts w:asciiTheme="minorHAnsi" w:hAnsiTheme="minorHAnsi" w:cstheme="minorHAnsi"/>
          <w:lang w:val="en-GB"/>
        </w:rPr>
        <w:t>-</w:t>
      </w:r>
      <w:r w:rsidR="00FE68A0" w:rsidRPr="001618AA">
        <w:rPr>
          <w:rFonts w:asciiTheme="minorHAnsi" w:hAnsiTheme="minorHAnsi" w:cstheme="minorHAnsi"/>
          <w:lang w:val="en-GB"/>
        </w:rPr>
        <w:t xml:space="preserve">building policies and strategies and to promote social cohesion, national </w:t>
      </w:r>
      <w:r w:rsidR="001618AA" w:rsidRPr="001618AA">
        <w:rPr>
          <w:rFonts w:asciiTheme="minorHAnsi" w:hAnsiTheme="minorHAnsi" w:cstheme="minorHAnsi"/>
          <w:lang w:val="en-GB"/>
        </w:rPr>
        <w:t>unity and a culture of dialogue</w:t>
      </w:r>
      <w:r w:rsidR="00B91623" w:rsidRPr="001618AA">
        <w:rPr>
          <w:rFonts w:asciiTheme="minorHAnsi" w:hAnsiTheme="minorHAnsi" w:cstheme="minorHAnsi"/>
          <w:lang w:val="en-GB"/>
        </w:rPr>
        <w:t>.</w:t>
      </w:r>
      <w:r w:rsidR="006945C6" w:rsidRPr="001618AA">
        <w:rPr>
          <w:rFonts w:asciiTheme="minorHAnsi" w:hAnsiTheme="minorHAnsi" w:cstheme="minorHAnsi"/>
          <w:lang w:val="en-GB"/>
        </w:rPr>
        <w:t xml:space="preserve"> </w:t>
      </w:r>
      <w:r w:rsidR="004D6DB7" w:rsidRPr="001618AA">
        <w:rPr>
          <w:rFonts w:asciiTheme="minorHAnsi" w:eastAsia="Arial" w:hAnsiTheme="minorHAnsi" w:cstheme="minorHAnsi"/>
        </w:rPr>
        <w:t>S/he is responsible for managing the</w:t>
      </w:r>
      <w:r w:rsidR="001618AA" w:rsidRPr="001618AA">
        <w:rPr>
          <w:rFonts w:asciiTheme="minorHAnsi" w:eastAsia="Arial" w:hAnsiTheme="minorHAnsi" w:cstheme="minorHAnsi"/>
        </w:rPr>
        <w:t xml:space="preserve"> assigned pro</w:t>
      </w:r>
      <w:r w:rsidR="00EC3140">
        <w:rPr>
          <w:rFonts w:asciiTheme="minorHAnsi" w:eastAsia="Arial" w:hAnsiTheme="minorHAnsi" w:cstheme="minorHAnsi"/>
        </w:rPr>
        <w:t>je</w:t>
      </w:r>
      <w:r w:rsidR="001618AA" w:rsidRPr="001618AA">
        <w:rPr>
          <w:rFonts w:asciiTheme="minorHAnsi" w:eastAsia="Arial" w:hAnsiTheme="minorHAnsi" w:cstheme="minorHAnsi"/>
        </w:rPr>
        <w:t>ct</w:t>
      </w:r>
      <w:r w:rsidR="004D6DB7" w:rsidRPr="001618AA">
        <w:rPr>
          <w:rFonts w:asciiTheme="minorHAnsi" w:eastAsia="Arial" w:hAnsiTheme="minorHAnsi" w:cstheme="minorHAnsi"/>
        </w:rPr>
        <w:t xml:space="preserve"> in the following areas: </w:t>
      </w:r>
    </w:p>
    <w:p w14:paraId="1535ED32" w14:textId="77777777" w:rsidR="00D05C9D" w:rsidRPr="001618AA" w:rsidRDefault="00D05C9D" w:rsidP="00D05C9D">
      <w:pPr>
        <w:jc w:val="both"/>
        <w:rPr>
          <w:rFonts w:asciiTheme="minorHAnsi" w:hAnsiTheme="minorHAnsi" w:cstheme="minorHAnsi"/>
          <w:lang w:val="en-GB"/>
        </w:rPr>
      </w:pPr>
    </w:p>
    <w:p w14:paraId="0C384A94" w14:textId="1AF0220A" w:rsidR="005C3766" w:rsidRPr="001618AA" w:rsidRDefault="004D6DB7" w:rsidP="0057030F">
      <w:pPr>
        <w:pStyle w:val="ListParagraph"/>
        <w:numPr>
          <w:ilvl w:val="0"/>
          <w:numId w:val="2"/>
        </w:numPr>
        <w:jc w:val="both"/>
        <w:rPr>
          <w:rFonts w:asciiTheme="minorHAnsi" w:hAnsiTheme="minorHAnsi" w:cstheme="minorHAnsi"/>
          <w:bCs/>
          <w:lang w:val="en-GB"/>
        </w:rPr>
      </w:pPr>
      <w:r w:rsidRPr="001618AA">
        <w:rPr>
          <w:rFonts w:asciiTheme="minorHAnsi" w:hAnsiTheme="minorHAnsi" w:cstheme="minorHAnsi"/>
          <w:bCs/>
          <w:lang w:val="en-GB"/>
        </w:rPr>
        <w:t xml:space="preserve">Development, </w:t>
      </w:r>
      <w:r w:rsidR="00542129" w:rsidRPr="001618AA">
        <w:rPr>
          <w:rFonts w:asciiTheme="minorHAnsi" w:hAnsiTheme="minorHAnsi" w:cstheme="minorHAnsi"/>
          <w:bCs/>
          <w:lang w:val="en-GB"/>
        </w:rPr>
        <w:t xml:space="preserve">coordination </w:t>
      </w:r>
      <w:r w:rsidRPr="001618AA">
        <w:rPr>
          <w:rFonts w:asciiTheme="minorHAnsi" w:hAnsiTheme="minorHAnsi" w:cstheme="minorHAnsi"/>
          <w:bCs/>
          <w:lang w:val="en-GB"/>
        </w:rPr>
        <w:t xml:space="preserve">and </w:t>
      </w:r>
      <w:r w:rsidR="00542129" w:rsidRPr="001618AA">
        <w:rPr>
          <w:rFonts w:asciiTheme="minorHAnsi" w:hAnsiTheme="minorHAnsi" w:cstheme="minorHAnsi"/>
          <w:bCs/>
          <w:lang w:val="en-GB"/>
        </w:rPr>
        <w:t>im</w:t>
      </w:r>
      <w:r w:rsidR="00176CA4" w:rsidRPr="001618AA">
        <w:rPr>
          <w:rFonts w:asciiTheme="minorHAnsi" w:hAnsiTheme="minorHAnsi" w:cstheme="minorHAnsi"/>
          <w:bCs/>
          <w:lang w:val="en-GB"/>
        </w:rPr>
        <w:t xml:space="preserve">plementation of </w:t>
      </w:r>
      <w:r w:rsidR="00000E06" w:rsidRPr="001618AA">
        <w:rPr>
          <w:rFonts w:asciiTheme="minorHAnsi" w:hAnsiTheme="minorHAnsi" w:cstheme="minorHAnsi"/>
          <w:bCs/>
          <w:lang w:val="en-GB"/>
        </w:rPr>
        <w:t>youth</w:t>
      </w:r>
      <w:r w:rsidR="00EC3140">
        <w:rPr>
          <w:rFonts w:asciiTheme="minorHAnsi" w:hAnsiTheme="minorHAnsi" w:cstheme="minorHAnsi"/>
          <w:bCs/>
          <w:lang w:val="en-GB"/>
        </w:rPr>
        <w:t>-</w:t>
      </w:r>
      <w:r w:rsidR="001618AA" w:rsidRPr="001618AA">
        <w:rPr>
          <w:rFonts w:asciiTheme="minorHAnsi" w:hAnsiTheme="minorHAnsi" w:cstheme="minorHAnsi"/>
          <w:bCs/>
          <w:lang w:val="en-GB"/>
        </w:rPr>
        <w:t xml:space="preserve">targeted and youth engagement activities </w:t>
      </w:r>
      <w:r w:rsidR="00000E06" w:rsidRPr="001618AA">
        <w:rPr>
          <w:rFonts w:asciiTheme="minorHAnsi" w:hAnsiTheme="minorHAnsi" w:cstheme="minorHAnsi"/>
          <w:bCs/>
          <w:lang w:val="en-GB"/>
        </w:rPr>
        <w:t xml:space="preserve">of the </w:t>
      </w:r>
      <w:r w:rsidR="001618AA" w:rsidRPr="001618AA">
        <w:rPr>
          <w:rFonts w:asciiTheme="minorHAnsi" w:hAnsiTheme="minorHAnsi" w:cstheme="minorHAnsi"/>
          <w:lang w:val="en-GB"/>
        </w:rPr>
        <w:t xml:space="preserve">UNFPA Ukraine </w:t>
      </w:r>
      <w:r w:rsidR="001618AA" w:rsidRPr="001618AA">
        <w:rPr>
          <w:rFonts w:asciiTheme="minorHAnsi" w:eastAsia="MS Mincho" w:hAnsiTheme="minorHAnsi" w:cstheme="minorHAnsi"/>
        </w:rPr>
        <w:t>Humanitarian Response Programme</w:t>
      </w:r>
      <w:r w:rsidR="00B003B7" w:rsidRPr="001618AA">
        <w:rPr>
          <w:rFonts w:asciiTheme="minorHAnsi" w:hAnsiTheme="minorHAnsi" w:cstheme="minorHAnsi"/>
          <w:lang w:val="en-GB"/>
        </w:rPr>
        <w:t xml:space="preserve"> </w:t>
      </w:r>
      <w:r w:rsidR="009D41A3" w:rsidRPr="001618AA">
        <w:rPr>
          <w:rFonts w:asciiTheme="minorHAnsi" w:hAnsiTheme="minorHAnsi" w:cstheme="minorHAnsi"/>
          <w:lang w:val="en-GB"/>
        </w:rPr>
        <w:t xml:space="preserve"> </w:t>
      </w:r>
      <w:r w:rsidRPr="001618AA">
        <w:rPr>
          <w:rFonts w:asciiTheme="minorHAnsi" w:hAnsiTheme="minorHAnsi" w:cstheme="minorHAnsi"/>
          <w:bCs/>
          <w:lang w:val="en-GB"/>
        </w:rPr>
        <w:t xml:space="preserve">and its </w:t>
      </w:r>
      <w:r w:rsidR="00000E06" w:rsidRPr="001618AA">
        <w:rPr>
          <w:rFonts w:asciiTheme="minorHAnsi" w:hAnsiTheme="minorHAnsi" w:cstheme="minorHAnsi"/>
          <w:bCs/>
          <w:lang w:val="en-GB"/>
        </w:rPr>
        <w:t>youth</w:t>
      </w:r>
      <w:r w:rsidR="00EC3140">
        <w:rPr>
          <w:rFonts w:asciiTheme="minorHAnsi" w:hAnsiTheme="minorHAnsi" w:cstheme="minorHAnsi"/>
          <w:bCs/>
          <w:lang w:val="en-GB"/>
        </w:rPr>
        <w:t>-</w:t>
      </w:r>
      <w:r w:rsidR="00000E06" w:rsidRPr="001618AA">
        <w:rPr>
          <w:rFonts w:asciiTheme="minorHAnsi" w:hAnsiTheme="minorHAnsi" w:cstheme="minorHAnsi"/>
          <w:bCs/>
          <w:lang w:val="en-GB"/>
        </w:rPr>
        <w:t xml:space="preserve">related </w:t>
      </w:r>
      <w:r w:rsidR="00B003B7" w:rsidRPr="001618AA">
        <w:rPr>
          <w:rFonts w:asciiTheme="minorHAnsi" w:hAnsiTheme="minorHAnsi" w:cstheme="minorHAnsi"/>
          <w:bCs/>
          <w:lang w:val="en-GB"/>
        </w:rPr>
        <w:t>outputs</w:t>
      </w:r>
      <w:r w:rsidR="005C3766" w:rsidRPr="001618AA">
        <w:rPr>
          <w:rFonts w:asciiTheme="minorHAnsi" w:hAnsiTheme="minorHAnsi" w:cstheme="minorHAnsi"/>
          <w:bCs/>
          <w:lang w:val="en-GB"/>
        </w:rPr>
        <w:t>;</w:t>
      </w:r>
    </w:p>
    <w:p w14:paraId="5B758B93" w14:textId="09569967" w:rsidR="00542129" w:rsidRPr="001618AA" w:rsidRDefault="00542129" w:rsidP="00542129">
      <w:pPr>
        <w:pStyle w:val="ListParagraph"/>
        <w:numPr>
          <w:ilvl w:val="0"/>
          <w:numId w:val="2"/>
        </w:numPr>
        <w:jc w:val="both"/>
        <w:rPr>
          <w:rFonts w:asciiTheme="minorHAnsi" w:hAnsiTheme="minorHAnsi" w:cstheme="minorHAnsi"/>
          <w:bCs/>
          <w:lang w:val="en-GB"/>
        </w:rPr>
      </w:pPr>
      <w:r w:rsidRPr="001618AA">
        <w:rPr>
          <w:rFonts w:asciiTheme="minorHAnsi" w:hAnsiTheme="minorHAnsi" w:cstheme="minorHAnsi"/>
          <w:bCs/>
          <w:lang w:val="en-GB"/>
        </w:rPr>
        <w:t xml:space="preserve">quality reporting, monitoring, assessment and research planning in support of </w:t>
      </w:r>
      <w:r w:rsidR="00EC3140">
        <w:rPr>
          <w:rFonts w:asciiTheme="minorHAnsi" w:hAnsiTheme="minorHAnsi" w:cstheme="minorHAnsi"/>
          <w:bCs/>
          <w:lang w:val="en-GB"/>
        </w:rPr>
        <w:t xml:space="preserve">the </w:t>
      </w:r>
      <w:r w:rsidRPr="001618AA">
        <w:rPr>
          <w:rFonts w:asciiTheme="minorHAnsi" w:hAnsiTheme="minorHAnsi" w:cstheme="minorHAnsi"/>
          <w:bCs/>
          <w:lang w:val="en-GB"/>
        </w:rPr>
        <w:t>sou</w:t>
      </w:r>
      <w:r w:rsidR="009D41A3" w:rsidRPr="001618AA">
        <w:rPr>
          <w:rFonts w:asciiTheme="minorHAnsi" w:hAnsiTheme="minorHAnsi" w:cstheme="minorHAnsi"/>
          <w:bCs/>
          <w:lang w:val="en-GB"/>
        </w:rPr>
        <w:t>nd implementation of designated</w:t>
      </w:r>
      <w:r w:rsidR="00B003B7" w:rsidRPr="001618AA">
        <w:rPr>
          <w:rFonts w:asciiTheme="minorHAnsi" w:hAnsiTheme="minorHAnsi" w:cstheme="minorHAnsi"/>
          <w:bCs/>
          <w:lang w:val="en-GB"/>
        </w:rPr>
        <w:t xml:space="preserve"> outputs</w:t>
      </w:r>
      <w:r w:rsidRPr="001618AA">
        <w:rPr>
          <w:rFonts w:asciiTheme="minorHAnsi" w:hAnsiTheme="minorHAnsi" w:cstheme="minorHAnsi"/>
          <w:bCs/>
          <w:lang w:val="en-GB"/>
        </w:rPr>
        <w:t>;</w:t>
      </w:r>
    </w:p>
    <w:p w14:paraId="75452813" w14:textId="77777777" w:rsidR="004D6DB7" w:rsidRPr="001618AA" w:rsidRDefault="004D6DB7" w:rsidP="004D6DB7">
      <w:pPr>
        <w:numPr>
          <w:ilvl w:val="0"/>
          <w:numId w:val="2"/>
        </w:numPr>
        <w:pBdr>
          <w:top w:val="nil"/>
          <w:left w:val="nil"/>
          <w:bottom w:val="nil"/>
          <w:right w:val="nil"/>
          <w:between w:val="nil"/>
        </w:pBdr>
        <w:jc w:val="both"/>
        <w:rPr>
          <w:rFonts w:asciiTheme="minorHAnsi" w:eastAsia="Arial" w:hAnsiTheme="minorHAnsi" w:cstheme="minorHAnsi"/>
          <w:color w:val="000000"/>
        </w:rPr>
      </w:pPr>
      <w:r w:rsidRPr="001618AA">
        <w:rPr>
          <w:rFonts w:asciiTheme="minorHAnsi" w:eastAsia="Arial" w:hAnsiTheme="minorHAnsi" w:cstheme="minorHAnsi"/>
          <w:color w:val="000000"/>
        </w:rPr>
        <w:t xml:space="preserve">advocacy support and facilitation of knowledge building and knowledge sharing.  </w:t>
      </w:r>
    </w:p>
    <w:p w14:paraId="40BF6847" w14:textId="77777777" w:rsidR="00D05C9D" w:rsidRPr="001618AA" w:rsidRDefault="00D05C9D" w:rsidP="00C338DB">
      <w:pPr>
        <w:jc w:val="both"/>
        <w:rPr>
          <w:rFonts w:asciiTheme="minorHAnsi" w:hAnsiTheme="minorHAnsi" w:cstheme="minorHAnsi"/>
          <w:bCs/>
          <w:lang w:val="en-GB"/>
        </w:rPr>
      </w:pPr>
    </w:p>
    <w:p w14:paraId="7BCF31AC" w14:textId="4E655DB9" w:rsidR="00CA6721" w:rsidRPr="001618AA" w:rsidRDefault="00D05C9D" w:rsidP="00F00C4B">
      <w:pPr>
        <w:pStyle w:val="PlainText"/>
        <w:jc w:val="both"/>
        <w:rPr>
          <w:rFonts w:asciiTheme="minorHAnsi" w:eastAsia="MS Mincho" w:hAnsiTheme="minorHAnsi" w:cstheme="minorHAnsi"/>
          <w:b/>
          <w:sz w:val="24"/>
          <w:szCs w:val="24"/>
          <w:lang w:val="en-GB"/>
        </w:rPr>
      </w:pPr>
      <w:r w:rsidRPr="001618AA">
        <w:rPr>
          <w:rFonts w:asciiTheme="minorHAnsi" w:eastAsia="MS Mincho" w:hAnsiTheme="minorHAnsi" w:cstheme="minorHAnsi"/>
          <w:b/>
          <w:sz w:val="24"/>
          <w:szCs w:val="24"/>
          <w:lang w:val="en-GB"/>
        </w:rPr>
        <w:t>How you can make a difference:</w:t>
      </w:r>
    </w:p>
    <w:p w14:paraId="123693E2" w14:textId="5A47A7A2" w:rsidR="00D05C9D" w:rsidRPr="001618AA" w:rsidRDefault="00D05C9D" w:rsidP="00D05C9D">
      <w:pPr>
        <w:pStyle w:val="PlainText"/>
        <w:tabs>
          <w:tab w:val="left" w:pos="-720"/>
          <w:tab w:val="left" w:pos="0"/>
          <w:tab w:val="num" w:pos="1080"/>
        </w:tabs>
        <w:suppressAutoHyphens/>
        <w:spacing w:before="120"/>
        <w:jc w:val="both"/>
        <w:rPr>
          <w:rFonts w:asciiTheme="minorHAnsi" w:hAnsiTheme="minorHAnsi" w:cstheme="minorHAnsi"/>
          <w:spacing w:val="-3"/>
          <w:sz w:val="24"/>
          <w:szCs w:val="24"/>
          <w:lang w:val="en-GB"/>
        </w:rPr>
      </w:pPr>
      <w:r w:rsidRPr="001618AA">
        <w:rPr>
          <w:rFonts w:asciiTheme="minorHAnsi" w:hAnsiTheme="minorHAnsi" w:cstheme="minorHAnsi"/>
          <w:spacing w:val="-3"/>
          <w:sz w:val="24"/>
          <w:szCs w:val="24"/>
          <w:lang w:val="en-GB"/>
        </w:rPr>
        <w:t>UNFPA is the lead UN agency for delivering a world where every pregnancy is wanted, every childbirth is safe and every young person’s potential is fulfilled. The Fund operates globally since 1969 in more than 150 countries and territories. UNFPA focuses on women and young people because these are the groups whose rights are often compromised UNFPA has been active in Ukraine since 1997.</w:t>
      </w:r>
    </w:p>
    <w:p w14:paraId="58073BD0" w14:textId="78A80494" w:rsidR="00B003B7" w:rsidRPr="001618AA" w:rsidRDefault="00647FA7" w:rsidP="006656CE">
      <w:pPr>
        <w:pStyle w:val="PlainText"/>
        <w:tabs>
          <w:tab w:val="left" w:pos="-720"/>
          <w:tab w:val="left" w:pos="0"/>
          <w:tab w:val="num" w:pos="1080"/>
        </w:tabs>
        <w:suppressAutoHyphens/>
        <w:spacing w:before="120"/>
        <w:jc w:val="both"/>
        <w:rPr>
          <w:rFonts w:asciiTheme="minorHAnsi" w:hAnsiTheme="minorHAnsi" w:cstheme="minorHAnsi"/>
          <w:spacing w:val="-3"/>
          <w:sz w:val="24"/>
          <w:szCs w:val="24"/>
          <w:lang w:val="en-GB"/>
        </w:rPr>
      </w:pPr>
      <w:r w:rsidRPr="001618AA">
        <w:rPr>
          <w:rFonts w:asciiTheme="minorHAnsi" w:hAnsiTheme="minorHAnsi" w:cstheme="minorHAnsi"/>
          <w:spacing w:val="-3"/>
          <w:sz w:val="24"/>
          <w:szCs w:val="24"/>
          <w:lang w:val="en-GB"/>
        </w:rPr>
        <w:t>In accordance with the organi</w:t>
      </w:r>
      <w:r w:rsidR="00EC3140">
        <w:rPr>
          <w:rFonts w:asciiTheme="minorHAnsi" w:hAnsiTheme="minorHAnsi" w:cstheme="minorHAnsi"/>
          <w:spacing w:val="-3"/>
          <w:sz w:val="24"/>
          <w:szCs w:val="24"/>
          <w:lang w:val="en-GB"/>
        </w:rPr>
        <w:t>z</w:t>
      </w:r>
      <w:r w:rsidRPr="001618AA">
        <w:rPr>
          <w:rFonts w:asciiTheme="minorHAnsi" w:hAnsiTheme="minorHAnsi" w:cstheme="minorHAnsi"/>
          <w:spacing w:val="-3"/>
          <w:sz w:val="24"/>
          <w:szCs w:val="24"/>
          <w:lang w:val="en-GB"/>
        </w:rPr>
        <w:t xml:space="preserve">ational mandate and national development priorities of Ukraine, UNFPA, the United Nations Population Fund, implements a country program of technical assistance to Ukraine for 2018-2022. </w:t>
      </w:r>
      <w:r w:rsidR="006B6A99" w:rsidRPr="001618AA">
        <w:rPr>
          <w:rFonts w:asciiTheme="minorHAnsi" w:hAnsiTheme="minorHAnsi" w:cstheme="minorHAnsi"/>
          <w:spacing w:val="-3"/>
          <w:sz w:val="24"/>
          <w:szCs w:val="24"/>
          <w:lang w:val="en-GB"/>
        </w:rPr>
        <w:t xml:space="preserve">Among several priorities, the program seeks to contribute to </w:t>
      </w:r>
      <w:r w:rsidR="006945C6" w:rsidRPr="001618AA">
        <w:rPr>
          <w:rFonts w:asciiTheme="minorHAnsi" w:hAnsiTheme="minorHAnsi" w:cstheme="minorHAnsi"/>
          <w:spacing w:val="-3"/>
          <w:sz w:val="24"/>
          <w:szCs w:val="24"/>
          <w:lang w:val="en-GB"/>
        </w:rPr>
        <w:t>supporting platforms to promote the participation of young people in decision-making processes related to their lives; promoting life skills to allow young people to become more socially active, politically engaged and economically resilient; and advancing the youth and peacebuilding agenda, in support of United Nations Security Council resolution 2250.</w:t>
      </w:r>
      <w:r w:rsidR="006656CE" w:rsidRPr="001618AA">
        <w:rPr>
          <w:rFonts w:asciiTheme="minorHAnsi" w:hAnsiTheme="minorHAnsi" w:cstheme="minorHAnsi"/>
          <w:spacing w:val="-3"/>
          <w:sz w:val="24"/>
          <w:szCs w:val="24"/>
          <w:lang w:val="en-GB"/>
        </w:rPr>
        <w:t xml:space="preserve"> </w:t>
      </w:r>
    </w:p>
    <w:p w14:paraId="6B111ABC" w14:textId="60C4A94F" w:rsidR="00E960D0" w:rsidRPr="001618AA" w:rsidRDefault="006656CE" w:rsidP="00E960D0">
      <w:pPr>
        <w:pStyle w:val="PlainText"/>
        <w:tabs>
          <w:tab w:val="left" w:pos="-720"/>
          <w:tab w:val="left" w:pos="0"/>
          <w:tab w:val="num" w:pos="1080"/>
        </w:tabs>
        <w:suppressAutoHyphens/>
        <w:spacing w:before="120"/>
        <w:jc w:val="both"/>
        <w:rPr>
          <w:rFonts w:asciiTheme="minorHAnsi" w:hAnsiTheme="minorHAnsi" w:cstheme="minorHAnsi"/>
          <w:spacing w:val="-3"/>
          <w:sz w:val="24"/>
          <w:szCs w:val="24"/>
          <w:lang w:val="en-GB"/>
        </w:rPr>
      </w:pPr>
      <w:r w:rsidRPr="001618AA">
        <w:rPr>
          <w:rFonts w:asciiTheme="minorHAnsi" w:hAnsiTheme="minorHAnsi" w:cstheme="minorHAnsi"/>
          <w:spacing w:val="-3"/>
          <w:sz w:val="24"/>
          <w:szCs w:val="24"/>
          <w:lang w:val="en-GB"/>
        </w:rPr>
        <w:t xml:space="preserve">Within the current </w:t>
      </w:r>
      <w:r w:rsidR="00E960D0" w:rsidRPr="001618AA">
        <w:rPr>
          <w:rFonts w:asciiTheme="minorHAnsi" w:hAnsiTheme="minorHAnsi" w:cstheme="minorHAnsi"/>
          <w:spacing w:val="-3"/>
          <w:sz w:val="24"/>
          <w:szCs w:val="24"/>
          <w:lang w:val="en-GB"/>
        </w:rPr>
        <w:t xml:space="preserve">UNFPA Country Programme for Ukraine for 2018-2022 and </w:t>
      </w:r>
      <w:r w:rsidR="001618AA" w:rsidRPr="001618AA">
        <w:rPr>
          <w:rFonts w:asciiTheme="minorHAnsi" w:hAnsiTheme="minorHAnsi" w:cstheme="minorHAnsi"/>
          <w:sz w:val="24"/>
          <w:szCs w:val="24"/>
          <w:lang w:val="en-GB"/>
        </w:rPr>
        <w:t xml:space="preserve">UNFPA Ukraine </w:t>
      </w:r>
      <w:r w:rsidR="001618AA" w:rsidRPr="001618AA">
        <w:rPr>
          <w:rFonts w:asciiTheme="minorHAnsi" w:eastAsia="MS Mincho" w:hAnsiTheme="minorHAnsi" w:cstheme="minorHAnsi"/>
          <w:sz w:val="24"/>
          <w:szCs w:val="24"/>
        </w:rPr>
        <w:t>Humanitarian Response Programme</w:t>
      </w:r>
      <w:r w:rsidR="00E960D0" w:rsidRPr="001618AA">
        <w:rPr>
          <w:rFonts w:asciiTheme="minorHAnsi" w:hAnsiTheme="minorHAnsi" w:cstheme="minorHAnsi"/>
          <w:spacing w:val="-3"/>
          <w:sz w:val="24"/>
          <w:szCs w:val="24"/>
          <w:lang w:val="en-GB"/>
        </w:rPr>
        <w:t xml:space="preserve">, working with </w:t>
      </w:r>
      <w:r w:rsidR="00EC3140">
        <w:rPr>
          <w:rFonts w:asciiTheme="minorHAnsi" w:hAnsiTheme="minorHAnsi" w:cstheme="minorHAnsi"/>
          <w:spacing w:val="-3"/>
          <w:sz w:val="24"/>
          <w:szCs w:val="24"/>
          <w:lang w:val="en-GB"/>
        </w:rPr>
        <w:t xml:space="preserve">the </w:t>
      </w:r>
      <w:r w:rsidR="00E960D0" w:rsidRPr="001618AA">
        <w:rPr>
          <w:rFonts w:asciiTheme="minorHAnsi" w:hAnsiTheme="minorHAnsi" w:cstheme="minorHAnsi"/>
          <w:spacing w:val="-3"/>
          <w:sz w:val="24"/>
          <w:szCs w:val="24"/>
          <w:lang w:val="en-GB"/>
        </w:rPr>
        <w:t>government and other partners, UNFPA seeks to work around the following outputs:</w:t>
      </w:r>
    </w:p>
    <w:p w14:paraId="0A3B9835" w14:textId="77777777" w:rsidR="00E960D0" w:rsidRPr="001618AA" w:rsidRDefault="00E960D0" w:rsidP="00E960D0">
      <w:pPr>
        <w:rPr>
          <w:rFonts w:asciiTheme="minorHAnsi" w:hAnsiTheme="minorHAnsi" w:cstheme="minorHAnsi"/>
          <w:lang w:val="en-GB"/>
        </w:rPr>
      </w:pPr>
    </w:p>
    <w:p w14:paraId="13C800C9" w14:textId="2C8B2013" w:rsidR="00E960D0" w:rsidRPr="001618AA" w:rsidRDefault="00E960D0" w:rsidP="001618AA">
      <w:pPr>
        <w:pStyle w:val="PlainText"/>
        <w:tabs>
          <w:tab w:val="left" w:pos="-720"/>
          <w:tab w:val="left" w:pos="0"/>
        </w:tabs>
        <w:suppressAutoHyphens/>
        <w:spacing w:before="120"/>
        <w:ind w:left="720"/>
        <w:jc w:val="both"/>
        <w:rPr>
          <w:rFonts w:asciiTheme="minorHAnsi" w:hAnsiTheme="minorHAnsi" w:cstheme="minorHAnsi"/>
          <w:spacing w:val="-3"/>
          <w:sz w:val="24"/>
          <w:szCs w:val="24"/>
          <w:lang w:val="en-GB"/>
        </w:rPr>
      </w:pPr>
    </w:p>
    <w:p w14:paraId="2B4AF11D" w14:textId="62CB39BF" w:rsidR="00E960D0" w:rsidRPr="001618AA" w:rsidRDefault="00E960D0" w:rsidP="00E960D0">
      <w:pPr>
        <w:pStyle w:val="PlainText"/>
        <w:numPr>
          <w:ilvl w:val="0"/>
          <w:numId w:val="50"/>
        </w:numPr>
        <w:tabs>
          <w:tab w:val="left" w:pos="-720"/>
          <w:tab w:val="left" w:pos="0"/>
        </w:tabs>
        <w:suppressAutoHyphens/>
        <w:spacing w:before="120"/>
        <w:jc w:val="both"/>
        <w:rPr>
          <w:rFonts w:asciiTheme="minorHAnsi" w:hAnsiTheme="minorHAnsi" w:cstheme="minorHAnsi"/>
          <w:spacing w:val="-3"/>
          <w:sz w:val="24"/>
          <w:szCs w:val="24"/>
          <w:lang w:val="en-GB"/>
        </w:rPr>
      </w:pPr>
      <w:r w:rsidRPr="001618AA">
        <w:rPr>
          <w:rFonts w:asciiTheme="minorHAnsi" w:hAnsiTheme="minorHAnsi" w:cstheme="minorHAnsi"/>
          <w:spacing w:val="-3"/>
          <w:sz w:val="24"/>
          <w:szCs w:val="24"/>
          <w:lang w:val="en-GB"/>
        </w:rPr>
        <w:t>GBV coordination, protection, prevention &amp; awareness</w:t>
      </w:r>
      <w:r w:rsidR="00EC3140">
        <w:rPr>
          <w:rFonts w:asciiTheme="minorHAnsi" w:hAnsiTheme="minorHAnsi" w:cstheme="minorHAnsi"/>
          <w:spacing w:val="-3"/>
          <w:sz w:val="24"/>
          <w:szCs w:val="24"/>
          <w:lang w:val="en-GB"/>
        </w:rPr>
        <w:t>-</w:t>
      </w:r>
      <w:r w:rsidRPr="001618AA">
        <w:rPr>
          <w:rFonts w:asciiTheme="minorHAnsi" w:hAnsiTheme="minorHAnsi" w:cstheme="minorHAnsi"/>
          <w:spacing w:val="-3"/>
          <w:sz w:val="24"/>
          <w:szCs w:val="24"/>
          <w:lang w:val="en-GB"/>
        </w:rPr>
        <w:t xml:space="preserve">raising and access as well as economic empowerment </w:t>
      </w:r>
    </w:p>
    <w:p w14:paraId="7510A06D" w14:textId="77777777" w:rsidR="00E960D0" w:rsidRPr="001618AA" w:rsidRDefault="00E960D0" w:rsidP="00E960D0">
      <w:pPr>
        <w:pStyle w:val="PlainText"/>
        <w:numPr>
          <w:ilvl w:val="0"/>
          <w:numId w:val="50"/>
        </w:numPr>
        <w:tabs>
          <w:tab w:val="left" w:pos="-720"/>
          <w:tab w:val="left" w:pos="0"/>
        </w:tabs>
        <w:suppressAutoHyphens/>
        <w:spacing w:before="120"/>
        <w:jc w:val="both"/>
        <w:rPr>
          <w:rFonts w:asciiTheme="minorHAnsi" w:hAnsiTheme="minorHAnsi" w:cstheme="minorHAnsi"/>
          <w:spacing w:val="-3"/>
          <w:sz w:val="24"/>
          <w:szCs w:val="24"/>
          <w:lang w:val="en-GB"/>
        </w:rPr>
      </w:pPr>
      <w:r w:rsidRPr="001618AA">
        <w:rPr>
          <w:rFonts w:asciiTheme="minorHAnsi" w:hAnsiTheme="minorHAnsi" w:cstheme="minorHAnsi"/>
          <w:spacing w:val="-3"/>
          <w:sz w:val="24"/>
          <w:szCs w:val="24"/>
          <w:lang w:val="en-GB"/>
        </w:rPr>
        <w:t>SRH coordination and access to life-saving SRH services (MCH, FP, HIV, STI, CMR integrated)</w:t>
      </w:r>
    </w:p>
    <w:p w14:paraId="705A4D6B" w14:textId="70E26972" w:rsidR="001618AA" w:rsidRPr="001618AA" w:rsidRDefault="001618AA" w:rsidP="00E960D0">
      <w:pPr>
        <w:pStyle w:val="PlainText"/>
        <w:numPr>
          <w:ilvl w:val="0"/>
          <w:numId w:val="50"/>
        </w:numPr>
        <w:tabs>
          <w:tab w:val="left" w:pos="-720"/>
          <w:tab w:val="left" w:pos="0"/>
        </w:tabs>
        <w:suppressAutoHyphens/>
        <w:spacing w:before="120"/>
        <w:jc w:val="both"/>
        <w:rPr>
          <w:rFonts w:asciiTheme="minorHAnsi" w:hAnsiTheme="minorHAnsi" w:cstheme="minorHAnsi"/>
          <w:spacing w:val="-3"/>
          <w:sz w:val="24"/>
          <w:szCs w:val="24"/>
          <w:lang w:val="en-GB"/>
        </w:rPr>
      </w:pPr>
      <w:r w:rsidRPr="001618AA">
        <w:rPr>
          <w:rFonts w:asciiTheme="minorHAnsi" w:hAnsiTheme="minorHAnsi" w:cstheme="minorHAnsi"/>
          <w:spacing w:val="-3"/>
          <w:sz w:val="24"/>
          <w:szCs w:val="24"/>
          <w:lang w:val="en-GB"/>
        </w:rPr>
        <w:t>Integrated support of youth humanitarian needs with GBV and SRH areas as well as  youth engagement in humanitarian response and social cohesion building;</w:t>
      </w:r>
    </w:p>
    <w:p w14:paraId="38F4251D" w14:textId="77777777" w:rsidR="001618AA" w:rsidRPr="001618AA" w:rsidRDefault="001618AA" w:rsidP="001618AA">
      <w:pPr>
        <w:pStyle w:val="PlainText"/>
        <w:tabs>
          <w:tab w:val="left" w:pos="-720"/>
          <w:tab w:val="left" w:pos="0"/>
        </w:tabs>
        <w:suppressAutoHyphens/>
        <w:spacing w:before="120"/>
        <w:ind w:left="720"/>
        <w:jc w:val="both"/>
        <w:rPr>
          <w:rFonts w:asciiTheme="minorHAnsi" w:hAnsiTheme="minorHAnsi" w:cstheme="minorHAnsi"/>
          <w:spacing w:val="-3"/>
          <w:sz w:val="24"/>
          <w:szCs w:val="24"/>
          <w:lang w:val="en-GB"/>
        </w:rPr>
      </w:pPr>
    </w:p>
    <w:p w14:paraId="255C7276" w14:textId="2875D729" w:rsidR="006656CE" w:rsidRPr="001618AA" w:rsidRDefault="00E960D0" w:rsidP="006656CE">
      <w:pPr>
        <w:pStyle w:val="PlainText"/>
        <w:tabs>
          <w:tab w:val="left" w:pos="-720"/>
          <w:tab w:val="left" w:pos="0"/>
          <w:tab w:val="num" w:pos="1080"/>
        </w:tabs>
        <w:suppressAutoHyphens/>
        <w:spacing w:before="120"/>
        <w:jc w:val="both"/>
        <w:rPr>
          <w:rFonts w:asciiTheme="minorHAnsi" w:eastAsia="Times New Roman" w:hAnsiTheme="minorHAnsi" w:cstheme="minorHAnsi"/>
          <w:sz w:val="24"/>
          <w:szCs w:val="24"/>
          <w:lang w:val="en-GB" w:eastAsia="ru-RU"/>
        </w:rPr>
      </w:pPr>
      <w:r w:rsidRPr="001618AA">
        <w:rPr>
          <w:rFonts w:asciiTheme="minorHAnsi" w:hAnsiTheme="minorHAnsi" w:cstheme="minorHAnsi"/>
          <w:spacing w:val="-3"/>
          <w:sz w:val="24"/>
          <w:szCs w:val="24"/>
          <w:lang w:val="en-GB"/>
        </w:rPr>
        <w:t xml:space="preserve">UNFPA will seek </w:t>
      </w:r>
      <w:r w:rsidR="00EC3140">
        <w:rPr>
          <w:rFonts w:asciiTheme="minorHAnsi" w:hAnsiTheme="minorHAnsi" w:cstheme="minorHAnsi"/>
          <w:spacing w:val="-3"/>
          <w:sz w:val="24"/>
          <w:szCs w:val="24"/>
          <w:lang w:val="en-GB"/>
        </w:rPr>
        <w:t>to equip</w:t>
      </w:r>
      <w:r w:rsidR="006656CE" w:rsidRPr="001618AA">
        <w:rPr>
          <w:rFonts w:asciiTheme="minorHAnsi" w:hAnsiTheme="minorHAnsi" w:cstheme="minorHAnsi"/>
          <w:spacing w:val="-3"/>
          <w:sz w:val="24"/>
          <w:szCs w:val="24"/>
          <w:lang w:val="en-GB"/>
        </w:rPr>
        <w:t xml:space="preserve"> young women and men with skills and capacities in civic engagement, advocacy</w:t>
      </w:r>
      <w:r w:rsidR="00EC3140">
        <w:rPr>
          <w:rFonts w:asciiTheme="minorHAnsi" w:hAnsiTheme="minorHAnsi" w:cstheme="minorHAnsi"/>
          <w:spacing w:val="-3"/>
          <w:sz w:val="24"/>
          <w:szCs w:val="24"/>
          <w:lang w:val="en-GB"/>
        </w:rPr>
        <w:t>,</w:t>
      </w:r>
      <w:r w:rsidR="006656CE" w:rsidRPr="001618AA">
        <w:rPr>
          <w:rFonts w:asciiTheme="minorHAnsi" w:hAnsiTheme="minorHAnsi" w:cstheme="minorHAnsi"/>
          <w:spacing w:val="-3"/>
          <w:sz w:val="24"/>
          <w:szCs w:val="24"/>
          <w:lang w:val="en-GB"/>
        </w:rPr>
        <w:t xml:space="preserve"> and social change, while at the same time </w:t>
      </w:r>
      <w:r w:rsidR="00A91AB2" w:rsidRPr="001618AA">
        <w:rPr>
          <w:rFonts w:asciiTheme="minorHAnsi" w:hAnsiTheme="minorHAnsi" w:cstheme="minorHAnsi"/>
          <w:spacing w:val="-3"/>
          <w:sz w:val="24"/>
          <w:szCs w:val="24"/>
          <w:lang w:val="en-GB"/>
        </w:rPr>
        <w:t xml:space="preserve">in liaison with </w:t>
      </w:r>
      <w:r w:rsidR="00B003B7" w:rsidRPr="001618AA">
        <w:rPr>
          <w:rFonts w:asciiTheme="minorHAnsi" w:hAnsiTheme="minorHAnsi" w:cstheme="minorHAnsi"/>
          <w:spacing w:val="-3"/>
          <w:sz w:val="24"/>
          <w:szCs w:val="24"/>
          <w:lang w:val="en-GB"/>
        </w:rPr>
        <w:t xml:space="preserve">all partners </w:t>
      </w:r>
      <w:r w:rsidR="00EC3140">
        <w:rPr>
          <w:rFonts w:asciiTheme="minorHAnsi" w:hAnsiTheme="minorHAnsi" w:cstheme="minorHAnsi"/>
          <w:spacing w:val="-3"/>
          <w:sz w:val="24"/>
          <w:szCs w:val="24"/>
          <w:lang w:val="en-GB"/>
        </w:rPr>
        <w:t xml:space="preserve">to </w:t>
      </w:r>
      <w:r w:rsidR="006656CE" w:rsidRPr="001618AA">
        <w:rPr>
          <w:rFonts w:asciiTheme="minorHAnsi" w:hAnsiTheme="minorHAnsi" w:cstheme="minorHAnsi"/>
          <w:spacing w:val="-3"/>
          <w:sz w:val="24"/>
          <w:szCs w:val="24"/>
          <w:lang w:val="en-GB"/>
        </w:rPr>
        <w:t>strength</w:t>
      </w:r>
      <w:r w:rsidR="00A91AB2" w:rsidRPr="001618AA">
        <w:rPr>
          <w:rFonts w:asciiTheme="minorHAnsi" w:hAnsiTheme="minorHAnsi" w:cstheme="minorHAnsi"/>
          <w:spacing w:val="-3"/>
          <w:sz w:val="24"/>
          <w:szCs w:val="24"/>
          <w:lang w:val="en-GB"/>
        </w:rPr>
        <w:t xml:space="preserve">en </w:t>
      </w:r>
      <w:r w:rsidR="006656CE" w:rsidRPr="001618AA">
        <w:rPr>
          <w:rFonts w:asciiTheme="minorHAnsi" w:hAnsiTheme="minorHAnsi" w:cstheme="minorHAnsi"/>
          <w:spacing w:val="-3"/>
          <w:sz w:val="24"/>
          <w:szCs w:val="24"/>
          <w:lang w:val="en-GB"/>
        </w:rPr>
        <w:t>government capacities for</w:t>
      </w:r>
      <w:r w:rsidR="006656CE" w:rsidRPr="001618AA">
        <w:rPr>
          <w:rFonts w:asciiTheme="minorHAnsi" w:hAnsiTheme="minorHAnsi" w:cstheme="minorHAnsi"/>
          <w:sz w:val="24"/>
          <w:szCs w:val="24"/>
        </w:rPr>
        <w:t xml:space="preserve"> </w:t>
      </w:r>
      <w:r w:rsidR="006656CE" w:rsidRPr="001618AA">
        <w:rPr>
          <w:rFonts w:asciiTheme="minorHAnsi" w:eastAsia="Times New Roman" w:hAnsiTheme="minorHAnsi" w:cstheme="minorHAnsi"/>
          <w:sz w:val="24"/>
          <w:szCs w:val="24"/>
          <w:lang w:val="en-GB" w:eastAsia="ru-RU"/>
        </w:rPr>
        <w:t>institutionalizing support to initiatives across the country that foster dialogue on diversity and inclusivity, tolerance and trust, and shared norms and values, all of which reinforce a sense of solidarity and national unity.</w:t>
      </w:r>
      <w:r w:rsidR="00A91AB2" w:rsidRPr="001618AA">
        <w:rPr>
          <w:rFonts w:asciiTheme="minorHAnsi" w:eastAsia="Times New Roman" w:hAnsiTheme="minorHAnsi" w:cstheme="minorHAnsi"/>
          <w:sz w:val="24"/>
          <w:szCs w:val="24"/>
          <w:lang w:val="en-GB" w:eastAsia="ru-RU"/>
        </w:rPr>
        <w:t xml:space="preserve"> </w:t>
      </w:r>
      <w:r w:rsidR="006656CE" w:rsidRPr="001618AA">
        <w:rPr>
          <w:rFonts w:asciiTheme="minorHAnsi" w:eastAsia="Times New Roman" w:hAnsiTheme="minorHAnsi" w:cstheme="minorHAnsi"/>
          <w:sz w:val="24"/>
          <w:szCs w:val="24"/>
          <w:lang w:val="en-GB" w:eastAsia="ru-RU"/>
        </w:rPr>
        <w:t>The focus on gender equality and women’s empowerment will be a central principle, including activities that target the leadership and soft skills potential of girls while sensitizing boys on gender equality.</w:t>
      </w:r>
    </w:p>
    <w:p w14:paraId="3737F5EC" w14:textId="28358681" w:rsidR="00A91AB2" w:rsidRPr="001618AA" w:rsidRDefault="006B6A99" w:rsidP="006B6A99">
      <w:pPr>
        <w:pStyle w:val="PlainText"/>
        <w:tabs>
          <w:tab w:val="left" w:pos="-720"/>
          <w:tab w:val="left" w:pos="0"/>
          <w:tab w:val="num" w:pos="1080"/>
        </w:tabs>
        <w:suppressAutoHyphens/>
        <w:spacing w:before="120"/>
        <w:jc w:val="both"/>
        <w:rPr>
          <w:rFonts w:asciiTheme="minorHAnsi" w:eastAsia="Times New Roman" w:hAnsiTheme="minorHAnsi" w:cstheme="minorHAnsi"/>
          <w:sz w:val="24"/>
          <w:szCs w:val="24"/>
          <w:lang w:val="en-GB" w:eastAsia="ru-RU"/>
        </w:rPr>
      </w:pPr>
      <w:r w:rsidRPr="001618AA">
        <w:rPr>
          <w:rFonts w:asciiTheme="minorHAnsi" w:eastAsia="Times New Roman" w:hAnsiTheme="minorHAnsi" w:cstheme="minorHAnsi"/>
          <w:sz w:val="24"/>
          <w:szCs w:val="24"/>
          <w:lang w:val="en-GB" w:eastAsia="ru-RU"/>
        </w:rPr>
        <w:t xml:space="preserve">UNFPA is seeking </w:t>
      </w:r>
      <w:r w:rsidRPr="001618AA">
        <w:rPr>
          <w:rFonts w:asciiTheme="minorHAnsi" w:hAnsiTheme="minorHAnsi" w:cstheme="minorHAnsi"/>
          <w:spacing w:val="-3"/>
          <w:sz w:val="24"/>
          <w:szCs w:val="24"/>
          <w:lang w:val="en-GB"/>
        </w:rPr>
        <w:t>highly</w:t>
      </w:r>
      <w:r w:rsidRPr="001618AA">
        <w:rPr>
          <w:rFonts w:asciiTheme="minorHAnsi" w:eastAsia="Times New Roman" w:hAnsiTheme="minorHAnsi" w:cstheme="minorHAnsi"/>
          <w:sz w:val="24"/>
          <w:szCs w:val="24"/>
          <w:lang w:val="en-GB" w:eastAsia="ru-RU"/>
        </w:rPr>
        <w:t xml:space="preserve">-motivated candidates </w:t>
      </w:r>
      <w:r w:rsidR="00A91AB2" w:rsidRPr="001618AA">
        <w:rPr>
          <w:rFonts w:asciiTheme="minorHAnsi" w:eastAsia="Times New Roman" w:hAnsiTheme="minorHAnsi" w:cstheme="minorHAnsi"/>
          <w:sz w:val="24"/>
          <w:szCs w:val="24"/>
          <w:lang w:val="en-GB" w:eastAsia="ru-RU"/>
        </w:rPr>
        <w:t>that transform, inspire and deliver high impact and sustained results; we need staff who are transparent, exceptional in how they manage the resources entrusted to them and who commit to deliver</w:t>
      </w:r>
      <w:r w:rsidR="00EC3140">
        <w:rPr>
          <w:rFonts w:asciiTheme="minorHAnsi" w:eastAsia="Times New Roman" w:hAnsiTheme="minorHAnsi" w:cstheme="minorHAnsi"/>
          <w:sz w:val="24"/>
          <w:szCs w:val="24"/>
          <w:lang w:val="en-GB" w:eastAsia="ru-RU"/>
        </w:rPr>
        <w:t>ing</w:t>
      </w:r>
      <w:r w:rsidR="00A91AB2" w:rsidRPr="001618AA">
        <w:rPr>
          <w:rFonts w:asciiTheme="minorHAnsi" w:eastAsia="Times New Roman" w:hAnsiTheme="minorHAnsi" w:cstheme="minorHAnsi"/>
          <w:sz w:val="24"/>
          <w:szCs w:val="24"/>
          <w:lang w:val="en-GB" w:eastAsia="ru-RU"/>
        </w:rPr>
        <w:t xml:space="preserve"> excellence in </w:t>
      </w:r>
      <w:r w:rsidR="00B304FD" w:rsidRPr="001618AA">
        <w:rPr>
          <w:rFonts w:asciiTheme="minorHAnsi" w:eastAsia="Times New Roman" w:hAnsiTheme="minorHAnsi" w:cstheme="minorHAnsi"/>
          <w:sz w:val="24"/>
          <w:szCs w:val="24"/>
          <w:lang w:val="en-GB" w:eastAsia="ru-RU"/>
        </w:rPr>
        <w:t xml:space="preserve">CO </w:t>
      </w:r>
      <w:r w:rsidR="00A91AB2" w:rsidRPr="001618AA">
        <w:rPr>
          <w:rFonts w:asciiTheme="minorHAnsi" w:eastAsia="Times New Roman" w:hAnsiTheme="minorHAnsi" w:cstheme="minorHAnsi"/>
          <w:sz w:val="24"/>
          <w:szCs w:val="24"/>
          <w:lang w:val="en-GB" w:eastAsia="ru-RU"/>
        </w:rPr>
        <w:t>program results.</w:t>
      </w:r>
    </w:p>
    <w:p w14:paraId="20111684" w14:textId="77777777" w:rsidR="00FA0259" w:rsidRPr="001618AA" w:rsidRDefault="00FA0259" w:rsidP="00D05C9D">
      <w:pPr>
        <w:pStyle w:val="PlainText"/>
        <w:tabs>
          <w:tab w:val="left" w:pos="-720"/>
          <w:tab w:val="left" w:pos="0"/>
          <w:tab w:val="num" w:pos="1080"/>
        </w:tabs>
        <w:suppressAutoHyphens/>
        <w:spacing w:before="120"/>
        <w:jc w:val="both"/>
        <w:rPr>
          <w:rFonts w:asciiTheme="minorHAnsi" w:eastAsia="MS Mincho" w:hAnsiTheme="minorHAnsi" w:cstheme="minorHAnsi"/>
          <w:b/>
          <w:sz w:val="24"/>
          <w:szCs w:val="24"/>
          <w:lang w:val="en-GB"/>
        </w:rPr>
      </w:pPr>
    </w:p>
    <w:p w14:paraId="01BD1B4C" w14:textId="0673B5C6" w:rsidR="00D05C9D" w:rsidRPr="001618AA" w:rsidRDefault="00D05C9D" w:rsidP="00D05C9D">
      <w:pPr>
        <w:pStyle w:val="PlainText"/>
        <w:tabs>
          <w:tab w:val="left" w:pos="-720"/>
          <w:tab w:val="left" w:pos="0"/>
          <w:tab w:val="num" w:pos="1080"/>
        </w:tabs>
        <w:suppressAutoHyphens/>
        <w:spacing w:before="120"/>
        <w:jc w:val="both"/>
        <w:rPr>
          <w:rFonts w:asciiTheme="minorHAnsi" w:eastAsia="MS Mincho" w:hAnsiTheme="minorHAnsi" w:cstheme="minorHAnsi"/>
          <w:b/>
          <w:sz w:val="24"/>
          <w:szCs w:val="24"/>
          <w:lang w:val="en-GB"/>
        </w:rPr>
      </w:pPr>
      <w:r w:rsidRPr="001618AA">
        <w:rPr>
          <w:rFonts w:asciiTheme="minorHAnsi" w:eastAsia="MS Mincho" w:hAnsiTheme="minorHAnsi" w:cstheme="minorHAnsi"/>
          <w:b/>
          <w:sz w:val="24"/>
          <w:szCs w:val="24"/>
          <w:lang w:val="en-GB"/>
        </w:rPr>
        <w:t>Job Purpose:</w:t>
      </w:r>
    </w:p>
    <w:p w14:paraId="0DCE8250" w14:textId="4BCC00A2" w:rsidR="001618AA" w:rsidRPr="001618AA" w:rsidRDefault="006266D9" w:rsidP="001B57B9">
      <w:pPr>
        <w:pStyle w:val="PlainText"/>
        <w:tabs>
          <w:tab w:val="left" w:pos="-720"/>
          <w:tab w:val="left" w:pos="0"/>
          <w:tab w:val="num" w:pos="1080"/>
        </w:tabs>
        <w:suppressAutoHyphens/>
        <w:spacing w:before="120"/>
        <w:jc w:val="both"/>
        <w:rPr>
          <w:rFonts w:asciiTheme="minorHAnsi" w:hAnsiTheme="minorHAnsi" w:cstheme="minorHAnsi"/>
          <w:spacing w:val="-3"/>
          <w:sz w:val="24"/>
          <w:szCs w:val="24"/>
          <w:lang w:val="en-GB"/>
        </w:rPr>
      </w:pPr>
      <w:bookmarkStart w:id="1" w:name="_Hlk60148107"/>
      <w:r w:rsidRPr="001618AA">
        <w:rPr>
          <w:rFonts w:asciiTheme="minorHAnsi" w:eastAsia="MS Mincho" w:hAnsiTheme="minorHAnsi" w:cstheme="minorHAnsi"/>
          <w:sz w:val="24"/>
          <w:szCs w:val="24"/>
          <w:lang w:val="en-GB"/>
        </w:rPr>
        <w:t xml:space="preserve">Project </w:t>
      </w:r>
      <w:r w:rsidRPr="001618AA">
        <w:rPr>
          <w:rFonts w:asciiTheme="minorHAnsi" w:eastAsia="MS Mincho" w:hAnsiTheme="minorHAnsi" w:cstheme="minorHAnsi"/>
          <w:sz w:val="24"/>
          <w:szCs w:val="24"/>
        </w:rPr>
        <w:t>Coordinator/</w:t>
      </w:r>
      <w:bookmarkEnd w:id="1"/>
      <w:r w:rsidRPr="001618AA">
        <w:rPr>
          <w:rFonts w:asciiTheme="minorHAnsi" w:eastAsia="MS Mincho" w:hAnsiTheme="minorHAnsi" w:cstheme="minorHAnsi"/>
          <w:sz w:val="24"/>
          <w:szCs w:val="24"/>
        </w:rPr>
        <w:t>Youth Engagement Specialist</w:t>
      </w:r>
      <w:r w:rsidRPr="001618AA">
        <w:rPr>
          <w:rFonts w:asciiTheme="minorHAnsi" w:hAnsiTheme="minorHAnsi" w:cstheme="minorHAnsi"/>
          <w:spacing w:val="-3"/>
          <w:sz w:val="24"/>
          <w:szCs w:val="24"/>
          <w:lang w:val="en-GB"/>
        </w:rPr>
        <w:t xml:space="preserve"> </w:t>
      </w:r>
      <w:r w:rsidR="001B57B9" w:rsidRPr="001618AA">
        <w:rPr>
          <w:rFonts w:asciiTheme="minorHAnsi" w:hAnsiTheme="minorHAnsi" w:cstheme="minorHAnsi"/>
          <w:spacing w:val="-3"/>
          <w:sz w:val="24"/>
          <w:szCs w:val="24"/>
          <w:lang w:val="en-GB"/>
        </w:rPr>
        <w:t xml:space="preserve">works in a client, quality and </w:t>
      </w:r>
      <w:r w:rsidR="00EC3140">
        <w:rPr>
          <w:rFonts w:asciiTheme="minorHAnsi" w:hAnsiTheme="minorHAnsi" w:cstheme="minorHAnsi"/>
          <w:spacing w:val="-3"/>
          <w:sz w:val="24"/>
          <w:szCs w:val="24"/>
          <w:lang w:val="en-GB"/>
        </w:rPr>
        <w:t xml:space="preserve">the </w:t>
      </w:r>
      <w:r w:rsidR="00E2418E" w:rsidRPr="001618AA">
        <w:rPr>
          <w:rFonts w:asciiTheme="minorHAnsi" w:hAnsiTheme="minorHAnsi" w:cstheme="minorHAnsi"/>
          <w:spacing w:val="-3"/>
          <w:sz w:val="24"/>
          <w:szCs w:val="24"/>
          <w:lang w:val="en-GB"/>
        </w:rPr>
        <w:t>outcome</w:t>
      </w:r>
      <w:r w:rsidR="001B57B9" w:rsidRPr="001618AA">
        <w:rPr>
          <w:rFonts w:asciiTheme="minorHAnsi" w:hAnsiTheme="minorHAnsi" w:cstheme="minorHAnsi"/>
          <w:spacing w:val="-3"/>
          <w:sz w:val="24"/>
          <w:szCs w:val="24"/>
          <w:lang w:val="en-GB"/>
        </w:rPr>
        <w:t xml:space="preserve">-oriented manner in close collaboration with </w:t>
      </w:r>
      <w:r w:rsidR="009D41A3" w:rsidRPr="001618AA">
        <w:rPr>
          <w:rFonts w:asciiTheme="minorHAnsi" w:hAnsiTheme="minorHAnsi" w:cstheme="minorHAnsi"/>
          <w:spacing w:val="-3"/>
          <w:sz w:val="24"/>
          <w:szCs w:val="24"/>
          <w:lang w:val="en-GB"/>
        </w:rPr>
        <w:t>UNFPA</w:t>
      </w:r>
      <w:r w:rsidR="00F17567" w:rsidRPr="001618AA">
        <w:rPr>
          <w:rFonts w:asciiTheme="minorHAnsi" w:hAnsiTheme="minorHAnsi" w:cstheme="minorHAnsi"/>
          <w:spacing w:val="-3"/>
          <w:sz w:val="24"/>
          <w:szCs w:val="24"/>
          <w:lang w:val="en-GB"/>
        </w:rPr>
        <w:t xml:space="preserve"> </w:t>
      </w:r>
      <w:r w:rsidR="00D83927" w:rsidRPr="001618AA">
        <w:rPr>
          <w:rFonts w:asciiTheme="minorHAnsi" w:hAnsiTheme="minorHAnsi" w:cstheme="minorHAnsi"/>
          <w:spacing w:val="-3"/>
          <w:sz w:val="24"/>
          <w:szCs w:val="24"/>
          <w:lang w:val="en-GB"/>
        </w:rPr>
        <w:t>Programme</w:t>
      </w:r>
      <w:r w:rsidR="00F17567" w:rsidRPr="001618AA">
        <w:rPr>
          <w:rFonts w:asciiTheme="minorHAnsi" w:hAnsiTheme="minorHAnsi" w:cstheme="minorHAnsi"/>
          <w:spacing w:val="-3"/>
          <w:sz w:val="24"/>
          <w:szCs w:val="24"/>
          <w:lang w:val="en-GB"/>
        </w:rPr>
        <w:t xml:space="preserve"> Team </w:t>
      </w:r>
      <w:r w:rsidR="00D83927" w:rsidRPr="001618AA">
        <w:rPr>
          <w:rFonts w:asciiTheme="minorHAnsi" w:hAnsiTheme="minorHAnsi" w:cstheme="minorHAnsi"/>
          <w:spacing w:val="-3"/>
          <w:sz w:val="24"/>
          <w:szCs w:val="24"/>
          <w:lang w:val="en-GB"/>
        </w:rPr>
        <w:t xml:space="preserve">members, </w:t>
      </w:r>
      <w:r w:rsidR="001B57B9" w:rsidRPr="001618AA">
        <w:rPr>
          <w:rFonts w:asciiTheme="minorHAnsi" w:hAnsiTheme="minorHAnsi" w:cstheme="minorHAnsi"/>
          <w:spacing w:val="-3"/>
          <w:sz w:val="24"/>
          <w:szCs w:val="24"/>
          <w:lang w:val="en-GB"/>
        </w:rPr>
        <w:t xml:space="preserve">all units of the UNFPA Country Office (CO), </w:t>
      </w:r>
      <w:r w:rsidR="00D83927" w:rsidRPr="001618AA">
        <w:rPr>
          <w:rFonts w:asciiTheme="minorHAnsi" w:hAnsiTheme="minorHAnsi" w:cstheme="minorHAnsi"/>
          <w:spacing w:val="-3"/>
          <w:sz w:val="24"/>
          <w:szCs w:val="24"/>
          <w:lang w:val="en-GB"/>
        </w:rPr>
        <w:t>UNFPA implementing partners (IPs)</w:t>
      </w:r>
      <w:r w:rsidR="001B57B9" w:rsidRPr="001618AA">
        <w:rPr>
          <w:rFonts w:asciiTheme="minorHAnsi" w:hAnsiTheme="minorHAnsi" w:cstheme="minorHAnsi"/>
          <w:spacing w:val="-3"/>
          <w:sz w:val="24"/>
          <w:szCs w:val="24"/>
          <w:lang w:val="en-GB"/>
        </w:rPr>
        <w:t xml:space="preserve">, as well as personnel of other UN </w:t>
      </w:r>
      <w:r w:rsidR="005E0E4F" w:rsidRPr="001618AA">
        <w:rPr>
          <w:rFonts w:asciiTheme="minorHAnsi" w:hAnsiTheme="minorHAnsi" w:cstheme="minorHAnsi"/>
          <w:spacing w:val="-3"/>
          <w:sz w:val="24"/>
          <w:szCs w:val="24"/>
          <w:lang w:val="en-GB"/>
        </w:rPr>
        <w:t>a</w:t>
      </w:r>
      <w:r w:rsidR="001B57B9" w:rsidRPr="001618AA">
        <w:rPr>
          <w:rFonts w:asciiTheme="minorHAnsi" w:hAnsiTheme="minorHAnsi" w:cstheme="minorHAnsi"/>
          <w:spacing w:val="-3"/>
          <w:sz w:val="24"/>
          <w:szCs w:val="24"/>
          <w:lang w:val="en-GB"/>
        </w:rPr>
        <w:t>gencies</w:t>
      </w:r>
      <w:r w:rsidR="009D41A3" w:rsidRPr="001618AA">
        <w:rPr>
          <w:rFonts w:asciiTheme="minorHAnsi" w:hAnsiTheme="minorHAnsi" w:cstheme="minorHAnsi"/>
          <w:spacing w:val="-3"/>
          <w:sz w:val="24"/>
          <w:szCs w:val="24"/>
          <w:lang w:val="en-GB"/>
        </w:rPr>
        <w:t>.</w:t>
      </w:r>
    </w:p>
    <w:p w14:paraId="648019AF" w14:textId="6C411E4A" w:rsidR="00B327DB" w:rsidRPr="0013629F" w:rsidRDefault="00486DAE" w:rsidP="001B57B9">
      <w:pPr>
        <w:pStyle w:val="PlainText"/>
        <w:tabs>
          <w:tab w:val="left" w:pos="-720"/>
          <w:tab w:val="left" w:pos="0"/>
          <w:tab w:val="num" w:pos="1080"/>
        </w:tabs>
        <w:suppressAutoHyphens/>
        <w:spacing w:before="120"/>
        <w:jc w:val="both"/>
        <w:rPr>
          <w:rFonts w:asciiTheme="minorHAnsi" w:eastAsia="MS Mincho" w:hAnsiTheme="minorHAnsi" w:cstheme="minorHAnsi"/>
          <w:sz w:val="24"/>
          <w:szCs w:val="24"/>
          <w:lang w:val="en-GB"/>
        </w:rPr>
      </w:pPr>
      <w:r w:rsidRPr="0013629F">
        <w:rPr>
          <w:rFonts w:asciiTheme="minorHAnsi" w:eastAsia="MS Mincho" w:hAnsiTheme="minorHAnsi" w:cstheme="minorHAnsi"/>
          <w:sz w:val="24"/>
          <w:szCs w:val="24"/>
          <w:lang w:val="en-GB"/>
        </w:rPr>
        <w:t>S/he</w:t>
      </w:r>
      <w:r w:rsidR="001C69BA" w:rsidRPr="0013629F">
        <w:rPr>
          <w:rFonts w:asciiTheme="minorHAnsi" w:eastAsia="MS Mincho" w:hAnsiTheme="minorHAnsi" w:cstheme="minorHAnsi"/>
          <w:sz w:val="24"/>
          <w:szCs w:val="24"/>
          <w:lang w:val="en-GB"/>
        </w:rPr>
        <w:t xml:space="preserve"> </w:t>
      </w:r>
      <w:r w:rsidR="001B57B9" w:rsidRPr="0013629F">
        <w:rPr>
          <w:rFonts w:asciiTheme="minorHAnsi" w:eastAsia="MS Mincho" w:hAnsiTheme="minorHAnsi" w:cstheme="minorHAnsi"/>
          <w:sz w:val="24"/>
          <w:szCs w:val="24"/>
          <w:lang w:val="en-GB"/>
        </w:rPr>
        <w:t xml:space="preserve">plays a vital role in </w:t>
      </w:r>
      <w:r w:rsidR="00867CCB" w:rsidRPr="0013629F">
        <w:rPr>
          <w:rFonts w:asciiTheme="minorHAnsi" w:eastAsia="MS Mincho" w:hAnsiTheme="minorHAnsi" w:cstheme="minorHAnsi"/>
          <w:sz w:val="24"/>
          <w:szCs w:val="24"/>
          <w:lang w:val="en-GB"/>
        </w:rPr>
        <w:t xml:space="preserve">planning, coordination, and monitoring of </w:t>
      </w:r>
      <w:r w:rsidR="00E960D0" w:rsidRPr="0013629F">
        <w:rPr>
          <w:rFonts w:asciiTheme="minorHAnsi" w:eastAsia="MS Mincho" w:hAnsiTheme="minorHAnsi" w:cstheme="minorHAnsi"/>
          <w:sz w:val="24"/>
          <w:szCs w:val="24"/>
          <w:lang w:val="en-GB"/>
        </w:rPr>
        <w:t xml:space="preserve">UNFPA-led activities </w:t>
      </w:r>
      <w:r w:rsidR="001618AA" w:rsidRPr="0013629F">
        <w:rPr>
          <w:rFonts w:asciiTheme="minorHAnsi" w:eastAsia="MS Mincho" w:hAnsiTheme="minorHAnsi" w:cstheme="minorHAnsi"/>
          <w:sz w:val="24"/>
          <w:szCs w:val="24"/>
          <w:lang w:val="en-GB"/>
        </w:rPr>
        <w:t xml:space="preserve">targeting/engaging youth </w:t>
      </w:r>
      <w:r w:rsidR="00E960D0" w:rsidRPr="0013629F">
        <w:rPr>
          <w:rFonts w:asciiTheme="minorHAnsi" w:eastAsia="MS Mincho" w:hAnsiTheme="minorHAnsi" w:cstheme="minorHAnsi"/>
          <w:sz w:val="24"/>
          <w:szCs w:val="24"/>
          <w:lang w:val="en-GB"/>
        </w:rPr>
        <w:t xml:space="preserve">of the </w:t>
      </w:r>
      <w:r w:rsidR="0013629F" w:rsidRPr="0013629F">
        <w:rPr>
          <w:rFonts w:asciiTheme="minorHAnsi" w:eastAsia="MS Mincho" w:hAnsiTheme="minorHAnsi" w:cstheme="minorHAnsi"/>
          <w:sz w:val="24"/>
          <w:szCs w:val="24"/>
          <w:lang w:val="en-GB"/>
        </w:rPr>
        <w:t>UNFPA Ukraine Humanitarian Response Programme</w:t>
      </w:r>
      <w:r w:rsidR="00E960D0" w:rsidRPr="0013629F">
        <w:rPr>
          <w:rFonts w:asciiTheme="minorHAnsi" w:eastAsia="MS Mincho" w:hAnsiTheme="minorHAnsi" w:cstheme="minorHAnsi"/>
          <w:sz w:val="24"/>
          <w:szCs w:val="24"/>
          <w:lang w:val="en-GB"/>
        </w:rPr>
        <w:t xml:space="preserve"> </w:t>
      </w:r>
      <w:r w:rsidR="00867CCB" w:rsidRPr="0013629F">
        <w:rPr>
          <w:rFonts w:asciiTheme="minorHAnsi" w:eastAsia="MS Mincho" w:hAnsiTheme="minorHAnsi" w:cstheme="minorHAnsi"/>
          <w:sz w:val="24"/>
          <w:szCs w:val="24"/>
          <w:lang w:val="en-GB"/>
        </w:rPr>
        <w:t xml:space="preserve">with </w:t>
      </w:r>
      <w:r w:rsidR="00E960D0" w:rsidRPr="0013629F">
        <w:rPr>
          <w:rFonts w:asciiTheme="minorHAnsi" w:eastAsia="MS Mincho" w:hAnsiTheme="minorHAnsi" w:cstheme="minorHAnsi"/>
          <w:sz w:val="24"/>
          <w:szCs w:val="24"/>
          <w:lang w:val="en-GB"/>
        </w:rPr>
        <w:t xml:space="preserve">various </w:t>
      </w:r>
      <w:r w:rsidR="00B327DB" w:rsidRPr="0013629F">
        <w:rPr>
          <w:rFonts w:asciiTheme="minorHAnsi" w:eastAsia="MS Mincho" w:hAnsiTheme="minorHAnsi" w:cstheme="minorHAnsi"/>
          <w:sz w:val="24"/>
          <w:szCs w:val="24"/>
          <w:lang w:val="en-GB"/>
        </w:rPr>
        <w:t>national state bodies/partners (</w:t>
      </w:r>
      <w:r w:rsidR="00FF75A1" w:rsidRPr="0013629F">
        <w:rPr>
          <w:rFonts w:asciiTheme="minorHAnsi" w:eastAsia="MS Mincho" w:hAnsiTheme="minorHAnsi" w:cstheme="minorHAnsi"/>
          <w:sz w:val="24"/>
          <w:szCs w:val="24"/>
          <w:lang w:val="en-GB"/>
        </w:rPr>
        <w:t xml:space="preserve">Ministry of Reintegration of Temporarily Occupied Territories, </w:t>
      </w:r>
      <w:r w:rsidR="00B327DB" w:rsidRPr="0013629F">
        <w:rPr>
          <w:rFonts w:asciiTheme="minorHAnsi" w:eastAsia="MS Mincho" w:hAnsiTheme="minorHAnsi" w:cstheme="minorHAnsi"/>
          <w:sz w:val="24"/>
          <w:szCs w:val="24"/>
          <w:lang w:val="en-GB"/>
        </w:rPr>
        <w:t>Ministry of Youth and Sports, Ministry of Culture and Information Policy,</w:t>
      </w:r>
      <w:r w:rsidR="00FF75A1" w:rsidRPr="0013629F">
        <w:rPr>
          <w:rFonts w:asciiTheme="minorHAnsi" w:eastAsia="MS Mincho" w:hAnsiTheme="minorHAnsi" w:cstheme="minorHAnsi"/>
          <w:sz w:val="24"/>
          <w:szCs w:val="24"/>
          <w:lang w:val="en-GB"/>
        </w:rPr>
        <w:t xml:space="preserve"> </w:t>
      </w:r>
      <w:r w:rsidR="00B327DB" w:rsidRPr="0013629F">
        <w:rPr>
          <w:rFonts w:asciiTheme="minorHAnsi" w:eastAsia="MS Mincho" w:hAnsiTheme="minorHAnsi" w:cstheme="minorHAnsi"/>
          <w:sz w:val="24"/>
          <w:szCs w:val="24"/>
          <w:lang w:val="en-GB"/>
        </w:rPr>
        <w:t>All Ukrainian Youth Center, etc), local partners at the national and regional levels.</w:t>
      </w:r>
    </w:p>
    <w:p w14:paraId="358F44ED" w14:textId="0CCD3803" w:rsidR="006266D9" w:rsidRPr="001618AA" w:rsidRDefault="00867CCB" w:rsidP="001B57B9">
      <w:pPr>
        <w:pStyle w:val="PlainText"/>
        <w:tabs>
          <w:tab w:val="left" w:pos="-720"/>
          <w:tab w:val="left" w:pos="0"/>
          <w:tab w:val="num" w:pos="1080"/>
        </w:tabs>
        <w:suppressAutoHyphens/>
        <w:spacing w:before="120"/>
        <w:jc w:val="both"/>
        <w:rPr>
          <w:rFonts w:asciiTheme="minorHAnsi" w:hAnsiTheme="minorHAnsi" w:cstheme="minorHAnsi"/>
          <w:spacing w:val="-3"/>
          <w:sz w:val="24"/>
          <w:szCs w:val="24"/>
          <w:lang w:val="en-GB"/>
        </w:rPr>
      </w:pPr>
      <w:r w:rsidRPr="001618AA">
        <w:rPr>
          <w:rFonts w:asciiTheme="minorHAnsi" w:hAnsiTheme="minorHAnsi" w:cstheme="minorHAnsi"/>
          <w:spacing w:val="-3"/>
          <w:sz w:val="24"/>
          <w:szCs w:val="24"/>
          <w:lang w:val="en-GB"/>
        </w:rPr>
        <w:t xml:space="preserve">S/he will be responsible for </w:t>
      </w:r>
      <w:r w:rsidR="00EC3140">
        <w:rPr>
          <w:rFonts w:asciiTheme="minorHAnsi" w:hAnsiTheme="minorHAnsi" w:cstheme="minorHAnsi"/>
          <w:spacing w:val="-3"/>
          <w:sz w:val="24"/>
          <w:szCs w:val="24"/>
          <w:lang w:val="en-GB"/>
        </w:rPr>
        <w:t xml:space="preserve">the </w:t>
      </w:r>
      <w:r w:rsidRPr="001618AA">
        <w:rPr>
          <w:rFonts w:asciiTheme="minorHAnsi" w:hAnsiTheme="minorHAnsi" w:cstheme="minorHAnsi"/>
          <w:spacing w:val="-3"/>
          <w:sz w:val="24"/>
          <w:szCs w:val="24"/>
          <w:lang w:val="en-GB"/>
        </w:rPr>
        <w:t xml:space="preserve">achievement of </w:t>
      </w:r>
      <w:r w:rsidR="00E960D0" w:rsidRPr="001618AA">
        <w:rPr>
          <w:rFonts w:asciiTheme="minorHAnsi" w:hAnsiTheme="minorHAnsi" w:cstheme="minorHAnsi"/>
          <w:spacing w:val="-3"/>
          <w:sz w:val="24"/>
          <w:szCs w:val="24"/>
          <w:lang w:val="en-GB"/>
        </w:rPr>
        <w:t>the</w:t>
      </w:r>
      <w:r w:rsidR="001618AA" w:rsidRPr="001618AA">
        <w:rPr>
          <w:rFonts w:asciiTheme="minorHAnsi" w:hAnsiTheme="minorHAnsi" w:cstheme="minorHAnsi"/>
          <w:spacing w:val="-3"/>
          <w:sz w:val="24"/>
          <w:szCs w:val="24"/>
          <w:lang w:val="en-GB"/>
        </w:rPr>
        <w:t xml:space="preserve"> planned results of </w:t>
      </w:r>
      <w:r w:rsidR="00FA21AE" w:rsidRPr="001618AA">
        <w:rPr>
          <w:rFonts w:asciiTheme="minorHAnsi" w:hAnsiTheme="minorHAnsi" w:cstheme="minorHAnsi"/>
          <w:spacing w:val="-3"/>
          <w:sz w:val="24"/>
          <w:szCs w:val="24"/>
          <w:lang w:val="en-GB"/>
        </w:rPr>
        <w:t xml:space="preserve">UNFPA-led activities </w:t>
      </w:r>
      <w:r w:rsidR="001618AA" w:rsidRPr="001618AA">
        <w:rPr>
          <w:rFonts w:asciiTheme="minorHAnsi" w:hAnsiTheme="minorHAnsi" w:cstheme="minorHAnsi"/>
          <w:spacing w:val="-3"/>
          <w:sz w:val="24"/>
          <w:szCs w:val="24"/>
          <w:lang w:val="en-GB"/>
        </w:rPr>
        <w:t xml:space="preserve">targeting/engaging youth </w:t>
      </w:r>
      <w:r w:rsidR="00E960D0" w:rsidRPr="001618AA">
        <w:rPr>
          <w:rFonts w:asciiTheme="minorHAnsi" w:hAnsiTheme="minorHAnsi" w:cstheme="minorHAnsi"/>
          <w:spacing w:val="-3"/>
          <w:sz w:val="24"/>
          <w:szCs w:val="24"/>
          <w:lang w:val="en-GB"/>
        </w:rPr>
        <w:t xml:space="preserve">of the </w:t>
      </w:r>
      <w:r w:rsidR="0013629F" w:rsidRPr="0013629F">
        <w:rPr>
          <w:rFonts w:asciiTheme="minorHAnsi" w:eastAsia="MS Mincho" w:hAnsiTheme="minorHAnsi" w:cstheme="minorHAnsi"/>
          <w:sz w:val="24"/>
          <w:szCs w:val="24"/>
          <w:lang w:val="en-GB"/>
        </w:rPr>
        <w:t xml:space="preserve">UNFPA Ukraine Humanitarian Response Programme </w:t>
      </w:r>
      <w:r w:rsidR="006266D9" w:rsidRPr="001618AA">
        <w:rPr>
          <w:rFonts w:asciiTheme="minorHAnsi" w:hAnsiTheme="minorHAnsi" w:cstheme="minorHAnsi"/>
          <w:spacing w:val="-3"/>
          <w:sz w:val="24"/>
          <w:szCs w:val="24"/>
          <w:lang w:val="en-GB"/>
        </w:rPr>
        <w:t xml:space="preserve">in liaison with </w:t>
      </w:r>
      <w:r w:rsidR="00E960D0" w:rsidRPr="001618AA">
        <w:rPr>
          <w:rFonts w:asciiTheme="minorHAnsi" w:hAnsiTheme="minorHAnsi" w:cstheme="minorHAnsi"/>
          <w:spacing w:val="-3"/>
          <w:sz w:val="24"/>
          <w:szCs w:val="24"/>
          <w:lang w:val="en-GB"/>
        </w:rPr>
        <w:t>all streams of UNFPA</w:t>
      </w:r>
      <w:r w:rsidR="001618AA" w:rsidRPr="001618AA">
        <w:rPr>
          <w:rFonts w:asciiTheme="minorHAnsi" w:hAnsiTheme="minorHAnsi" w:cstheme="minorHAnsi"/>
          <w:spacing w:val="-3"/>
          <w:sz w:val="24"/>
          <w:szCs w:val="24"/>
          <w:lang w:val="en-GB"/>
        </w:rPr>
        <w:t xml:space="preserve"> program</w:t>
      </w:r>
      <w:r w:rsidR="00FA21AE" w:rsidRPr="001618AA">
        <w:rPr>
          <w:rFonts w:asciiTheme="minorHAnsi" w:hAnsiTheme="minorHAnsi" w:cstheme="minorHAnsi"/>
          <w:spacing w:val="-3"/>
          <w:sz w:val="24"/>
          <w:szCs w:val="24"/>
          <w:lang w:val="en-GB"/>
        </w:rPr>
        <w:t xml:space="preserve">.  </w:t>
      </w:r>
    </w:p>
    <w:p w14:paraId="2494C44B" w14:textId="2DD6A9E4" w:rsidR="00CA6721" w:rsidRPr="001618AA" w:rsidRDefault="00CA6721" w:rsidP="00F00C4B">
      <w:pPr>
        <w:jc w:val="both"/>
        <w:rPr>
          <w:rFonts w:asciiTheme="minorHAnsi" w:hAnsiTheme="minorHAnsi" w:cstheme="minorHAnsi"/>
          <w:lang w:val="en-GB"/>
        </w:rPr>
      </w:pPr>
    </w:p>
    <w:p w14:paraId="0E4E1E36" w14:textId="77777777" w:rsidR="00AC7524" w:rsidRPr="001618AA" w:rsidRDefault="00AC7524" w:rsidP="00F00C4B">
      <w:pPr>
        <w:jc w:val="both"/>
        <w:rPr>
          <w:rFonts w:asciiTheme="minorHAnsi" w:hAnsiTheme="minorHAnsi" w:cstheme="minorHAnsi"/>
          <w:lang w:val="en-GB"/>
        </w:rPr>
      </w:pPr>
      <w:r w:rsidRPr="001618AA">
        <w:rPr>
          <w:rFonts w:asciiTheme="minorHAnsi" w:hAnsiTheme="minorHAnsi" w:cstheme="minorHAnsi"/>
          <w:b/>
          <w:bCs/>
          <w:lang w:val="en-GB"/>
        </w:rPr>
        <w:t>Major Duties and Responsibilities:</w:t>
      </w:r>
    </w:p>
    <w:p w14:paraId="787B6250" w14:textId="77777777" w:rsidR="006A0B58" w:rsidRPr="001618AA" w:rsidRDefault="006A0B58" w:rsidP="008216CB">
      <w:pPr>
        <w:pStyle w:val="NormalWeb"/>
        <w:spacing w:before="0" w:beforeAutospacing="0" w:after="0" w:afterAutospacing="0" w:line="240" w:lineRule="auto"/>
        <w:jc w:val="both"/>
        <w:rPr>
          <w:rFonts w:asciiTheme="minorHAnsi" w:hAnsiTheme="minorHAnsi" w:cstheme="minorHAnsi"/>
          <w:b/>
          <w:lang w:val="en-GB"/>
        </w:rPr>
      </w:pPr>
    </w:p>
    <w:p w14:paraId="3FA5A021" w14:textId="54467CDE" w:rsidR="009E25C7" w:rsidRPr="001618AA" w:rsidRDefault="006A0B58" w:rsidP="008216CB">
      <w:pPr>
        <w:pStyle w:val="NormalWeb"/>
        <w:spacing w:before="0" w:beforeAutospacing="0" w:after="0" w:afterAutospacing="0" w:line="240" w:lineRule="auto"/>
        <w:jc w:val="both"/>
        <w:rPr>
          <w:rFonts w:asciiTheme="minorHAnsi" w:hAnsiTheme="minorHAnsi" w:cstheme="minorHAnsi"/>
          <w:b/>
          <w:lang w:val="en-GB"/>
        </w:rPr>
      </w:pPr>
      <w:r w:rsidRPr="001618AA">
        <w:rPr>
          <w:rFonts w:asciiTheme="minorHAnsi" w:hAnsiTheme="minorHAnsi" w:cstheme="minorHAnsi"/>
          <w:b/>
          <w:lang w:val="en-GB"/>
        </w:rPr>
        <w:t>P</w:t>
      </w:r>
      <w:r w:rsidR="008216CB" w:rsidRPr="001618AA">
        <w:rPr>
          <w:rFonts w:asciiTheme="minorHAnsi" w:hAnsiTheme="minorHAnsi" w:cstheme="minorHAnsi"/>
          <w:b/>
          <w:lang w:val="en-GB"/>
        </w:rPr>
        <w:t xml:space="preserve">roject </w:t>
      </w:r>
      <w:r w:rsidR="004124C8" w:rsidRPr="001618AA">
        <w:rPr>
          <w:rFonts w:asciiTheme="minorHAnsi" w:hAnsiTheme="minorHAnsi" w:cstheme="minorHAnsi"/>
          <w:b/>
          <w:lang w:val="en-GB"/>
        </w:rPr>
        <w:t xml:space="preserve">management and </w:t>
      </w:r>
      <w:r w:rsidR="008216CB" w:rsidRPr="001618AA">
        <w:rPr>
          <w:rFonts w:asciiTheme="minorHAnsi" w:hAnsiTheme="minorHAnsi" w:cstheme="minorHAnsi"/>
          <w:b/>
          <w:lang w:val="en-GB"/>
        </w:rPr>
        <w:t xml:space="preserve">implementation </w:t>
      </w:r>
    </w:p>
    <w:p w14:paraId="736F2600" w14:textId="77777777" w:rsidR="006A0B58" w:rsidRPr="001618AA" w:rsidRDefault="006A0B58" w:rsidP="004124C8">
      <w:pPr>
        <w:pStyle w:val="ListParagraph"/>
        <w:shd w:val="clear" w:color="auto" w:fill="FFFFFF"/>
        <w:ind w:right="360"/>
        <w:jc w:val="both"/>
        <w:textAlignment w:val="baseline"/>
        <w:rPr>
          <w:rFonts w:asciiTheme="minorHAnsi" w:hAnsiTheme="minorHAnsi" w:cstheme="minorHAnsi"/>
          <w:lang w:val="en-GB"/>
        </w:rPr>
      </w:pPr>
    </w:p>
    <w:p w14:paraId="4A16DA0A" w14:textId="31A1CC73" w:rsidR="00EE5107" w:rsidRPr="001618AA" w:rsidRDefault="004124C8" w:rsidP="00EE5107">
      <w:pPr>
        <w:pStyle w:val="ListParagraph"/>
        <w:numPr>
          <w:ilvl w:val="0"/>
          <w:numId w:val="25"/>
        </w:numPr>
        <w:shd w:val="clear" w:color="auto" w:fill="FFFFFF"/>
        <w:ind w:right="360"/>
        <w:jc w:val="both"/>
        <w:textAlignment w:val="baseline"/>
        <w:rPr>
          <w:rFonts w:asciiTheme="minorHAnsi" w:hAnsiTheme="minorHAnsi" w:cstheme="minorHAnsi"/>
          <w:lang w:val="en-GB"/>
        </w:rPr>
      </w:pPr>
      <w:r w:rsidRPr="001618AA">
        <w:rPr>
          <w:rFonts w:asciiTheme="minorHAnsi" w:hAnsiTheme="minorHAnsi" w:cstheme="minorHAnsi"/>
          <w:lang w:val="en-GB"/>
        </w:rPr>
        <w:t xml:space="preserve">Ensure timely and effective implementation </w:t>
      </w:r>
      <w:r w:rsidR="00EE5107" w:rsidRPr="001618AA">
        <w:rPr>
          <w:rFonts w:asciiTheme="minorHAnsi" w:hAnsiTheme="minorHAnsi" w:cstheme="minorHAnsi"/>
          <w:lang w:val="en-GB"/>
        </w:rPr>
        <w:t>of</w:t>
      </w:r>
      <w:r w:rsidR="009D41A3" w:rsidRPr="001618AA">
        <w:rPr>
          <w:rFonts w:asciiTheme="minorHAnsi" w:hAnsiTheme="minorHAnsi" w:cstheme="minorHAnsi"/>
          <w:lang w:val="en-GB"/>
        </w:rPr>
        <w:t xml:space="preserve"> assigned </w:t>
      </w:r>
      <w:r w:rsidR="00EE5107" w:rsidRPr="001618AA">
        <w:rPr>
          <w:rFonts w:asciiTheme="minorHAnsi" w:hAnsiTheme="minorHAnsi" w:cstheme="minorHAnsi"/>
          <w:lang w:val="en-GB"/>
        </w:rPr>
        <w:t xml:space="preserve"> </w:t>
      </w:r>
      <w:bookmarkStart w:id="2" w:name="_Hlk99960901"/>
      <w:r w:rsidR="00E960D0" w:rsidRPr="001618AA">
        <w:rPr>
          <w:rFonts w:asciiTheme="minorHAnsi" w:hAnsiTheme="minorHAnsi" w:cstheme="minorHAnsi"/>
          <w:spacing w:val="-3"/>
          <w:lang w:val="en-GB"/>
        </w:rPr>
        <w:t xml:space="preserve">UNFPA-led </w:t>
      </w:r>
      <w:r w:rsidR="009D41A3" w:rsidRPr="001618AA">
        <w:rPr>
          <w:rFonts w:asciiTheme="minorHAnsi" w:hAnsiTheme="minorHAnsi" w:cstheme="minorHAnsi"/>
          <w:spacing w:val="-3"/>
          <w:lang w:val="en-GB"/>
        </w:rPr>
        <w:t xml:space="preserve"> youth </w:t>
      </w:r>
      <w:r w:rsidR="00E960D0" w:rsidRPr="001618AA">
        <w:rPr>
          <w:rFonts w:asciiTheme="minorHAnsi" w:hAnsiTheme="minorHAnsi" w:cstheme="minorHAnsi"/>
          <w:spacing w:val="-3"/>
          <w:lang w:val="en-GB"/>
        </w:rPr>
        <w:t>activities</w:t>
      </w:r>
      <w:bookmarkEnd w:id="2"/>
      <w:r w:rsidR="00EE5107" w:rsidRPr="001618AA">
        <w:rPr>
          <w:rFonts w:asciiTheme="minorHAnsi" w:hAnsiTheme="minorHAnsi" w:cstheme="minorHAnsi"/>
          <w:lang w:val="en-GB"/>
        </w:rPr>
        <w:t>;</w:t>
      </w:r>
    </w:p>
    <w:p w14:paraId="5BAE2A23" w14:textId="42E6B190" w:rsidR="004124C8" w:rsidRPr="001618AA" w:rsidRDefault="004124C8" w:rsidP="004124C8">
      <w:pPr>
        <w:pStyle w:val="ListParagraph"/>
        <w:numPr>
          <w:ilvl w:val="0"/>
          <w:numId w:val="25"/>
        </w:numPr>
        <w:shd w:val="clear" w:color="auto" w:fill="FFFFFF"/>
        <w:ind w:right="360"/>
        <w:jc w:val="both"/>
        <w:textAlignment w:val="baseline"/>
        <w:rPr>
          <w:rFonts w:asciiTheme="minorHAnsi" w:hAnsiTheme="minorHAnsi" w:cstheme="minorHAnsi"/>
          <w:lang w:val="en-GB"/>
        </w:rPr>
      </w:pPr>
      <w:r w:rsidRPr="001618AA">
        <w:rPr>
          <w:rFonts w:asciiTheme="minorHAnsi" w:hAnsiTheme="minorHAnsi" w:cstheme="minorHAnsi"/>
          <w:lang w:val="en-GB"/>
        </w:rPr>
        <w:t xml:space="preserve">Deliver results in accordance with the </w:t>
      </w:r>
      <w:r w:rsidR="0013629F" w:rsidRPr="0013629F">
        <w:rPr>
          <w:rFonts w:asciiTheme="minorHAnsi" w:eastAsia="MS Mincho" w:hAnsiTheme="minorHAnsi" w:cstheme="minorHAnsi"/>
          <w:lang w:val="en-GB"/>
        </w:rPr>
        <w:t xml:space="preserve">UNFPA Ukraine Humanitarian Response Programme </w:t>
      </w:r>
      <w:r w:rsidRPr="001618AA">
        <w:rPr>
          <w:rFonts w:asciiTheme="minorHAnsi" w:hAnsiTheme="minorHAnsi" w:cstheme="minorHAnsi"/>
          <w:lang w:val="en-GB"/>
        </w:rPr>
        <w:t>and work plans of IPs, communication plan</w:t>
      </w:r>
      <w:r w:rsidR="00EC3140">
        <w:rPr>
          <w:rFonts w:asciiTheme="minorHAnsi" w:hAnsiTheme="minorHAnsi" w:cstheme="minorHAnsi"/>
          <w:lang w:val="en-GB"/>
        </w:rPr>
        <w:t>,</w:t>
      </w:r>
      <w:r w:rsidRPr="001618AA">
        <w:rPr>
          <w:rFonts w:asciiTheme="minorHAnsi" w:hAnsiTheme="minorHAnsi" w:cstheme="minorHAnsi"/>
          <w:lang w:val="en-GB"/>
        </w:rPr>
        <w:t xml:space="preserve"> and result </w:t>
      </w:r>
      <w:r w:rsidR="000D13E4" w:rsidRPr="001618AA">
        <w:rPr>
          <w:rFonts w:asciiTheme="minorHAnsi" w:hAnsiTheme="minorHAnsi" w:cstheme="minorHAnsi"/>
          <w:lang w:val="en-GB"/>
        </w:rPr>
        <w:t>log-</w:t>
      </w:r>
      <w:r w:rsidRPr="001618AA">
        <w:rPr>
          <w:rFonts w:asciiTheme="minorHAnsi" w:hAnsiTheme="minorHAnsi" w:cstheme="minorHAnsi"/>
          <w:lang w:val="en-GB"/>
        </w:rPr>
        <w:t>frame</w:t>
      </w:r>
      <w:r w:rsidR="009D41A3" w:rsidRPr="001618AA">
        <w:rPr>
          <w:rFonts w:asciiTheme="minorHAnsi" w:hAnsiTheme="minorHAnsi" w:cstheme="minorHAnsi"/>
          <w:lang w:val="en-GB"/>
        </w:rPr>
        <w:t>s;</w:t>
      </w:r>
      <w:r w:rsidR="000D13E4" w:rsidRPr="001618AA">
        <w:rPr>
          <w:rFonts w:asciiTheme="minorHAnsi" w:hAnsiTheme="minorHAnsi" w:cstheme="minorHAnsi"/>
          <w:lang w:val="en-GB"/>
        </w:rPr>
        <w:t xml:space="preserve"> </w:t>
      </w:r>
    </w:p>
    <w:p w14:paraId="48D39BE4" w14:textId="5C18EA70" w:rsidR="00F71013" w:rsidRPr="001618AA" w:rsidRDefault="00F71013" w:rsidP="003D5D9B">
      <w:pPr>
        <w:pStyle w:val="ListParagraph"/>
        <w:numPr>
          <w:ilvl w:val="0"/>
          <w:numId w:val="25"/>
        </w:numPr>
        <w:shd w:val="clear" w:color="auto" w:fill="FFFFFF"/>
        <w:ind w:right="360"/>
        <w:jc w:val="both"/>
        <w:textAlignment w:val="baseline"/>
        <w:rPr>
          <w:rFonts w:asciiTheme="minorHAnsi" w:hAnsiTheme="minorHAnsi" w:cstheme="minorHAnsi"/>
          <w:lang w:val="en-GB"/>
        </w:rPr>
      </w:pPr>
      <w:r w:rsidRPr="001618AA">
        <w:rPr>
          <w:rFonts w:asciiTheme="minorHAnsi" w:hAnsiTheme="minorHAnsi" w:cstheme="minorHAnsi"/>
          <w:lang w:val="en-GB"/>
        </w:rPr>
        <w:t xml:space="preserve">Ensures timely preparation of </w:t>
      </w:r>
      <w:r w:rsidR="00000E06" w:rsidRPr="001618AA">
        <w:rPr>
          <w:rFonts w:asciiTheme="minorHAnsi" w:hAnsiTheme="minorHAnsi" w:cstheme="minorHAnsi"/>
          <w:lang w:val="en-GB"/>
        </w:rPr>
        <w:t>relevant w</w:t>
      </w:r>
      <w:r w:rsidRPr="001618AA">
        <w:rPr>
          <w:rFonts w:asciiTheme="minorHAnsi" w:hAnsiTheme="minorHAnsi" w:cstheme="minorHAnsi"/>
          <w:lang w:val="en-GB"/>
        </w:rPr>
        <w:t xml:space="preserve">ork plans, procurement and communications plans as well as other related documents for timely commencement of the </w:t>
      </w:r>
      <w:r w:rsidR="00000E06" w:rsidRPr="001618AA">
        <w:rPr>
          <w:rFonts w:asciiTheme="minorHAnsi" w:hAnsiTheme="minorHAnsi" w:cstheme="minorHAnsi"/>
          <w:spacing w:val="-3"/>
          <w:lang w:val="en-GB"/>
        </w:rPr>
        <w:t>UNFPA-led activities within the youth output</w:t>
      </w:r>
      <w:r w:rsidRPr="001618AA">
        <w:rPr>
          <w:rFonts w:asciiTheme="minorHAnsi" w:hAnsiTheme="minorHAnsi" w:cstheme="minorHAnsi"/>
          <w:lang w:val="en-GB"/>
        </w:rPr>
        <w:t xml:space="preserve">. </w:t>
      </w:r>
      <w:r w:rsidR="004124C8" w:rsidRPr="001618AA">
        <w:rPr>
          <w:rFonts w:asciiTheme="minorHAnsi" w:hAnsiTheme="minorHAnsi" w:cstheme="minorHAnsi"/>
          <w:lang w:val="en-GB"/>
        </w:rPr>
        <w:t>Develop</w:t>
      </w:r>
      <w:r w:rsidRPr="001618AA">
        <w:rPr>
          <w:rFonts w:asciiTheme="minorHAnsi" w:hAnsiTheme="minorHAnsi" w:cstheme="minorHAnsi"/>
          <w:lang w:val="en-GB"/>
        </w:rPr>
        <w:t xml:space="preserve"> </w:t>
      </w:r>
      <w:r w:rsidR="00EC3140">
        <w:rPr>
          <w:rFonts w:asciiTheme="minorHAnsi" w:hAnsiTheme="minorHAnsi" w:cstheme="minorHAnsi"/>
          <w:lang w:val="en-GB"/>
        </w:rPr>
        <w:t xml:space="preserve">a </w:t>
      </w:r>
      <w:r w:rsidR="004124C8" w:rsidRPr="001618AA">
        <w:rPr>
          <w:rFonts w:asciiTheme="minorHAnsi" w:hAnsiTheme="minorHAnsi" w:cstheme="minorHAnsi"/>
          <w:lang w:val="en-GB"/>
        </w:rPr>
        <w:t>detailed implementation</w:t>
      </w:r>
      <w:r w:rsidR="008653AC" w:rsidRPr="001618AA">
        <w:rPr>
          <w:rFonts w:asciiTheme="minorHAnsi" w:hAnsiTheme="minorHAnsi" w:cstheme="minorHAnsi"/>
          <w:lang w:val="en-GB"/>
        </w:rPr>
        <w:t xml:space="preserve"> p</w:t>
      </w:r>
      <w:r w:rsidR="00EC3140">
        <w:rPr>
          <w:rFonts w:asciiTheme="minorHAnsi" w:hAnsiTheme="minorHAnsi" w:cstheme="minorHAnsi"/>
          <w:lang w:val="en-GB"/>
        </w:rPr>
        <w:t>l</w:t>
      </w:r>
      <w:r w:rsidR="008653AC" w:rsidRPr="001618AA">
        <w:rPr>
          <w:rFonts w:asciiTheme="minorHAnsi" w:hAnsiTheme="minorHAnsi" w:cstheme="minorHAnsi"/>
          <w:lang w:val="en-GB"/>
        </w:rPr>
        <w:t>an, oversees its progress</w:t>
      </w:r>
    </w:p>
    <w:p w14:paraId="1AE21599" w14:textId="60EE212D" w:rsidR="004124C8" w:rsidRPr="001618AA" w:rsidRDefault="00F71013" w:rsidP="003D5D9B">
      <w:pPr>
        <w:pStyle w:val="ListParagraph"/>
        <w:numPr>
          <w:ilvl w:val="0"/>
          <w:numId w:val="25"/>
        </w:numPr>
        <w:shd w:val="clear" w:color="auto" w:fill="FFFFFF"/>
        <w:ind w:right="360"/>
        <w:jc w:val="both"/>
        <w:textAlignment w:val="baseline"/>
        <w:rPr>
          <w:rFonts w:asciiTheme="minorHAnsi" w:hAnsiTheme="minorHAnsi" w:cstheme="minorHAnsi"/>
          <w:lang w:val="en-GB"/>
        </w:rPr>
      </w:pPr>
      <w:r w:rsidRPr="001618AA">
        <w:rPr>
          <w:rFonts w:asciiTheme="minorHAnsi" w:hAnsiTheme="minorHAnsi" w:cstheme="minorHAnsi"/>
          <w:lang w:val="en-GB"/>
        </w:rPr>
        <w:t>P</w:t>
      </w:r>
      <w:r w:rsidR="004124C8" w:rsidRPr="001618AA">
        <w:rPr>
          <w:rFonts w:asciiTheme="minorHAnsi" w:hAnsiTheme="minorHAnsi" w:cstheme="minorHAnsi"/>
          <w:lang w:val="en-GB"/>
        </w:rPr>
        <w:t xml:space="preserve">lan, coordinate and supervise the work of </w:t>
      </w:r>
      <w:r w:rsidRPr="001618AA">
        <w:rPr>
          <w:rFonts w:asciiTheme="minorHAnsi" w:hAnsiTheme="minorHAnsi" w:cstheme="minorHAnsi"/>
          <w:lang w:val="en-GB"/>
        </w:rPr>
        <w:t xml:space="preserve">all </w:t>
      </w:r>
      <w:r w:rsidR="004124C8" w:rsidRPr="001618AA">
        <w:rPr>
          <w:rFonts w:asciiTheme="minorHAnsi" w:hAnsiTheme="minorHAnsi" w:cstheme="minorHAnsi"/>
          <w:lang w:val="en-GB"/>
        </w:rPr>
        <w:t xml:space="preserve">IPs, experts and consultants, including preparation of the required terms of reference for consultants, national experts and subcontractors recruited under the </w:t>
      </w:r>
      <w:r w:rsidR="00000E06" w:rsidRPr="001618AA">
        <w:rPr>
          <w:rFonts w:asciiTheme="minorHAnsi" w:hAnsiTheme="minorHAnsi" w:cstheme="minorHAnsi"/>
          <w:lang w:val="en-GB"/>
        </w:rPr>
        <w:t>youth component of HRP</w:t>
      </w:r>
      <w:r w:rsidR="004124C8" w:rsidRPr="001618AA">
        <w:rPr>
          <w:rFonts w:asciiTheme="minorHAnsi" w:hAnsiTheme="minorHAnsi" w:cstheme="minorHAnsi"/>
          <w:lang w:val="en-GB"/>
        </w:rPr>
        <w:t>, forward planning of activities and budget expenditures, activity scheduling, and reporting</w:t>
      </w:r>
    </w:p>
    <w:p w14:paraId="68931C96" w14:textId="3621B38C" w:rsidR="000D13E4" w:rsidRPr="001618AA" w:rsidRDefault="000D13E4" w:rsidP="000D13E4">
      <w:pPr>
        <w:pStyle w:val="ListParagraph"/>
        <w:numPr>
          <w:ilvl w:val="0"/>
          <w:numId w:val="25"/>
        </w:numPr>
        <w:jc w:val="both"/>
        <w:rPr>
          <w:rFonts w:asciiTheme="minorHAnsi" w:hAnsiTheme="minorHAnsi" w:cstheme="minorHAnsi"/>
          <w:lang w:val="en-GB"/>
        </w:rPr>
      </w:pPr>
      <w:r w:rsidRPr="001618AA">
        <w:rPr>
          <w:rFonts w:asciiTheme="minorHAnsi" w:hAnsiTheme="minorHAnsi" w:cstheme="minorHAnsi"/>
          <w:lang w:val="en-GB"/>
        </w:rPr>
        <w:lastRenderedPageBreak/>
        <w:t xml:space="preserve">Monitor </w:t>
      </w:r>
      <w:r w:rsidR="0013629F">
        <w:rPr>
          <w:rFonts w:asciiTheme="minorHAnsi" w:hAnsiTheme="minorHAnsi" w:cstheme="minorHAnsi"/>
          <w:lang w:val="en-GB"/>
        </w:rPr>
        <w:t xml:space="preserve">assigned </w:t>
      </w:r>
      <w:r w:rsidR="00000E06" w:rsidRPr="001618AA">
        <w:rPr>
          <w:rFonts w:asciiTheme="minorHAnsi" w:hAnsiTheme="minorHAnsi" w:cstheme="minorHAnsi"/>
          <w:spacing w:val="-3"/>
          <w:lang w:val="en-GB"/>
        </w:rPr>
        <w:t xml:space="preserve">activities within the </w:t>
      </w:r>
      <w:r w:rsidR="0013629F" w:rsidRPr="0013629F">
        <w:rPr>
          <w:rFonts w:asciiTheme="minorHAnsi" w:eastAsia="MS Mincho" w:hAnsiTheme="minorHAnsi" w:cstheme="minorHAnsi"/>
          <w:lang w:val="en-GB"/>
        </w:rPr>
        <w:t xml:space="preserve">UNFPA Ukraine Humanitarian Response Programme   </w:t>
      </w:r>
      <w:r w:rsidRPr="001618AA">
        <w:rPr>
          <w:rFonts w:asciiTheme="minorHAnsi" w:hAnsiTheme="minorHAnsi" w:cstheme="minorHAnsi"/>
          <w:lang w:val="en-GB"/>
        </w:rPr>
        <w:t>and relevant country program activities on youth engagement and participation by keeping a close record of activities and expenditures, revision of log</w:t>
      </w:r>
      <w:r w:rsidR="00EC3140">
        <w:rPr>
          <w:rFonts w:asciiTheme="minorHAnsi" w:hAnsiTheme="minorHAnsi" w:cstheme="minorHAnsi"/>
          <w:lang w:val="en-GB"/>
        </w:rPr>
        <w:t xml:space="preserve"> </w:t>
      </w:r>
      <w:r w:rsidRPr="001618AA">
        <w:rPr>
          <w:rFonts w:asciiTheme="minorHAnsi" w:hAnsiTheme="minorHAnsi" w:cstheme="minorHAnsi"/>
          <w:lang w:val="en-GB"/>
        </w:rPr>
        <w:t>frames, work plans (including those of IPs) and result matrix to track the progress towards set indicators</w:t>
      </w:r>
      <w:r w:rsidRPr="001618AA">
        <w:rPr>
          <w:rFonts w:asciiTheme="minorHAnsi" w:hAnsiTheme="minorHAnsi" w:cstheme="minorHAnsi"/>
        </w:rPr>
        <w:t>;</w:t>
      </w:r>
    </w:p>
    <w:p w14:paraId="699DE38D" w14:textId="3AED2142" w:rsidR="008653AC" w:rsidRPr="001618AA" w:rsidRDefault="008653AC" w:rsidP="00754168">
      <w:pPr>
        <w:pStyle w:val="ListParagraph"/>
        <w:numPr>
          <w:ilvl w:val="0"/>
          <w:numId w:val="25"/>
        </w:numPr>
        <w:shd w:val="clear" w:color="auto" w:fill="FFFFFF"/>
        <w:ind w:right="360"/>
        <w:jc w:val="both"/>
        <w:textAlignment w:val="baseline"/>
        <w:rPr>
          <w:rFonts w:asciiTheme="minorHAnsi" w:eastAsia="Calibri" w:hAnsiTheme="minorHAnsi" w:cstheme="minorHAnsi"/>
          <w:spacing w:val="-3"/>
          <w:lang w:val="en-GB" w:eastAsia="en-US"/>
        </w:rPr>
      </w:pPr>
      <w:r w:rsidRPr="001618AA">
        <w:rPr>
          <w:rFonts w:asciiTheme="minorHAnsi" w:hAnsiTheme="minorHAnsi" w:cstheme="minorHAnsi"/>
          <w:lang w:val="en-GB"/>
        </w:rPr>
        <w:t xml:space="preserve">Develops and oversees </w:t>
      </w:r>
      <w:r w:rsidR="00EC3140">
        <w:rPr>
          <w:rFonts w:asciiTheme="minorHAnsi" w:hAnsiTheme="minorHAnsi" w:cstheme="minorHAnsi"/>
          <w:lang w:val="en-GB"/>
        </w:rPr>
        <w:t xml:space="preserve">the </w:t>
      </w:r>
      <w:r w:rsidRPr="001618AA">
        <w:rPr>
          <w:rFonts w:asciiTheme="minorHAnsi" w:hAnsiTheme="minorHAnsi" w:cstheme="minorHAnsi"/>
          <w:lang w:val="en-GB"/>
        </w:rPr>
        <w:t>implementation of UNFP</w:t>
      </w:r>
      <w:r w:rsidR="00000E06" w:rsidRPr="001618AA">
        <w:rPr>
          <w:rFonts w:asciiTheme="minorHAnsi" w:hAnsiTheme="minorHAnsi" w:cstheme="minorHAnsi"/>
          <w:lang w:val="en-GB"/>
        </w:rPr>
        <w:t>A</w:t>
      </w:r>
      <w:r w:rsidRPr="001618AA">
        <w:rPr>
          <w:rFonts w:asciiTheme="minorHAnsi" w:hAnsiTheme="minorHAnsi" w:cstheme="minorHAnsi"/>
          <w:lang w:val="en-GB"/>
        </w:rPr>
        <w:t xml:space="preserve"> knowledge products such as online courses</w:t>
      </w:r>
      <w:r w:rsidR="00000E06" w:rsidRPr="001618AA">
        <w:rPr>
          <w:rFonts w:asciiTheme="minorHAnsi" w:hAnsiTheme="minorHAnsi" w:cstheme="minorHAnsi"/>
          <w:lang w:val="en-GB"/>
        </w:rPr>
        <w:t>, virtual space platform</w:t>
      </w:r>
      <w:r w:rsidR="00EC3140">
        <w:rPr>
          <w:rFonts w:asciiTheme="minorHAnsi" w:hAnsiTheme="minorHAnsi" w:cstheme="minorHAnsi"/>
          <w:lang w:val="en-GB"/>
        </w:rPr>
        <w:t>s</w:t>
      </w:r>
      <w:r w:rsidR="00000E06" w:rsidRPr="001618AA">
        <w:rPr>
          <w:rFonts w:asciiTheme="minorHAnsi" w:hAnsiTheme="minorHAnsi" w:cstheme="minorHAnsi"/>
          <w:lang w:val="en-GB"/>
        </w:rPr>
        <w:t xml:space="preserve"> for young people, etc</w:t>
      </w:r>
      <w:r w:rsidRPr="001618AA">
        <w:rPr>
          <w:rFonts w:asciiTheme="minorHAnsi" w:eastAsia="Calibri" w:hAnsiTheme="minorHAnsi" w:cstheme="minorHAnsi"/>
          <w:spacing w:val="-3"/>
          <w:lang w:val="en-GB" w:eastAsia="en-US"/>
        </w:rPr>
        <w:t xml:space="preserve"> with particular focus on girls and women, boys and men specifically from the vulnerable groups</w:t>
      </w:r>
      <w:r w:rsidR="0013629F">
        <w:rPr>
          <w:rFonts w:asciiTheme="minorHAnsi" w:eastAsia="Calibri" w:hAnsiTheme="minorHAnsi" w:cstheme="minorHAnsi"/>
          <w:spacing w:val="-3"/>
          <w:lang w:val="en-GB" w:eastAsia="en-US"/>
        </w:rPr>
        <w:t xml:space="preserve">;  </w:t>
      </w:r>
    </w:p>
    <w:p w14:paraId="57B55D72" w14:textId="2EABC298" w:rsidR="00C41587" w:rsidRPr="001618AA" w:rsidRDefault="00097B6C" w:rsidP="00261D4F">
      <w:pPr>
        <w:pStyle w:val="ListParagraph"/>
        <w:numPr>
          <w:ilvl w:val="0"/>
          <w:numId w:val="25"/>
        </w:numPr>
        <w:shd w:val="clear" w:color="auto" w:fill="FFFFFF"/>
        <w:ind w:right="360"/>
        <w:jc w:val="both"/>
        <w:textAlignment w:val="baseline"/>
        <w:rPr>
          <w:rFonts w:asciiTheme="minorHAnsi" w:eastAsia="Calibri" w:hAnsiTheme="minorHAnsi" w:cstheme="minorHAnsi"/>
          <w:spacing w:val="-3"/>
          <w:lang w:val="en-GB" w:eastAsia="en-US"/>
        </w:rPr>
      </w:pPr>
      <w:r w:rsidRPr="001618AA">
        <w:rPr>
          <w:rFonts w:asciiTheme="minorHAnsi" w:eastAsia="Calibri" w:hAnsiTheme="minorHAnsi" w:cstheme="minorHAnsi"/>
          <w:spacing w:val="-3"/>
          <w:lang w:val="en-GB" w:eastAsia="en-US"/>
        </w:rPr>
        <w:t xml:space="preserve">Prepares comprehensive, outcome and output-oriented, evidence-based inputs to progress reports under </w:t>
      </w:r>
      <w:r w:rsidR="00000E06" w:rsidRPr="001618AA">
        <w:rPr>
          <w:rFonts w:asciiTheme="minorHAnsi" w:hAnsiTheme="minorHAnsi" w:cstheme="minorHAnsi"/>
          <w:spacing w:val="-3"/>
          <w:lang w:val="en-GB"/>
        </w:rPr>
        <w:t xml:space="preserve">UNFPA-led activities within the </w:t>
      </w:r>
      <w:r w:rsidR="0013629F">
        <w:rPr>
          <w:rFonts w:asciiTheme="minorHAnsi" w:hAnsiTheme="minorHAnsi" w:cstheme="minorHAnsi"/>
          <w:spacing w:val="-3"/>
          <w:lang w:val="en-GB"/>
        </w:rPr>
        <w:t xml:space="preserve">assigned area of work;  </w:t>
      </w:r>
      <w:r w:rsidRPr="001618AA">
        <w:rPr>
          <w:rFonts w:asciiTheme="minorHAnsi" w:eastAsia="Calibri" w:hAnsiTheme="minorHAnsi" w:cstheme="minorHAnsi"/>
          <w:spacing w:val="-3"/>
          <w:lang w:val="en-GB" w:eastAsia="en-US"/>
        </w:rPr>
        <w:t xml:space="preserve"> </w:t>
      </w:r>
    </w:p>
    <w:p w14:paraId="3C11DF5B" w14:textId="6B7D6893" w:rsidR="00FD632C" w:rsidRPr="001618AA" w:rsidRDefault="00097B6C" w:rsidP="00FD632C">
      <w:pPr>
        <w:numPr>
          <w:ilvl w:val="0"/>
          <w:numId w:val="48"/>
        </w:numPr>
        <w:pBdr>
          <w:top w:val="nil"/>
          <w:left w:val="nil"/>
          <w:bottom w:val="nil"/>
          <w:right w:val="nil"/>
          <w:between w:val="nil"/>
        </w:pBdr>
        <w:jc w:val="both"/>
        <w:rPr>
          <w:rFonts w:asciiTheme="minorHAnsi" w:eastAsia="Arial" w:hAnsiTheme="minorHAnsi" w:cstheme="minorHAnsi"/>
          <w:color w:val="000000"/>
        </w:rPr>
      </w:pPr>
      <w:r w:rsidRPr="001618AA">
        <w:rPr>
          <w:rFonts w:asciiTheme="minorHAnsi" w:eastAsia="Calibri" w:hAnsiTheme="minorHAnsi" w:cstheme="minorHAnsi"/>
          <w:spacing w:val="-3"/>
          <w:lang w:val="en-GB" w:eastAsia="en-US"/>
        </w:rPr>
        <w:t xml:space="preserve">Ensure adjustment of the </w:t>
      </w:r>
      <w:r w:rsidR="00000E06" w:rsidRPr="001618AA">
        <w:rPr>
          <w:rFonts w:asciiTheme="minorHAnsi" w:hAnsiTheme="minorHAnsi" w:cstheme="minorHAnsi"/>
          <w:spacing w:val="-3"/>
          <w:lang w:val="en-GB"/>
        </w:rPr>
        <w:t xml:space="preserve">UNFPA-led </w:t>
      </w:r>
      <w:r w:rsidR="0013629F">
        <w:rPr>
          <w:rFonts w:asciiTheme="minorHAnsi" w:hAnsiTheme="minorHAnsi" w:cstheme="minorHAnsi"/>
          <w:spacing w:val="-3"/>
          <w:lang w:val="en-GB"/>
        </w:rPr>
        <w:t>youth</w:t>
      </w:r>
      <w:r w:rsidR="00EC3140">
        <w:rPr>
          <w:rFonts w:asciiTheme="minorHAnsi" w:hAnsiTheme="minorHAnsi" w:cstheme="minorHAnsi"/>
          <w:spacing w:val="-3"/>
          <w:lang w:val="en-GB"/>
        </w:rPr>
        <w:t>-</w:t>
      </w:r>
      <w:r w:rsidR="0013629F">
        <w:rPr>
          <w:rFonts w:asciiTheme="minorHAnsi" w:hAnsiTheme="minorHAnsi" w:cstheme="minorHAnsi"/>
          <w:spacing w:val="-3"/>
          <w:lang w:val="en-GB"/>
        </w:rPr>
        <w:t xml:space="preserve">targeted and youth engagement </w:t>
      </w:r>
      <w:r w:rsidR="00000E06" w:rsidRPr="001618AA">
        <w:rPr>
          <w:rFonts w:asciiTheme="minorHAnsi" w:hAnsiTheme="minorHAnsi" w:cstheme="minorHAnsi"/>
          <w:spacing w:val="-3"/>
          <w:lang w:val="en-GB"/>
        </w:rPr>
        <w:t xml:space="preserve">activities within the </w:t>
      </w:r>
      <w:r w:rsidR="0013629F" w:rsidRPr="0013629F">
        <w:rPr>
          <w:rFonts w:asciiTheme="minorHAnsi" w:eastAsia="MS Mincho" w:hAnsiTheme="minorHAnsi" w:cstheme="minorHAnsi"/>
          <w:lang w:val="en-GB"/>
        </w:rPr>
        <w:t xml:space="preserve">UNFPA Ukraine Humanitarian Response Programme </w:t>
      </w:r>
      <w:r w:rsidRPr="001618AA">
        <w:rPr>
          <w:rFonts w:asciiTheme="minorHAnsi" w:eastAsia="Calibri" w:hAnsiTheme="minorHAnsi" w:cstheme="minorHAnsi"/>
          <w:spacing w:val="-3"/>
          <w:lang w:val="en-GB" w:eastAsia="en-US"/>
        </w:rPr>
        <w:t xml:space="preserve"> to COVID-19 response</w:t>
      </w:r>
      <w:r w:rsidR="00FD632C" w:rsidRPr="001618AA">
        <w:rPr>
          <w:rFonts w:asciiTheme="minorHAnsi" w:eastAsia="Calibri" w:hAnsiTheme="minorHAnsi" w:cstheme="minorHAnsi"/>
          <w:spacing w:val="-3"/>
          <w:lang w:val="en-GB" w:eastAsia="en-US"/>
        </w:rPr>
        <w:t xml:space="preserve"> </w:t>
      </w:r>
      <w:r w:rsidR="00FD632C" w:rsidRPr="001618AA">
        <w:rPr>
          <w:rFonts w:asciiTheme="minorHAnsi" w:eastAsia="Arial" w:hAnsiTheme="minorHAnsi" w:cstheme="minorHAnsi"/>
          <w:color w:val="000000"/>
        </w:rPr>
        <w:t>including piloting innovative digital solutions and online modalities;</w:t>
      </w:r>
    </w:p>
    <w:p w14:paraId="2A1B3876" w14:textId="4521C604" w:rsidR="00510A9B" w:rsidRPr="001618AA" w:rsidRDefault="00510A9B" w:rsidP="00510A9B">
      <w:pPr>
        <w:pStyle w:val="ListParagraph"/>
        <w:numPr>
          <w:ilvl w:val="0"/>
          <w:numId w:val="25"/>
        </w:numPr>
        <w:jc w:val="both"/>
        <w:rPr>
          <w:rFonts w:asciiTheme="minorHAnsi" w:hAnsiTheme="minorHAnsi" w:cstheme="minorHAnsi"/>
          <w:lang w:val="en-GB"/>
        </w:rPr>
      </w:pPr>
      <w:r w:rsidRPr="001618AA">
        <w:rPr>
          <w:rFonts w:asciiTheme="minorHAnsi" w:hAnsiTheme="minorHAnsi" w:cstheme="minorHAnsi"/>
          <w:lang w:val="en-GB"/>
        </w:rPr>
        <w:t xml:space="preserve">Perform other tasks as requested by </w:t>
      </w:r>
      <w:r w:rsidR="00EC3140">
        <w:rPr>
          <w:rFonts w:asciiTheme="minorHAnsi" w:hAnsiTheme="minorHAnsi" w:cstheme="minorHAnsi"/>
          <w:lang w:val="en-GB"/>
        </w:rPr>
        <w:t xml:space="preserve">the </w:t>
      </w:r>
      <w:r w:rsidRPr="001618AA">
        <w:rPr>
          <w:rFonts w:asciiTheme="minorHAnsi" w:hAnsiTheme="minorHAnsi" w:cstheme="minorHAnsi"/>
          <w:lang w:val="en-GB"/>
        </w:rPr>
        <w:t xml:space="preserve">UNFPA Programme Analyst, Youth/HIV and UNFPA Senior Management </w:t>
      </w:r>
    </w:p>
    <w:p w14:paraId="514E9880" w14:textId="14F67B73" w:rsidR="004124C8" w:rsidRPr="001618AA" w:rsidRDefault="004124C8" w:rsidP="00510A9B">
      <w:pPr>
        <w:pStyle w:val="ListParagraph"/>
        <w:shd w:val="clear" w:color="auto" w:fill="FFFFFF"/>
        <w:ind w:right="360"/>
        <w:jc w:val="both"/>
        <w:textAlignment w:val="baseline"/>
        <w:rPr>
          <w:rFonts w:asciiTheme="minorHAnsi" w:eastAsia="Calibri" w:hAnsiTheme="minorHAnsi" w:cstheme="minorHAnsi"/>
          <w:spacing w:val="-3"/>
          <w:lang w:val="en-GB" w:eastAsia="en-US"/>
        </w:rPr>
      </w:pPr>
    </w:p>
    <w:p w14:paraId="58358167" w14:textId="27C32EE1" w:rsidR="00F71013" w:rsidRPr="001618AA" w:rsidRDefault="00C41587" w:rsidP="00C41587">
      <w:pPr>
        <w:pStyle w:val="NormalWeb"/>
        <w:spacing w:before="0" w:beforeAutospacing="0" w:after="0" w:afterAutospacing="0" w:line="240" w:lineRule="auto"/>
        <w:jc w:val="both"/>
        <w:rPr>
          <w:rFonts w:asciiTheme="minorHAnsi" w:hAnsiTheme="minorHAnsi" w:cstheme="minorHAnsi"/>
          <w:b/>
          <w:lang w:val="en-GB" w:eastAsia="ru-RU"/>
        </w:rPr>
      </w:pPr>
      <w:r w:rsidRPr="001618AA">
        <w:rPr>
          <w:rFonts w:asciiTheme="minorHAnsi" w:hAnsiTheme="minorHAnsi" w:cstheme="minorHAnsi"/>
          <w:b/>
          <w:lang w:val="en-GB" w:eastAsia="ru-RU"/>
        </w:rPr>
        <w:t>Inter-Agency coordination and partnerships building </w:t>
      </w:r>
    </w:p>
    <w:p w14:paraId="2AEDC712" w14:textId="7EFABA87" w:rsidR="00F71013" w:rsidRPr="001618AA" w:rsidRDefault="00F71013" w:rsidP="004124C8">
      <w:pPr>
        <w:shd w:val="clear" w:color="auto" w:fill="FFFFFF"/>
        <w:ind w:right="360"/>
        <w:jc w:val="both"/>
        <w:textAlignment w:val="baseline"/>
        <w:rPr>
          <w:rFonts w:asciiTheme="minorHAnsi" w:hAnsiTheme="minorHAnsi" w:cstheme="minorHAnsi"/>
        </w:rPr>
      </w:pPr>
    </w:p>
    <w:p w14:paraId="046A990B" w14:textId="22B52BF8" w:rsidR="00097B6C" w:rsidRPr="001618AA" w:rsidRDefault="0058608E" w:rsidP="00BF60D6">
      <w:pPr>
        <w:pStyle w:val="ListParagraph"/>
        <w:numPr>
          <w:ilvl w:val="0"/>
          <w:numId w:val="25"/>
        </w:numPr>
        <w:shd w:val="clear" w:color="auto" w:fill="FFFFFF"/>
        <w:ind w:right="360"/>
        <w:jc w:val="both"/>
        <w:textAlignment w:val="baseline"/>
        <w:rPr>
          <w:rFonts w:asciiTheme="minorHAnsi" w:hAnsiTheme="minorHAnsi" w:cstheme="minorHAnsi"/>
          <w:lang w:val="en-GB"/>
        </w:rPr>
      </w:pPr>
      <w:r w:rsidRPr="001618AA">
        <w:rPr>
          <w:rFonts w:asciiTheme="minorHAnsi" w:hAnsiTheme="minorHAnsi" w:cstheme="minorHAnsi"/>
          <w:lang w:val="en-GB"/>
        </w:rPr>
        <w:t xml:space="preserve">Work in close coordination with </w:t>
      </w:r>
      <w:r w:rsidR="00AB67C5" w:rsidRPr="001618AA">
        <w:rPr>
          <w:rFonts w:asciiTheme="minorHAnsi" w:hAnsiTheme="minorHAnsi" w:cstheme="minorHAnsi"/>
          <w:lang w:val="en-GB"/>
        </w:rPr>
        <w:t>joint UN Project partners</w:t>
      </w:r>
      <w:r w:rsidRPr="001618AA">
        <w:rPr>
          <w:rFonts w:asciiTheme="minorHAnsi" w:hAnsiTheme="minorHAnsi" w:cstheme="minorHAnsi"/>
          <w:lang w:val="en-GB"/>
        </w:rPr>
        <w:t>,</w:t>
      </w:r>
      <w:r w:rsidR="00136179" w:rsidRPr="001618AA">
        <w:rPr>
          <w:rFonts w:asciiTheme="minorHAnsi" w:hAnsiTheme="minorHAnsi" w:cstheme="minorHAnsi"/>
          <w:lang w:val="en-GB"/>
        </w:rPr>
        <w:t xml:space="preserve"> other UNFPA projects, </w:t>
      </w:r>
      <w:r w:rsidR="000D13E4" w:rsidRPr="001618AA">
        <w:rPr>
          <w:rFonts w:asciiTheme="minorHAnsi" w:hAnsiTheme="minorHAnsi" w:cstheme="minorHAnsi"/>
          <w:lang w:val="en-GB"/>
        </w:rPr>
        <w:t>national (</w:t>
      </w:r>
      <w:r w:rsidR="000D13E4" w:rsidRPr="001618AA">
        <w:rPr>
          <w:rFonts w:asciiTheme="minorHAnsi" w:hAnsiTheme="minorHAnsi" w:cstheme="minorHAnsi"/>
          <w:spacing w:val="-3"/>
          <w:lang w:val="en-GB"/>
        </w:rPr>
        <w:t>Ministry of Youth and Sports, Ministry of Culture and Information Policy, Ministry of Reintegration of Temporarily Occupied Territories, All Ukrainian Youth Center, etc</w:t>
      </w:r>
      <w:r w:rsidR="000D13E4" w:rsidRPr="001618AA">
        <w:rPr>
          <w:rFonts w:asciiTheme="minorHAnsi" w:hAnsiTheme="minorHAnsi" w:cstheme="minorHAnsi"/>
          <w:lang w:val="en-GB"/>
        </w:rPr>
        <w:t xml:space="preserve">.) </w:t>
      </w:r>
      <w:r w:rsidR="00136179" w:rsidRPr="001618AA">
        <w:rPr>
          <w:rFonts w:asciiTheme="minorHAnsi" w:hAnsiTheme="minorHAnsi" w:cstheme="minorHAnsi"/>
          <w:lang w:val="en-GB"/>
        </w:rPr>
        <w:t xml:space="preserve">and </w:t>
      </w:r>
      <w:r w:rsidR="000B607C" w:rsidRPr="001618AA">
        <w:rPr>
          <w:rFonts w:asciiTheme="minorHAnsi" w:hAnsiTheme="minorHAnsi" w:cstheme="minorHAnsi"/>
          <w:lang w:val="en-GB"/>
        </w:rPr>
        <w:t xml:space="preserve">regional </w:t>
      </w:r>
      <w:r w:rsidR="00136179" w:rsidRPr="001618AA">
        <w:rPr>
          <w:rFonts w:asciiTheme="minorHAnsi" w:hAnsiTheme="minorHAnsi" w:cstheme="minorHAnsi"/>
          <w:lang w:val="en-GB"/>
        </w:rPr>
        <w:t>partners, ensuring optimum participation of all relevant stakeholders</w:t>
      </w:r>
      <w:r w:rsidR="00097B6C" w:rsidRPr="001618AA">
        <w:rPr>
          <w:rFonts w:asciiTheme="minorHAnsi" w:hAnsiTheme="minorHAnsi" w:cstheme="minorHAnsi"/>
          <w:lang w:val="en-GB"/>
        </w:rPr>
        <w:t xml:space="preserve"> in planned project activities</w:t>
      </w:r>
      <w:r w:rsidR="00136179" w:rsidRPr="001618AA">
        <w:rPr>
          <w:rFonts w:asciiTheme="minorHAnsi" w:hAnsiTheme="minorHAnsi" w:cstheme="minorHAnsi"/>
          <w:lang w:val="en-GB"/>
        </w:rPr>
        <w:t>;</w:t>
      </w:r>
    </w:p>
    <w:p w14:paraId="30028806" w14:textId="7BF85ED8" w:rsidR="00136179" w:rsidRPr="001618AA" w:rsidRDefault="00136179" w:rsidP="00136179">
      <w:pPr>
        <w:pStyle w:val="ListParagraph"/>
        <w:numPr>
          <w:ilvl w:val="0"/>
          <w:numId w:val="25"/>
        </w:numPr>
        <w:shd w:val="clear" w:color="auto" w:fill="FFFFFF"/>
        <w:ind w:right="360"/>
        <w:jc w:val="both"/>
        <w:textAlignment w:val="baseline"/>
        <w:rPr>
          <w:rFonts w:asciiTheme="minorHAnsi" w:hAnsiTheme="minorHAnsi" w:cstheme="minorHAnsi"/>
          <w:lang w:val="en-GB"/>
        </w:rPr>
      </w:pPr>
      <w:r w:rsidRPr="001618AA">
        <w:rPr>
          <w:rFonts w:asciiTheme="minorHAnsi" w:hAnsiTheme="minorHAnsi" w:cstheme="minorHAnsi"/>
          <w:lang w:val="en-GB"/>
        </w:rPr>
        <w:t xml:space="preserve">Develop </w:t>
      </w:r>
      <w:r w:rsidR="00EC3140">
        <w:rPr>
          <w:rFonts w:asciiTheme="minorHAnsi" w:hAnsiTheme="minorHAnsi" w:cstheme="minorHAnsi"/>
          <w:lang w:val="en-GB"/>
        </w:rPr>
        <w:t xml:space="preserve">a </w:t>
      </w:r>
      <w:r w:rsidRPr="001618AA">
        <w:rPr>
          <w:rFonts w:asciiTheme="minorHAnsi" w:hAnsiTheme="minorHAnsi" w:cstheme="minorHAnsi"/>
          <w:lang w:val="en-GB"/>
        </w:rPr>
        <w:t>professional platform for networking and partnership building with local authorities</w:t>
      </w:r>
      <w:r w:rsidR="000D13E4" w:rsidRPr="001618AA">
        <w:rPr>
          <w:rFonts w:asciiTheme="minorHAnsi" w:hAnsiTheme="minorHAnsi" w:cstheme="minorHAnsi"/>
          <w:lang w:val="en-GB"/>
        </w:rPr>
        <w:t xml:space="preserve"> of the target regions</w:t>
      </w:r>
      <w:r w:rsidRPr="001618AA">
        <w:rPr>
          <w:rFonts w:asciiTheme="minorHAnsi" w:hAnsiTheme="minorHAnsi" w:cstheme="minorHAnsi"/>
          <w:lang w:val="en-GB"/>
        </w:rPr>
        <w:t xml:space="preserve">, CSOs, youth </w:t>
      </w:r>
      <w:r w:rsidR="00510A9B" w:rsidRPr="001618AA">
        <w:rPr>
          <w:rFonts w:asciiTheme="minorHAnsi" w:hAnsiTheme="minorHAnsi" w:cstheme="minorHAnsi"/>
          <w:lang w:val="en-GB"/>
        </w:rPr>
        <w:t xml:space="preserve">centres and </w:t>
      </w:r>
      <w:r w:rsidRPr="001618AA">
        <w:rPr>
          <w:rFonts w:asciiTheme="minorHAnsi" w:hAnsiTheme="minorHAnsi" w:cstheme="minorHAnsi"/>
          <w:lang w:val="en-GB"/>
        </w:rPr>
        <w:t xml:space="preserve">organizations, other international development organizations or programs working in the area of </w:t>
      </w:r>
      <w:r w:rsidR="000D13E4" w:rsidRPr="001618AA">
        <w:rPr>
          <w:rFonts w:asciiTheme="minorHAnsi" w:hAnsiTheme="minorHAnsi" w:cstheme="minorHAnsi"/>
          <w:lang w:val="en-GB"/>
        </w:rPr>
        <w:t>youth engagement, youth participation, social cohesion, Youth Peace and Security and youth-led peacebuilding</w:t>
      </w:r>
      <w:r w:rsidRPr="001618AA">
        <w:rPr>
          <w:rFonts w:asciiTheme="minorHAnsi" w:hAnsiTheme="minorHAnsi" w:cstheme="minorHAnsi"/>
          <w:lang w:val="en-GB"/>
        </w:rPr>
        <w:t>;</w:t>
      </w:r>
    </w:p>
    <w:p w14:paraId="489EC2E1" w14:textId="0BAE74AC" w:rsidR="00437E41" w:rsidRPr="001618AA" w:rsidRDefault="00437E41" w:rsidP="00437E41">
      <w:pPr>
        <w:pStyle w:val="ListParagraph"/>
        <w:numPr>
          <w:ilvl w:val="0"/>
          <w:numId w:val="25"/>
        </w:numPr>
        <w:jc w:val="both"/>
        <w:rPr>
          <w:rFonts w:asciiTheme="minorHAnsi" w:hAnsiTheme="minorHAnsi" w:cstheme="minorHAnsi"/>
          <w:lang w:val="en-GB"/>
        </w:rPr>
      </w:pPr>
      <w:r w:rsidRPr="001618AA">
        <w:rPr>
          <w:rFonts w:asciiTheme="minorHAnsi" w:hAnsiTheme="minorHAnsi" w:cstheme="minorHAnsi"/>
          <w:lang w:val="en-GB"/>
        </w:rPr>
        <w:t>Ensure visibility of UNFPA through public relations, advocacy, working with the mass media and other communications activities.</w:t>
      </w:r>
    </w:p>
    <w:p w14:paraId="61DCF79A" w14:textId="77777777" w:rsidR="00486DAE" w:rsidRPr="001618AA" w:rsidRDefault="00486DAE" w:rsidP="00486DAE">
      <w:pPr>
        <w:pStyle w:val="ListParagraph"/>
        <w:jc w:val="both"/>
        <w:rPr>
          <w:rFonts w:asciiTheme="minorHAnsi" w:hAnsiTheme="minorHAnsi" w:cstheme="minorHAnsi"/>
          <w:lang w:val="en-GB"/>
        </w:rPr>
      </w:pPr>
    </w:p>
    <w:p w14:paraId="5DDBE6F6" w14:textId="77777777" w:rsidR="006A0B58" w:rsidRPr="001618AA" w:rsidRDefault="006A0B58" w:rsidP="006A0B58">
      <w:pPr>
        <w:pStyle w:val="NormalWeb"/>
        <w:spacing w:before="0" w:beforeAutospacing="0" w:after="0" w:afterAutospacing="0" w:line="240" w:lineRule="auto"/>
        <w:jc w:val="both"/>
        <w:rPr>
          <w:rFonts w:asciiTheme="minorHAnsi" w:hAnsiTheme="minorHAnsi" w:cstheme="minorHAnsi"/>
          <w:b/>
          <w:lang w:val="en-GB" w:eastAsia="ru-RU"/>
        </w:rPr>
      </w:pPr>
      <w:r w:rsidRPr="001618AA">
        <w:rPr>
          <w:rFonts w:asciiTheme="minorHAnsi" w:hAnsiTheme="minorHAnsi" w:cstheme="minorHAnsi"/>
          <w:b/>
          <w:lang w:val="en-GB" w:eastAsia="ru-RU"/>
        </w:rPr>
        <w:t>Knowledge building and knowledge sharing</w:t>
      </w:r>
    </w:p>
    <w:p w14:paraId="03EBBB19" w14:textId="77777777" w:rsidR="006A0B58" w:rsidRPr="001618AA" w:rsidRDefault="006A0B58" w:rsidP="006A0B58">
      <w:pPr>
        <w:pStyle w:val="NormalWeb"/>
        <w:spacing w:before="0" w:beforeAutospacing="0" w:after="0" w:afterAutospacing="0" w:line="240" w:lineRule="auto"/>
        <w:jc w:val="both"/>
        <w:rPr>
          <w:rFonts w:asciiTheme="minorHAnsi" w:hAnsiTheme="minorHAnsi" w:cstheme="minorHAnsi"/>
          <w:b/>
          <w:lang w:val="en-GB" w:eastAsia="ru-RU"/>
        </w:rPr>
      </w:pPr>
    </w:p>
    <w:p w14:paraId="7A8CD04E" w14:textId="79EE28F0" w:rsidR="006A0B58" w:rsidRPr="001618AA" w:rsidRDefault="006A0B58" w:rsidP="006A0B58">
      <w:pPr>
        <w:pStyle w:val="ListParagraph"/>
        <w:numPr>
          <w:ilvl w:val="0"/>
          <w:numId w:val="25"/>
        </w:numPr>
        <w:jc w:val="both"/>
        <w:rPr>
          <w:rFonts w:asciiTheme="minorHAnsi" w:hAnsiTheme="minorHAnsi" w:cstheme="minorHAnsi"/>
          <w:lang w:val="en-GB"/>
        </w:rPr>
      </w:pPr>
      <w:r w:rsidRPr="001618AA">
        <w:rPr>
          <w:rFonts w:asciiTheme="minorHAnsi" w:hAnsiTheme="minorHAnsi" w:cstheme="minorHAnsi"/>
          <w:lang w:val="en-GB"/>
        </w:rPr>
        <w:t>Promotes</w:t>
      </w:r>
      <w:r w:rsidR="00F268CE" w:rsidRPr="001618AA">
        <w:rPr>
          <w:rFonts w:asciiTheme="minorHAnsi" w:hAnsiTheme="minorHAnsi" w:cstheme="minorHAnsi"/>
          <w:lang w:val="en-GB"/>
        </w:rPr>
        <w:t xml:space="preserve"> knowledge products, </w:t>
      </w:r>
      <w:r w:rsidRPr="001618AA">
        <w:rPr>
          <w:rFonts w:asciiTheme="minorHAnsi" w:hAnsiTheme="minorHAnsi" w:cstheme="minorHAnsi"/>
          <w:lang w:val="en-GB"/>
        </w:rPr>
        <w:t>identification and synthesis of best practices and lessons learned for organizational sharing</w:t>
      </w:r>
      <w:r w:rsidR="00136179" w:rsidRPr="001618AA">
        <w:rPr>
          <w:rFonts w:asciiTheme="minorHAnsi" w:hAnsiTheme="minorHAnsi" w:cstheme="minorHAnsi"/>
          <w:lang w:val="en-GB"/>
        </w:rPr>
        <w:t xml:space="preserve">, </w:t>
      </w:r>
      <w:r w:rsidRPr="001618AA">
        <w:rPr>
          <w:rFonts w:asciiTheme="minorHAnsi" w:hAnsiTheme="minorHAnsi" w:cstheme="minorHAnsi"/>
          <w:lang w:val="en-GB"/>
        </w:rPr>
        <w:t>learning</w:t>
      </w:r>
      <w:r w:rsidR="00136179" w:rsidRPr="001618AA">
        <w:rPr>
          <w:rFonts w:asciiTheme="minorHAnsi" w:hAnsiTheme="minorHAnsi" w:cstheme="minorHAnsi"/>
          <w:lang w:val="en-GB"/>
        </w:rPr>
        <w:t xml:space="preserve"> and planning future strategies</w:t>
      </w:r>
      <w:r w:rsidRPr="001618AA">
        <w:rPr>
          <w:rFonts w:asciiTheme="minorHAnsi" w:hAnsiTheme="minorHAnsi" w:cstheme="minorHAnsi"/>
          <w:lang w:val="en-GB"/>
        </w:rPr>
        <w:t>;</w:t>
      </w:r>
    </w:p>
    <w:p w14:paraId="7929F7A4" w14:textId="068D18D1" w:rsidR="0025729E" w:rsidRPr="001618AA" w:rsidRDefault="0025729E" w:rsidP="006A0B58">
      <w:pPr>
        <w:pStyle w:val="ListParagraph"/>
        <w:numPr>
          <w:ilvl w:val="0"/>
          <w:numId w:val="25"/>
        </w:numPr>
        <w:jc w:val="both"/>
        <w:rPr>
          <w:rFonts w:asciiTheme="minorHAnsi" w:hAnsiTheme="minorHAnsi" w:cstheme="minorHAnsi"/>
          <w:lang w:val="en-GB"/>
        </w:rPr>
      </w:pPr>
      <w:r w:rsidRPr="001618AA">
        <w:rPr>
          <w:rFonts w:asciiTheme="minorHAnsi" w:hAnsiTheme="minorHAnsi" w:cstheme="minorHAnsi"/>
          <w:lang w:val="en-GB"/>
        </w:rPr>
        <w:t>Provides support to effective advocacy of activities</w:t>
      </w:r>
    </w:p>
    <w:p w14:paraId="77A14A9C" w14:textId="557B27FF" w:rsidR="006A0B58" w:rsidRPr="001618AA" w:rsidRDefault="006A0B58" w:rsidP="006A0B58">
      <w:pPr>
        <w:pStyle w:val="ListParagraph"/>
        <w:numPr>
          <w:ilvl w:val="0"/>
          <w:numId w:val="25"/>
        </w:numPr>
        <w:jc w:val="both"/>
        <w:rPr>
          <w:rFonts w:asciiTheme="minorHAnsi" w:hAnsiTheme="minorHAnsi" w:cstheme="minorHAnsi"/>
          <w:lang w:val="en-GB"/>
        </w:rPr>
      </w:pPr>
      <w:r w:rsidRPr="001618AA">
        <w:rPr>
          <w:rFonts w:asciiTheme="minorHAnsi" w:hAnsiTheme="minorHAnsi" w:cstheme="minorHAnsi"/>
          <w:lang w:val="en-GB"/>
        </w:rPr>
        <w:t>Promotes a knowledge sharing and learning culture in the Youth Programme and CO.</w:t>
      </w:r>
    </w:p>
    <w:p w14:paraId="03D4D925" w14:textId="77777777" w:rsidR="00136179" w:rsidRPr="001618AA" w:rsidRDefault="00136179" w:rsidP="00136179">
      <w:pPr>
        <w:ind w:left="360"/>
        <w:jc w:val="both"/>
        <w:rPr>
          <w:rFonts w:asciiTheme="minorHAnsi" w:hAnsiTheme="minorHAnsi" w:cstheme="minorHAnsi"/>
          <w:lang w:val="en-GB"/>
        </w:rPr>
      </w:pPr>
    </w:p>
    <w:p w14:paraId="5A414023" w14:textId="00688359" w:rsidR="00123ABE" w:rsidRPr="001618AA" w:rsidRDefault="006A0B58" w:rsidP="003A600D">
      <w:pPr>
        <w:pStyle w:val="NormalWeb"/>
        <w:spacing w:before="0" w:beforeAutospacing="0" w:after="0" w:afterAutospacing="0" w:line="240" w:lineRule="auto"/>
        <w:jc w:val="both"/>
        <w:rPr>
          <w:rFonts w:asciiTheme="minorHAnsi" w:hAnsiTheme="minorHAnsi" w:cstheme="minorHAnsi"/>
          <w:b/>
          <w:lang w:val="en-GB" w:eastAsia="ru-RU"/>
        </w:rPr>
      </w:pPr>
      <w:r w:rsidRPr="001618AA">
        <w:rPr>
          <w:rFonts w:asciiTheme="minorHAnsi" w:hAnsiTheme="minorHAnsi" w:cstheme="minorHAnsi"/>
          <w:b/>
          <w:lang w:val="en-GB" w:eastAsia="ru-RU"/>
        </w:rPr>
        <w:t xml:space="preserve"> </w:t>
      </w:r>
      <w:r w:rsidR="00D05C9D" w:rsidRPr="001618AA">
        <w:rPr>
          <w:rFonts w:asciiTheme="minorHAnsi" w:hAnsiTheme="minorHAnsi" w:cstheme="minorHAnsi"/>
          <w:b/>
          <w:lang w:val="en-GB" w:eastAsia="ru-RU"/>
        </w:rPr>
        <w:t>Qualifications and Experience:</w:t>
      </w:r>
    </w:p>
    <w:p w14:paraId="059AC860" w14:textId="44327D7B" w:rsidR="00F268CE" w:rsidRPr="001618AA" w:rsidRDefault="00F268CE" w:rsidP="00E741BF">
      <w:pPr>
        <w:pStyle w:val="ListParagraph"/>
        <w:numPr>
          <w:ilvl w:val="0"/>
          <w:numId w:val="25"/>
        </w:numPr>
        <w:jc w:val="both"/>
        <w:rPr>
          <w:rFonts w:asciiTheme="minorHAnsi" w:hAnsiTheme="minorHAnsi" w:cstheme="minorHAnsi"/>
          <w:lang w:val="en-GB"/>
        </w:rPr>
      </w:pPr>
      <w:r w:rsidRPr="001618AA">
        <w:rPr>
          <w:rFonts w:asciiTheme="minorHAnsi" w:hAnsiTheme="minorHAnsi" w:cstheme="minorHAnsi"/>
          <w:lang w:val="en-GB"/>
        </w:rPr>
        <w:t>A minimum three (3) years of relevant progressively responsible experience at the national and/or international level of progressively responsible experience in project management and coordination/implementation services or related field preferably in the international environment;</w:t>
      </w:r>
    </w:p>
    <w:p w14:paraId="26D4A80E" w14:textId="1D174797" w:rsidR="00F268CE" w:rsidRPr="001618AA" w:rsidRDefault="00F268CE" w:rsidP="00F268CE">
      <w:pPr>
        <w:pStyle w:val="ListParagraph"/>
        <w:numPr>
          <w:ilvl w:val="0"/>
          <w:numId w:val="25"/>
        </w:numPr>
        <w:jc w:val="both"/>
        <w:rPr>
          <w:rFonts w:asciiTheme="minorHAnsi" w:hAnsiTheme="minorHAnsi" w:cstheme="minorHAnsi"/>
          <w:lang w:val="en-GB"/>
        </w:rPr>
      </w:pPr>
      <w:r w:rsidRPr="001618AA">
        <w:rPr>
          <w:rFonts w:asciiTheme="minorHAnsi" w:hAnsiTheme="minorHAnsi" w:cstheme="minorHAnsi"/>
          <w:lang w:val="en-GB"/>
        </w:rPr>
        <w:t>Experience and understanding of implementing human rights, youth engagement and youth participation, social cohesion, Youth Peace and Security and youth-led peacebuilding or related areas will be a strong asset;</w:t>
      </w:r>
    </w:p>
    <w:p w14:paraId="7E8D3C5A" w14:textId="648830C3" w:rsidR="00F268CE" w:rsidRPr="001618AA" w:rsidRDefault="00F268CE" w:rsidP="00F268CE">
      <w:pPr>
        <w:pStyle w:val="ListParagraph"/>
        <w:numPr>
          <w:ilvl w:val="0"/>
          <w:numId w:val="25"/>
        </w:numPr>
        <w:jc w:val="both"/>
        <w:rPr>
          <w:rFonts w:asciiTheme="minorHAnsi" w:hAnsiTheme="minorHAnsi" w:cstheme="minorHAnsi"/>
          <w:lang w:val="en-GB"/>
        </w:rPr>
      </w:pPr>
      <w:r w:rsidRPr="001618AA">
        <w:rPr>
          <w:rFonts w:asciiTheme="minorHAnsi" w:hAnsiTheme="minorHAnsi" w:cstheme="minorHAnsi"/>
          <w:lang w:val="en-GB"/>
        </w:rPr>
        <w:t>Experience in design, monitoring and evaluation of development projects and establishing inter-relationships among international organization and national governments is an advantage.</w:t>
      </w:r>
    </w:p>
    <w:p w14:paraId="7CCA6AD1" w14:textId="251CC313" w:rsidR="007C18D9" w:rsidRPr="001618AA" w:rsidRDefault="007C18D9" w:rsidP="007C18D9">
      <w:pPr>
        <w:pStyle w:val="ListParagraph"/>
        <w:numPr>
          <w:ilvl w:val="0"/>
          <w:numId w:val="25"/>
        </w:numPr>
        <w:jc w:val="both"/>
        <w:rPr>
          <w:rFonts w:asciiTheme="minorHAnsi" w:hAnsiTheme="minorHAnsi" w:cstheme="minorHAnsi"/>
          <w:lang w:val="en-GB"/>
        </w:rPr>
      </w:pPr>
      <w:r w:rsidRPr="001618AA">
        <w:rPr>
          <w:rFonts w:asciiTheme="minorHAnsi" w:hAnsiTheme="minorHAnsi" w:cstheme="minorHAnsi"/>
          <w:lang w:val="en-GB"/>
        </w:rPr>
        <w:t>Experience of establishing effective partnerships with relevant stakeholders from the governmental and non-governmental institutions involved into youth engagement and participation at the national and sub-national levels;</w:t>
      </w:r>
    </w:p>
    <w:p w14:paraId="04203F94" w14:textId="77777777" w:rsidR="00F268CE" w:rsidRPr="001618AA" w:rsidRDefault="00F268CE" w:rsidP="00F268CE">
      <w:pPr>
        <w:pStyle w:val="ListParagraph"/>
        <w:numPr>
          <w:ilvl w:val="0"/>
          <w:numId w:val="25"/>
        </w:numPr>
        <w:jc w:val="both"/>
        <w:rPr>
          <w:rFonts w:asciiTheme="minorHAnsi" w:hAnsiTheme="minorHAnsi" w:cstheme="minorHAnsi"/>
          <w:lang w:val="en-GB"/>
        </w:rPr>
      </w:pPr>
      <w:r w:rsidRPr="001618AA">
        <w:rPr>
          <w:rFonts w:asciiTheme="minorHAnsi" w:hAnsiTheme="minorHAnsi" w:cstheme="minorHAnsi"/>
          <w:lang w:val="en-GB"/>
        </w:rPr>
        <w:lastRenderedPageBreak/>
        <w:t>Proven successful experience in developing of evidence-based publications, reports, advocacy materials is desirable;</w:t>
      </w:r>
    </w:p>
    <w:p w14:paraId="7DB6C8E8" w14:textId="1F9DD84A" w:rsidR="005A6160" w:rsidRPr="001618AA" w:rsidRDefault="005A6160" w:rsidP="00966809">
      <w:pPr>
        <w:pStyle w:val="ListParagraph"/>
        <w:numPr>
          <w:ilvl w:val="0"/>
          <w:numId w:val="25"/>
        </w:numPr>
        <w:jc w:val="both"/>
        <w:rPr>
          <w:rFonts w:asciiTheme="minorHAnsi" w:hAnsiTheme="minorHAnsi" w:cstheme="minorHAnsi"/>
          <w:lang w:val="en-GB"/>
        </w:rPr>
      </w:pPr>
      <w:r w:rsidRPr="001618AA">
        <w:rPr>
          <w:rFonts w:asciiTheme="minorHAnsi" w:hAnsiTheme="minorHAnsi" w:cstheme="minorHAnsi"/>
          <w:lang w:val="en-GB"/>
        </w:rPr>
        <w:t>Experience of working on similar positions with international organisations/projects will be considered as an advantage;</w:t>
      </w:r>
    </w:p>
    <w:p w14:paraId="29ACC2CC" w14:textId="02464560" w:rsidR="00966809" w:rsidRPr="001618AA" w:rsidRDefault="00966809" w:rsidP="00E741BF">
      <w:pPr>
        <w:pStyle w:val="ListParagraph"/>
        <w:numPr>
          <w:ilvl w:val="0"/>
          <w:numId w:val="25"/>
        </w:numPr>
        <w:jc w:val="both"/>
        <w:rPr>
          <w:rFonts w:asciiTheme="minorHAnsi" w:hAnsiTheme="minorHAnsi" w:cstheme="minorHAnsi"/>
          <w:lang w:val="en-GB"/>
        </w:rPr>
      </w:pPr>
      <w:r w:rsidRPr="001618AA">
        <w:rPr>
          <w:rFonts w:asciiTheme="minorHAnsi" w:hAnsiTheme="minorHAnsi" w:cstheme="minorHAnsi"/>
          <w:lang w:val="en-GB"/>
        </w:rPr>
        <w:t>Knowledge of ATLAS system and/or UN procedures and working methods, particularly UNFPA policies and procedures will be an advantage;</w:t>
      </w:r>
    </w:p>
    <w:p w14:paraId="7C01B69E" w14:textId="571E1C7E" w:rsidR="00201907" w:rsidRPr="001618AA" w:rsidRDefault="00966809" w:rsidP="005B15F9">
      <w:pPr>
        <w:pStyle w:val="ListParagraph"/>
        <w:numPr>
          <w:ilvl w:val="0"/>
          <w:numId w:val="25"/>
        </w:numPr>
        <w:suppressAutoHyphens/>
        <w:jc w:val="both"/>
        <w:rPr>
          <w:rFonts w:asciiTheme="minorHAnsi" w:hAnsiTheme="minorHAnsi" w:cstheme="minorHAnsi"/>
          <w:lang w:val="en-GB"/>
        </w:rPr>
      </w:pPr>
      <w:r w:rsidRPr="001618AA">
        <w:rPr>
          <w:rFonts w:asciiTheme="minorHAnsi" w:hAnsiTheme="minorHAnsi" w:cstheme="minorHAnsi"/>
          <w:lang w:val="en-GB"/>
        </w:rPr>
        <w:t>Proficiency in MS Office package, Google applications</w:t>
      </w:r>
      <w:r w:rsidR="007C18D9" w:rsidRPr="001618AA">
        <w:rPr>
          <w:rFonts w:asciiTheme="minorHAnsi" w:hAnsiTheme="minorHAnsi" w:cstheme="minorHAnsi"/>
          <w:lang w:val="en-GB"/>
        </w:rPr>
        <w:t xml:space="preserve">, and advance knowledge of spreadsheet and database packages, experience in handling of web-based management systems </w:t>
      </w:r>
      <w:r w:rsidRPr="001618AA">
        <w:rPr>
          <w:rFonts w:asciiTheme="minorHAnsi" w:hAnsiTheme="minorHAnsi" w:cstheme="minorHAnsi"/>
          <w:lang w:val="en-GB"/>
        </w:rPr>
        <w:t>and teleconferencing tools</w:t>
      </w:r>
      <w:r w:rsidR="005A6160" w:rsidRPr="001618AA">
        <w:rPr>
          <w:rFonts w:asciiTheme="minorHAnsi" w:hAnsiTheme="minorHAnsi" w:cstheme="minorHAnsi"/>
          <w:lang w:val="en-GB"/>
        </w:rPr>
        <w:t xml:space="preserve">. </w:t>
      </w:r>
    </w:p>
    <w:p w14:paraId="5C36766A" w14:textId="77777777" w:rsidR="00D4785F" w:rsidRPr="001618AA" w:rsidRDefault="00D4785F" w:rsidP="00D4785F">
      <w:pPr>
        <w:pStyle w:val="NoSpacing"/>
        <w:suppressAutoHyphens/>
        <w:rPr>
          <w:rFonts w:asciiTheme="minorHAnsi" w:hAnsiTheme="minorHAnsi" w:cstheme="minorHAnsi"/>
          <w:b/>
          <w:lang w:val="en-GB"/>
        </w:rPr>
      </w:pPr>
    </w:p>
    <w:p w14:paraId="6EBB6A21" w14:textId="5D60E29B" w:rsidR="00D05C9D" w:rsidRPr="001618AA" w:rsidRDefault="00D05C9D" w:rsidP="007C18D9">
      <w:pPr>
        <w:pStyle w:val="NoSpacing"/>
        <w:suppressAutoHyphens/>
        <w:jc w:val="both"/>
        <w:rPr>
          <w:rFonts w:asciiTheme="minorHAnsi" w:hAnsiTheme="minorHAnsi" w:cstheme="minorHAnsi"/>
          <w:bCs/>
          <w:lang w:val="en-GB" w:eastAsia="ru-RU"/>
        </w:rPr>
      </w:pPr>
      <w:r w:rsidRPr="001618AA">
        <w:rPr>
          <w:rFonts w:asciiTheme="minorHAnsi" w:hAnsiTheme="minorHAnsi" w:cstheme="minorHAnsi"/>
          <w:b/>
          <w:bCs/>
          <w:lang w:val="en-GB" w:eastAsia="ru-RU"/>
        </w:rPr>
        <w:t>Education:</w:t>
      </w:r>
    </w:p>
    <w:p w14:paraId="48AC22D9" w14:textId="289275EA" w:rsidR="00364212" w:rsidRPr="001618AA" w:rsidRDefault="007C18D9" w:rsidP="005A6160">
      <w:pPr>
        <w:pStyle w:val="NoSpacing"/>
        <w:suppressAutoHyphens/>
        <w:jc w:val="both"/>
        <w:rPr>
          <w:rFonts w:asciiTheme="minorHAnsi" w:hAnsiTheme="minorHAnsi" w:cstheme="minorHAnsi"/>
          <w:bCs/>
          <w:lang w:val="en-GB" w:eastAsia="ru-RU"/>
        </w:rPr>
      </w:pPr>
      <w:r w:rsidRPr="001618AA">
        <w:rPr>
          <w:rFonts w:asciiTheme="minorHAnsi" w:hAnsiTheme="minorHAnsi" w:cstheme="minorHAnsi"/>
          <w:bCs/>
          <w:lang w:val="en-GB" w:eastAsia="ru-RU"/>
        </w:rPr>
        <w:t>Advanced degree in</w:t>
      </w:r>
      <w:r w:rsidR="00364212" w:rsidRPr="001618AA">
        <w:rPr>
          <w:rFonts w:asciiTheme="minorHAnsi" w:hAnsiTheme="minorHAnsi" w:cstheme="minorHAnsi"/>
          <w:bCs/>
          <w:lang w:val="en-GB" w:eastAsia="ru-RU"/>
        </w:rPr>
        <w:t xml:space="preserve"> </w:t>
      </w:r>
      <w:r w:rsidR="005A6160" w:rsidRPr="001618AA">
        <w:rPr>
          <w:rFonts w:asciiTheme="minorHAnsi" w:hAnsiTheme="minorHAnsi" w:cstheme="minorHAnsi"/>
          <w:bCs/>
          <w:lang w:val="en-GB" w:eastAsia="ru-RU"/>
        </w:rPr>
        <w:t>Social Sciences,</w:t>
      </w:r>
      <w:r w:rsidRPr="001618AA">
        <w:rPr>
          <w:rFonts w:asciiTheme="minorHAnsi" w:hAnsiTheme="minorHAnsi" w:cstheme="minorHAnsi"/>
          <w:bCs/>
          <w:lang w:val="en-GB" w:eastAsia="ru-RU"/>
        </w:rPr>
        <w:t xml:space="preserve"> Public Policy, </w:t>
      </w:r>
      <w:r w:rsidR="005A6160" w:rsidRPr="001618AA">
        <w:rPr>
          <w:rFonts w:asciiTheme="minorHAnsi" w:hAnsiTheme="minorHAnsi" w:cstheme="minorHAnsi"/>
          <w:bCs/>
          <w:lang w:val="en-GB" w:eastAsia="ru-RU"/>
        </w:rPr>
        <w:t xml:space="preserve">International Relations, </w:t>
      </w:r>
      <w:r w:rsidRPr="001618AA">
        <w:rPr>
          <w:rFonts w:asciiTheme="minorHAnsi" w:hAnsiTheme="minorHAnsi" w:cstheme="minorHAnsi"/>
          <w:bCs/>
          <w:lang w:val="en-GB" w:eastAsia="ru-RU"/>
        </w:rPr>
        <w:t xml:space="preserve">Development </w:t>
      </w:r>
      <w:r w:rsidR="00D13310" w:rsidRPr="001618AA">
        <w:rPr>
          <w:rFonts w:asciiTheme="minorHAnsi" w:hAnsiTheme="minorHAnsi" w:cstheme="minorHAnsi"/>
          <w:bCs/>
          <w:lang w:val="en-GB" w:eastAsia="ru-RU"/>
        </w:rPr>
        <w:t>Studies</w:t>
      </w:r>
      <w:r w:rsidR="005A6160" w:rsidRPr="001618AA">
        <w:rPr>
          <w:rFonts w:asciiTheme="minorHAnsi" w:hAnsiTheme="minorHAnsi" w:cstheme="minorHAnsi"/>
          <w:bCs/>
          <w:lang w:val="en-GB" w:eastAsia="ru-RU"/>
        </w:rPr>
        <w:t xml:space="preserve">, Project Management, Business Administration or </w:t>
      </w:r>
      <w:r w:rsidR="00364212" w:rsidRPr="001618AA">
        <w:rPr>
          <w:rFonts w:asciiTheme="minorHAnsi" w:hAnsiTheme="minorHAnsi" w:cstheme="minorHAnsi"/>
          <w:bCs/>
          <w:lang w:val="en-GB" w:eastAsia="ru-RU"/>
        </w:rPr>
        <w:t>related field is required.</w:t>
      </w:r>
    </w:p>
    <w:p w14:paraId="02247FE6" w14:textId="4D4B3A79" w:rsidR="007C18D9" w:rsidRPr="001618AA" w:rsidRDefault="007C18D9" w:rsidP="005A6160">
      <w:pPr>
        <w:pStyle w:val="NoSpacing"/>
        <w:suppressAutoHyphens/>
        <w:jc w:val="both"/>
        <w:rPr>
          <w:rFonts w:asciiTheme="minorHAnsi" w:hAnsiTheme="minorHAnsi" w:cstheme="minorHAnsi"/>
          <w:bCs/>
          <w:lang w:val="en-GB" w:eastAsia="ru-RU"/>
        </w:rPr>
      </w:pPr>
    </w:p>
    <w:p w14:paraId="7EE954F7" w14:textId="77777777" w:rsidR="00DD4F49" w:rsidRPr="001618AA" w:rsidRDefault="00DD4F49" w:rsidP="00DD4F49">
      <w:pPr>
        <w:pStyle w:val="NoSpacing"/>
        <w:suppressAutoHyphens/>
        <w:rPr>
          <w:rFonts w:asciiTheme="minorHAnsi" w:hAnsiTheme="minorHAnsi" w:cstheme="minorHAnsi"/>
          <w:b/>
          <w:bCs/>
          <w:lang w:val="en-GB"/>
        </w:rPr>
      </w:pPr>
      <w:r w:rsidRPr="001618AA">
        <w:rPr>
          <w:rFonts w:asciiTheme="minorHAnsi" w:hAnsiTheme="minorHAnsi" w:cstheme="minorHAnsi"/>
          <w:b/>
          <w:bCs/>
          <w:lang w:val="en-GB"/>
        </w:rPr>
        <w:t xml:space="preserve">Languages: </w:t>
      </w:r>
    </w:p>
    <w:p w14:paraId="79E87177" w14:textId="77777777" w:rsidR="00DD4F49" w:rsidRPr="001618AA" w:rsidRDefault="00DD4F49" w:rsidP="00DD4F49">
      <w:pPr>
        <w:pStyle w:val="NoSpacing"/>
        <w:suppressAutoHyphens/>
        <w:rPr>
          <w:rFonts w:asciiTheme="minorHAnsi" w:hAnsiTheme="minorHAnsi" w:cstheme="minorHAnsi"/>
          <w:bCs/>
          <w:lang w:val="en-GB"/>
        </w:rPr>
      </w:pPr>
      <w:r w:rsidRPr="001618AA">
        <w:rPr>
          <w:rFonts w:asciiTheme="minorHAnsi" w:hAnsiTheme="minorHAnsi" w:cstheme="minorHAnsi"/>
          <w:lang w:val="en-GB"/>
        </w:rPr>
        <w:t>Fluency in English, Ukrainian and Russian.</w:t>
      </w:r>
    </w:p>
    <w:p w14:paraId="47DF8009" w14:textId="77777777" w:rsidR="00D05C9D" w:rsidRPr="001618AA" w:rsidRDefault="00D05C9D" w:rsidP="00123ABE">
      <w:pPr>
        <w:pStyle w:val="NoSpacing"/>
        <w:suppressAutoHyphens/>
        <w:rPr>
          <w:rFonts w:asciiTheme="minorHAnsi" w:hAnsiTheme="minorHAnsi" w:cstheme="minorHAnsi"/>
          <w:b/>
          <w:lang w:val="en-GB" w:eastAsia="ru-RU"/>
        </w:rPr>
      </w:pPr>
    </w:p>
    <w:p w14:paraId="740C7A08" w14:textId="77777777" w:rsidR="00DD4F49" w:rsidRPr="001618AA" w:rsidRDefault="00DD4F49" w:rsidP="00DD4F49">
      <w:pPr>
        <w:pStyle w:val="Body"/>
        <w:spacing w:after="0" w:line="240" w:lineRule="auto"/>
        <w:rPr>
          <w:rFonts w:asciiTheme="minorHAnsi" w:eastAsia="Times New Roman" w:hAnsiTheme="minorHAnsi" w:cstheme="minorHAnsi"/>
          <w:b/>
          <w:color w:val="auto"/>
          <w:sz w:val="24"/>
          <w:szCs w:val="24"/>
          <w:bdr w:val="none" w:sz="0" w:space="0" w:color="auto"/>
          <w:lang w:val="en-GB" w:eastAsia="en-US"/>
        </w:rPr>
      </w:pPr>
      <w:r w:rsidRPr="001618AA">
        <w:rPr>
          <w:rFonts w:asciiTheme="minorHAnsi" w:eastAsia="Times New Roman" w:hAnsiTheme="minorHAnsi" w:cstheme="minorHAnsi"/>
          <w:b/>
          <w:color w:val="auto"/>
          <w:sz w:val="24"/>
          <w:szCs w:val="24"/>
          <w:bdr w:val="none" w:sz="0" w:space="0" w:color="auto"/>
          <w:lang w:val="en-GB" w:eastAsia="en-US"/>
        </w:rPr>
        <w:t>Required Competencies:</w:t>
      </w:r>
    </w:p>
    <w:p w14:paraId="1DB279A6" w14:textId="77777777" w:rsidR="00DD4F49" w:rsidRPr="001618AA" w:rsidRDefault="00DD4F49" w:rsidP="00DD4F49">
      <w:pPr>
        <w:pStyle w:val="Body"/>
        <w:spacing w:after="0" w:line="240" w:lineRule="auto"/>
        <w:rPr>
          <w:rFonts w:asciiTheme="minorHAnsi" w:eastAsia="Times New Roman" w:hAnsiTheme="minorHAnsi" w:cstheme="minorHAnsi"/>
          <w:b/>
          <w:color w:val="auto"/>
          <w:sz w:val="24"/>
          <w:szCs w:val="24"/>
          <w:bdr w:val="none" w:sz="0" w:space="0" w:color="auto"/>
          <w:lang w:val="en-GB" w:eastAsia="en-US"/>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4508"/>
      </w:tblGrid>
      <w:tr w:rsidR="00DD4F49" w:rsidRPr="001618AA" w14:paraId="654D1CBD" w14:textId="77777777" w:rsidTr="00C9773C">
        <w:trPr>
          <w:trHeight w:val="2808"/>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62F188C7" w14:textId="77777777" w:rsidR="00DD4F49" w:rsidRPr="001618AA" w:rsidRDefault="00DD4F49" w:rsidP="00C9773C">
            <w:pPr>
              <w:pStyle w:val="Body"/>
              <w:spacing w:after="0" w:line="240" w:lineRule="auto"/>
              <w:rPr>
                <w:rFonts w:asciiTheme="minorHAnsi" w:eastAsia="Times New Roman" w:hAnsiTheme="minorHAnsi" w:cstheme="minorHAnsi"/>
                <w:b/>
                <w:color w:val="auto"/>
                <w:sz w:val="24"/>
                <w:szCs w:val="24"/>
                <w:bdr w:val="none" w:sz="0" w:space="0" w:color="auto"/>
                <w:lang w:val="en-GB" w:eastAsia="en-US"/>
              </w:rPr>
            </w:pPr>
            <w:r w:rsidRPr="001618AA">
              <w:rPr>
                <w:rFonts w:asciiTheme="minorHAnsi" w:eastAsia="Times New Roman" w:hAnsiTheme="minorHAnsi" w:cstheme="minorHAnsi"/>
                <w:b/>
                <w:color w:val="auto"/>
                <w:sz w:val="24"/>
                <w:szCs w:val="24"/>
                <w:bdr w:val="none" w:sz="0" w:space="0" w:color="auto"/>
                <w:lang w:val="en-GB" w:eastAsia="en-US"/>
              </w:rPr>
              <w:t>Values:</w:t>
            </w:r>
          </w:p>
          <w:p w14:paraId="67193253" w14:textId="6AD29FF9" w:rsidR="00DD4F49" w:rsidRPr="001618AA" w:rsidRDefault="00DD4F49" w:rsidP="00DD4F49">
            <w:pPr>
              <w:pStyle w:val="ListParagraph"/>
              <w:numPr>
                <w:ilvl w:val="0"/>
                <w:numId w:val="19"/>
              </w:numPr>
              <w:pBdr>
                <w:top w:val="nil"/>
                <w:left w:val="nil"/>
                <w:bottom w:val="nil"/>
                <w:right w:val="nil"/>
                <w:between w:val="nil"/>
                <w:bar w:val="nil"/>
              </w:pBdr>
              <w:contextualSpacing w:val="0"/>
              <w:rPr>
                <w:rFonts w:asciiTheme="minorHAnsi" w:hAnsiTheme="minorHAnsi" w:cstheme="minorHAnsi"/>
                <w:lang w:val="en-GB" w:eastAsia="en-US"/>
              </w:rPr>
            </w:pPr>
            <w:r w:rsidRPr="001618AA">
              <w:rPr>
                <w:rFonts w:asciiTheme="minorHAnsi" w:hAnsiTheme="minorHAnsi" w:cstheme="minorHAnsi"/>
                <w:lang w:val="en-GB" w:eastAsia="en-US"/>
              </w:rPr>
              <w:t>Exemplifying integrity</w:t>
            </w:r>
          </w:p>
          <w:p w14:paraId="4CAC99E8" w14:textId="2D500008" w:rsidR="00DD4F49" w:rsidRPr="001618AA" w:rsidRDefault="00DD4F49" w:rsidP="00DD4F49">
            <w:pPr>
              <w:pStyle w:val="ListParagraph"/>
              <w:numPr>
                <w:ilvl w:val="0"/>
                <w:numId w:val="19"/>
              </w:numPr>
              <w:pBdr>
                <w:top w:val="nil"/>
                <w:left w:val="nil"/>
                <w:bottom w:val="nil"/>
                <w:right w:val="nil"/>
                <w:between w:val="nil"/>
                <w:bar w:val="nil"/>
              </w:pBdr>
              <w:contextualSpacing w:val="0"/>
              <w:rPr>
                <w:rFonts w:asciiTheme="minorHAnsi" w:hAnsiTheme="minorHAnsi" w:cstheme="minorHAnsi"/>
                <w:lang w:val="en-GB" w:eastAsia="en-US"/>
              </w:rPr>
            </w:pPr>
            <w:r w:rsidRPr="001618AA">
              <w:rPr>
                <w:rFonts w:asciiTheme="minorHAnsi" w:hAnsiTheme="minorHAnsi" w:cstheme="minorHAnsi"/>
                <w:lang w:val="en-GB" w:eastAsia="en-US"/>
              </w:rPr>
              <w:t>Demonstrating commitment to UNFPA and the UN system</w:t>
            </w:r>
          </w:p>
          <w:p w14:paraId="14992782" w14:textId="711DEE06" w:rsidR="00DD4F49" w:rsidRPr="001618AA" w:rsidRDefault="00DD4F49" w:rsidP="00DD4F49">
            <w:pPr>
              <w:pStyle w:val="ListParagraph"/>
              <w:numPr>
                <w:ilvl w:val="0"/>
                <w:numId w:val="19"/>
              </w:numPr>
              <w:pBdr>
                <w:top w:val="nil"/>
                <w:left w:val="nil"/>
                <w:bottom w:val="nil"/>
                <w:right w:val="nil"/>
                <w:between w:val="nil"/>
                <w:bar w:val="nil"/>
              </w:pBdr>
              <w:contextualSpacing w:val="0"/>
              <w:rPr>
                <w:rFonts w:asciiTheme="minorHAnsi" w:hAnsiTheme="minorHAnsi" w:cstheme="minorHAnsi"/>
                <w:lang w:val="en-GB" w:eastAsia="en-US"/>
              </w:rPr>
            </w:pPr>
            <w:r w:rsidRPr="001618AA">
              <w:rPr>
                <w:rFonts w:asciiTheme="minorHAnsi" w:hAnsiTheme="minorHAnsi" w:cstheme="minorHAnsi"/>
                <w:lang w:val="en-GB" w:eastAsia="en-US"/>
              </w:rPr>
              <w:t xml:space="preserve">Embracing cultural diversity </w:t>
            </w:r>
          </w:p>
          <w:p w14:paraId="528D71FA" w14:textId="77777777" w:rsidR="00DD4F49" w:rsidRPr="001618AA" w:rsidRDefault="00DD4F49" w:rsidP="00DD4F49">
            <w:pPr>
              <w:pStyle w:val="ListParagraph"/>
              <w:numPr>
                <w:ilvl w:val="0"/>
                <w:numId w:val="19"/>
              </w:numPr>
              <w:pBdr>
                <w:top w:val="nil"/>
                <w:left w:val="nil"/>
                <w:bottom w:val="nil"/>
                <w:right w:val="nil"/>
                <w:between w:val="nil"/>
                <w:bar w:val="nil"/>
              </w:pBdr>
              <w:contextualSpacing w:val="0"/>
              <w:rPr>
                <w:rFonts w:asciiTheme="minorHAnsi" w:hAnsiTheme="minorHAnsi" w:cstheme="minorHAnsi"/>
                <w:b/>
                <w:lang w:val="en-GB" w:eastAsia="en-US"/>
              </w:rPr>
            </w:pPr>
            <w:r w:rsidRPr="001618AA">
              <w:rPr>
                <w:rFonts w:asciiTheme="minorHAnsi" w:hAnsiTheme="minorHAnsi" w:cstheme="minorHAnsi"/>
                <w:lang w:val="en-GB" w:eastAsia="en-US"/>
              </w:rP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75A762A" w14:textId="77777777" w:rsidR="00DD4F49" w:rsidRPr="001618AA" w:rsidRDefault="00DD4F49" w:rsidP="00C9773C">
            <w:pPr>
              <w:pStyle w:val="Body"/>
              <w:spacing w:after="0" w:line="240" w:lineRule="auto"/>
              <w:rPr>
                <w:rFonts w:asciiTheme="minorHAnsi" w:eastAsia="Times New Roman" w:hAnsiTheme="minorHAnsi" w:cstheme="minorHAnsi"/>
                <w:b/>
                <w:color w:val="auto"/>
                <w:sz w:val="24"/>
                <w:szCs w:val="24"/>
                <w:bdr w:val="none" w:sz="0" w:space="0" w:color="auto"/>
                <w:lang w:val="en-GB" w:eastAsia="en-US"/>
              </w:rPr>
            </w:pPr>
            <w:r w:rsidRPr="001618AA">
              <w:rPr>
                <w:rFonts w:asciiTheme="minorHAnsi" w:eastAsia="Times New Roman" w:hAnsiTheme="minorHAnsi" w:cstheme="minorHAnsi"/>
                <w:b/>
                <w:color w:val="auto"/>
                <w:sz w:val="24"/>
                <w:szCs w:val="24"/>
                <w:bdr w:val="none" w:sz="0" w:space="0" w:color="auto"/>
                <w:lang w:val="en-GB" w:eastAsia="en-US"/>
              </w:rPr>
              <w:t>Functional Competencies:</w:t>
            </w:r>
          </w:p>
          <w:p w14:paraId="0473E3C8" w14:textId="77777777" w:rsidR="00DD4F49" w:rsidRPr="001618AA" w:rsidRDefault="00DD4F49" w:rsidP="00DD4F49">
            <w:pPr>
              <w:pStyle w:val="NormalWeb"/>
              <w:numPr>
                <w:ilvl w:val="0"/>
                <w:numId w:val="21"/>
              </w:numPr>
              <w:pBdr>
                <w:top w:val="nil"/>
                <w:left w:val="nil"/>
                <w:bottom w:val="nil"/>
                <w:right w:val="nil"/>
                <w:between w:val="nil"/>
                <w:bar w:val="nil"/>
              </w:pBdr>
              <w:spacing w:before="0" w:beforeAutospacing="0" w:after="0" w:afterAutospacing="0" w:line="240" w:lineRule="auto"/>
              <w:ind w:left="517"/>
              <w:textAlignment w:val="baseline"/>
              <w:rPr>
                <w:rFonts w:asciiTheme="minorHAnsi" w:hAnsiTheme="minorHAnsi" w:cstheme="minorHAnsi"/>
                <w:lang w:val="en-GB"/>
              </w:rPr>
            </w:pPr>
            <w:r w:rsidRPr="001618AA">
              <w:rPr>
                <w:rFonts w:asciiTheme="minorHAnsi" w:hAnsiTheme="minorHAnsi" w:cstheme="minorHAnsi"/>
                <w:lang w:val="en-GB"/>
              </w:rPr>
              <w:t>Advocacy/ Advancing a policy-oriented agenda</w:t>
            </w:r>
          </w:p>
          <w:p w14:paraId="6CF61DCF" w14:textId="77777777" w:rsidR="00DD4F49" w:rsidRPr="001618AA" w:rsidRDefault="00DD4F49" w:rsidP="00DD4F49">
            <w:pPr>
              <w:pStyle w:val="NormalWeb"/>
              <w:numPr>
                <w:ilvl w:val="0"/>
                <w:numId w:val="21"/>
              </w:numPr>
              <w:pBdr>
                <w:top w:val="nil"/>
                <w:left w:val="nil"/>
                <w:bottom w:val="nil"/>
                <w:right w:val="nil"/>
                <w:between w:val="nil"/>
                <w:bar w:val="nil"/>
              </w:pBdr>
              <w:spacing w:before="0" w:beforeAutospacing="0" w:after="0" w:afterAutospacing="0" w:line="240" w:lineRule="auto"/>
              <w:ind w:left="517"/>
              <w:textAlignment w:val="baseline"/>
              <w:rPr>
                <w:rFonts w:asciiTheme="minorHAnsi" w:hAnsiTheme="minorHAnsi" w:cstheme="minorHAnsi"/>
                <w:lang w:val="en-GB"/>
              </w:rPr>
            </w:pPr>
            <w:r w:rsidRPr="001618AA">
              <w:rPr>
                <w:rFonts w:asciiTheme="minorHAnsi" w:hAnsiTheme="minorHAnsi" w:cstheme="minorHAnsi"/>
                <w:lang w:val="en-GB"/>
              </w:rPr>
              <w:t>Leveraging the resources of national governments and partners/ building strategic alliances and partnerships</w:t>
            </w:r>
          </w:p>
          <w:p w14:paraId="38E28A35" w14:textId="77777777" w:rsidR="00DD4F49" w:rsidRPr="001618AA" w:rsidRDefault="00DD4F49" w:rsidP="00DD4F49">
            <w:pPr>
              <w:pStyle w:val="NormalWeb"/>
              <w:numPr>
                <w:ilvl w:val="0"/>
                <w:numId w:val="21"/>
              </w:numPr>
              <w:pBdr>
                <w:top w:val="nil"/>
                <w:left w:val="nil"/>
                <w:bottom w:val="nil"/>
                <w:right w:val="nil"/>
                <w:between w:val="nil"/>
                <w:bar w:val="nil"/>
              </w:pBdr>
              <w:spacing w:before="0" w:beforeAutospacing="0" w:after="0" w:afterAutospacing="0" w:line="240" w:lineRule="auto"/>
              <w:ind w:left="517"/>
              <w:textAlignment w:val="baseline"/>
              <w:rPr>
                <w:rFonts w:asciiTheme="minorHAnsi" w:hAnsiTheme="minorHAnsi" w:cstheme="minorHAnsi"/>
                <w:lang w:val="en-GB"/>
              </w:rPr>
            </w:pPr>
            <w:r w:rsidRPr="001618AA">
              <w:rPr>
                <w:rFonts w:asciiTheme="minorHAnsi" w:hAnsiTheme="minorHAnsi" w:cstheme="minorHAnsi"/>
                <w:lang w:val="en-GB"/>
              </w:rPr>
              <w:t>Delivering results-based programmes</w:t>
            </w:r>
          </w:p>
          <w:p w14:paraId="65DCDE68" w14:textId="24414216" w:rsidR="00DD4F49" w:rsidRPr="001618AA" w:rsidRDefault="00DD4F49" w:rsidP="00DD4F49">
            <w:pPr>
              <w:pStyle w:val="NormalWeb"/>
              <w:numPr>
                <w:ilvl w:val="0"/>
                <w:numId w:val="21"/>
              </w:numPr>
              <w:pBdr>
                <w:top w:val="nil"/>
                <w:left w:val="nil"/>
                <w:bottom w:val="nil"/>
                <w:right w:val="nil"/>
                <w:between w:val="nil"/>
                <w:bar w:val="nil"/>
              </w:pBdr>
              <w:spacing w:before="0" w:beforeAutospacing="0" w:after="0" w:afterAutospacing="0" w:line="240" w:lineRule="auto"/>
              <w:ind w:left="517"/>
              <w:textAlignment w:val="baseline"/>
              <w:rPr>
                <w:rFonts w:asciiTheme="minorHAnsi" w:hAnsiTheme="minorHAnsi" w:cstheme="minorHAnsi"/>
                <w:b/>
                <w:lang w:val="en-GB"/>
              </w:rPr>
            </w:pPr>
            <w:r w:rsidRPr="001618AA">
              <w:rPr>
                <w:rFonts w:asciiTheme="minorHAnsi" w:hAnsiTheme="minorHAnsi" w:cstheme="minorHAnsi"/>
                <w:lang w:val="en-GB"/>
              </w:rPr>
              <w:t xml:space="preserve">Internal and external communication and advocacy for results </w:t>
            </w:r>
            <w:r w:rsidR="00C80A05" w:rsidRPr="001618AA">
              <w:rPr>
                <w:rFonts w:asciiTheme="minorHAnsi" w:hAnsiTheme="minorHAnsi" w:cstheme="minorHAnsi"/>
                <w:lang w:val="en-GB"/>
              </w:rPr>
              <w:t>mobilization</w:t>
            </w:r>
          </w:p>
        </w:tc>
      </w:tr>
      <w:tr w:rsidR="00DD4F49" w:rsidRPr="001618AA" w14:paraId="33C9E298" w14:textId="77777777" w:rsidTr="00C9773C">
        <w:trPr>
          <w:trHeight w:val="2790"/>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5A545A25" w14:textId="77777777" w:rsidR="00DD4F49" w:rsidRPr="001618AA" w:rsidRDefault="00DD4F49" w:rsidP="00C9773C">
            <w:pPr>
              <w:pStyle w:val="Body"/>
              <w:spacing w:after="0" w:line="240" w:lineRule="auto"/>
              <w:rPr>
                <w:rFonts w:asciiTheme="minorHAnsi" w:eastAsia="Times New Roman" w:hAnsiTheme="minorHAnsi" w:cstheme="minorHAnsi"/>
                <w:b/>
                <w:color w:val="auto"/>
                <w:sz w:val="24"/>
                <w:szCs w:val="24"/>
                <w:bdr w:val="none" w:sz="0" w:space="0" w:color="auto"/>
                <w:lang w:val="en-GB" w:eastAsia="en-US"/>
              </w:rPr>
            </w:pPr>
            <w:r w:rsidRPr="001618AA">
              <w:rPr>
                <w:rFonts w:asciiTheme="minorHAnsi" w:eastAsia="Times New Roman" w:hAnsiTheme="minorHAnsi" w:cstheme="minorHAnsi"/>
                <w:b/>
                <w:color w:val="auto"/>
                <w:sz w:val="24"/>
                <w:szCs w:val="24"/>
                <w:bdr w:val="none" w:sz="0" w:space="0" w:color="auto"/>
                <w:lang w:val="en-GB" w:eastAsia="en-US"/>
              </w:rPr>
              <w:t xml:space="preserve">Core Competencies: </w:t>
            </w:r>
          </w:p>
          <w:p w14:paraId="71133553" w14:textId="7690FAAA" w:rsidR="00DD4F49" w:rsidRPr="001618AA" w:rsidRDefault="00DD4F49" w:rsidP="00DD4F49">
            <w:pPr>
              <w:pStyle w:val="ListParagraph"/>
              <w:numPr>
                <w:ilvl w:val="0"/>
                <w:numId w:val="20"/>
              </w:numPr>
              <w:pBdr>
                <w:top w:val="nil"/>
                <w:left w:val="nil"/>
                <w:bottom w:val="nil"/>
                <w:right w:val="nil"/>
                <w:between w:val="nil"/>
                <w:bar w:val="nil"/>
              </w:pBdr>
              <w:contextualSpacing w:val="0"/>
              <w:rPr>
                <w:rFonts w:asciiTheme="minorHAnsi" w:hAnsiTheme="minorHAnsi" w:cstheme="minorHAnsi"/>
                <w:lang w:val="en-GB" w:eastAsia="en-US"/>
              </w:rPr>
            </w:pPr>
            <w:r w:rsidRPr="001618AA">
              <w:rPr>
                <w:rFonts w:asciiTheme="minorHAnsi" w:hAnsiTheme="minorHAnsi" w:cstheme="minorHAnsi"/>
                <w:lang w:val="en-GB" w:eastAsia="en-US"/>
              </w:rPr>
              <w:t>Achieving results</w:t>
            </w:r>
          </w:p>
          <w:p w14:paraId="08F1A2F9" w14:textId="32ED4033" w:rsidR="00DD4F49" w:rsidRPr="001618AA" w:rsidRDefault="00DD4F49" w:rsidP="00DD4F49">
            <w:pPr>
              <w:pStyle w:val="ListParagraph"/>
              <w:numPr>
                <w:ilvl w:val="0"/>
                <w:numId w:val="20"/>
              </w:numPr>
              <w:pBdr>
                <w:top w:val="nil"/>
                <w:left w:val="nil"/>
                <w:bottom w:val="nil"/>
                <w:right w:val="nil"/>
                <w:between w:val="nil"/>
                <w:bar w:val="nil"/>
              </w:pBdr>
              <w:contextualSpacing w:val="0"/>
              <w:rPr>
                <w:rFonts w:asciiTheme="minorHAnsi" w:hAnsiTheme="minorHAnsi" w:cstheme="minorHAnsi"/>
                <w:lang w:val="en-GB" w:eastAsia="en-US"/>
              </w:rPr>
            </w:pPr>
            <w:r w:rsidRPr="001618AA">
              <w:rPr>
                <w:rFonts w:asciiTheme="minorHAnsi" w:hAnsiTheme="minorHAnsi" w:cstheme="minorHAnsi"/>
                <w:lang w:val="en-GB" w:eastAsia="en-US"/>
              </w:rPr>
              <w:t>Being accountable</w:t>
            </w:r>
          </w:p>
          <w:p w14:paraId="3905DAA3" w14:textId="52C4A27E" w:rsidR="00DD4F49" w:rsidRPr="001618AA" w:rsidRDefault="00DD4F49" w:rsidP="00DD4F49">
            <w:pPr>
              <w:pStyle w:val="ListParagraph"/>
              <w:numPr>
                <w:ilvl w:val="0"/>
                <w:numId w:val="20"/>
              </w:numPr>
              <w:pBdr>
                <w:top w:val="nil"/>
                <w:left w:val="nil"/>
                <w:bottom w:val="nil"/>
                <w:right w:val="nil"/>
                <w:between w:val="nil"/>
                <w:bar w:val="nil"/>
              </w:pBdr>
              <w:contextualSpacing w:val="0"/>
              <w:rPr>
                <w:rFonts w:asciiTheme="minorHAnsi" w:hAnsiTheme="minorHAnsi" w:cstheme="minorHAnsi"/>
                <w:lang w:val="en-GB" w:eastAsia="en-US"/>
              </w:rPr>
            </w:pPr>
            <w:r w:rsidRPr="001618AA">
              <w:rPr>
                <w:rFonts w:asciiTheme="minorHAnsi" w:hAnsiTheme="minorHAnsi" w:cstheme="minorHAnsi"/>
                <w:lang w:val="en-GB" w:eastAsia="en-US"/>
              </w:rPr>
              <w:t>Developing and applying professional expertise/business acumen</w:t>
            </w:r>
          </w:p>
          <w:p w14:paraId="30A17130" w14:textId="5C9A9DEE" w:rsidR="00DD4F49" w:rsidRPr="001618AA" w:rsidRDefault="00DD4F49" w:rsidP="00DD4F49">
            <w:pPr>
              <w:pStyle w:val="ListParagraph"/>
              <w:numPr>
                <w:ilvl w:val="0"/>
                <w:numId w:val="20"/>
              </w:numPr>
              <w:pBdr>
                <w:top w:val="nil"/>
                <w:left w:val="nil"/>
                <w:bottom w:val="nil"/>
                <w:right w:val="nil"/>
                <w:between w:val="nil"/>
                <w:bar w:val="nil"/>
              </w:pBdr>
              <w:contextualSpacing w:val="0"/>
              <w:rPr>
                <w:rFonts w:asciiTheme="minorHAnsi" w:hAnsiTheme="minorHAnsi" w:cstheme="minorHAnsi"/>
                <w:lang w:val="en-GB" w:eastAsia="en-US"/>
              </w:rPr>
            </w:pPr>
            <w:r w:rsidRPr="001618AA">
              <w:rPr>
                <w:rFonts w:asciiTheme="minorHAnsi" w:hAnsiTheme="minorHAnsi" w:cstheme="minorHAnsi"/>
                <w:lang w:val="en-GB" w:eastAsia="en-US"/>
              </w:rPr>
              <w:t>Thinking analytically and strategically</w:t>
            </w:r>
          </w:p>
          <w:p w14:paraId="3C800D56" w14:textId="32A98B5A" w:rsidR="00DD4F49" w:rsidRPr="001618AA" w:rsidRDefault="00DD4F49" w:rsidP="00DD4F49">
            <w:pPr>
              <w:pStyle w:val="ListParagraph"/>
              <w:numPr>
                <w:ilvl w:val="0"/>
                <w:numId w:val="20"/>
              </w:numPr>
              <w:pBdr>
                <w:top w:val="nil"/>
                <w:left w:val="nil"/>
                <w:bottom w:val="nil"/>
                <w:right w:val="nil"/>
                <w:between w:val="nil"/>
                <w:bar w:val="nil"/>
              </w:pBdr>
              <w:contextualSpacing w:val="0"/>
              <w:rPr>
                <w:rFonts w:asciiTheme="minorHAnsi" w:hAnsiTheme="minorHAnsi" w:cstheme="minorHAnsi"/>
                <w:lang w:val="en-GB" w:eastAsia="en-US"/>
              </w:rPr>
            </w:pPr>
            <w:r w:rsidRPr="001618AA">
              <w:rPr>
                <w:rFonts w:asciiTheme="minorHAnsi" w:hAnsiTheme="minorHAnsi" w:cstheme="minorHAnsi"/>
                <w:lang w:val="en-GB" w:eastAsia="en-US"/>
              </w:rPr>
              <w:t>Working in teams/managing ourselves and our relationships</w:t>
            </w:r>
          </w:p>
          <w:p w14:paraId="178C8059" w14:textId="77777777" w:rsidR="00DD4F49" w:rsidRPr="001618AA" w:rsidRDefault="00DD4F49" w:rsidP="00DD4F49">
            <w:pPr>
              <w:pStyle w:val="ListParagraph"/>
              <w:numPr>
                <w:ilvl w:val="0"/>
                <w:numId w:val="20"/>
              </w:numPr>
              <w:pBdr>
                <w:top w:val="nil"/>
                <w:left w:val="nil"/>
                <w:bottom w:val="nil"/>
                <w:right w:val="nil"/>
                <w:between w:val="nil"/>
                <w:bar w:val="nil"/>
              </w:pBdr>
              <w:contextualSpacing w:val="0"/>
              <w:rPr>
                <w:rFonts w:asciiTheme="minorHAnsi" w:hAnsiTheme="minorHAnsi" w:cstheme="minorHAnsi"/>
                <w:lang w:val="en-GB" w:eastAsia="en-US"/>
              </w:rPr>
            </w:pPr>
            <w:r w:rsidRPr="001618AA">
              <w:rPr>
                <w:rFonts w:asciiTheme="minorHAnsi" w:hAnsiTheme="minorHAnsi" w:cstheme="minorHAnsi"/>
                <w:lang w:val="en-GB" w:eastAsia="en-US"/>
              </w:rPr>
              <w:t xml:space="preserve">Communicating for impact </w:t>
            </w:r>
          </w:p>
          <w:p w14:paraId="0424A396" w14:textId="77777777" w:rsidR="00DD4F49" w:rsidRPr="001618AA" w:rsidRDefault="00DD4F49" w:rsidP="00C9773C">
            <w:pPr>
              <w:rPr>
                <w:rFonts w:asciiTheme="minorHAnsi" w:hAnsiTheme="minorHAnsi" w:cstheme="minorHAnsi"/>
                <w:b/>
                <w:lang w:val="en-GB" w:eastAsia="en-US"/>
              </w:rPr>
            </w:pPr>
          </w:p>
        </w:tc>
        <w:tc>
          <w:tcPr>
            <w:tcW w:w="4508" w:type="dxa"/>
            <w:tcBorders>
              <w:top w:val="single" w:sz="4" w:space="0" w:color="5B9BD5"/>
              <w:left w:val="single" w:sz="4" w:space="0" w:color="5B9BD5"/>
              <w:bottom w:val="single" w:sz="4" w:space="0" w:color="5B9BD5"/>
              <w:right w:val="single" w:sz="4" w:space="0" w:color="5B9BD5"/>
            </w:tcBorders>
            <w:shd w:val="clear" w:color="auto" w:fill="auto"/>
          </w:tcPr>
          <w:p w14:paraId="0CA46F63" w14:textId="77777777" w:rsidR="00DD4F49" w:rsidRPr="001618AA" w:rsidRDefault="00DD4F49" w:rsidP="00C9773C">
            <w:pPr>
              <w:pStyle w:val="NormalWeb"/>
              <w:spacing w:before="0" w:beforeAutospacing="0" w:after="0" w:afterAutospacing="0"/>
              <w:rPr>
                <w:rFonts w:asciiTheme="minorHAnsi" w:hAnsiTheme="minorHAnsi" w:cstheme="minorHAnsi"/>
                <w:b/>
                <w:lang w:val="en-GB"/>
              </w:rPr>
            </w:pPr>
            <w:r w:rsidRPr="001618AA">
              <w:rPr>
                <w:rFonts w:asciiTheme="minorHAnsi" w:hAnsiTheme="minorHAnsi" w:cstheme="minorHAnsi"/>
                <w:b/>
                <w:lang w:val="en-GB"/>
              </w:rPr>
              <w:t>Managerial Competencies:</w:t>
            </w:r>
          </w:p>
          <w:p w14:paraId="1B51DDCB" w14:textId="2D53D802" w:rsidR="00DD4F49" w:rsidRPr="001618AA" w:rsidRDefault="00DD4F49" w:rsidP="00DD4F49">
            <w:pPr>
              <w:pStyle w:val="NormalWeb"/>
              <w:numPr>
                <w:ilvl w:val="0"/>
                <w:numId w:val="21"/>
              </w:numPr>
              <w:spacing w:before="0" w:beforeAutospacing="0" w:after="0" w:afterAutospacing="0" w:line="240" w:lineRule="auto"/>
              <w:ind w:left="517"/>
              <w:textAlignment w:val="baseline"/>
              <w:rPr>
                <w:rFonts w:asciiTheme="minorHAnsi" w:hAnsiTheme="minorHAnsi" w:cstheme="minorHAnsi"/>
                <w:lang w:val="en-GB"/>
              </w:rPr>
            </w:pPr>
            <w:r w:rsidRPr="001618AA">
              <w:rPr>
                <w:rFonts w:asciiTheme="minorHAnsi" w:hAnsiTheme="minorHAnsi" w:cstheme="minorHAnsi"/>
                <w:lang w:val="en-GB"/>
              </w:rPr>
              <w:t>Providing strategic focus</w:t>
            </w:r>
          </w:p>
          <w:p w14:paraId="2EB66A65" w14:textId="0492962D" w:rsidR="00DD4F49" w:rsidRPr="001618AA" w:rsidRDefault="00DD4F49" w:rsidP="00DD4F49">
            <w:pPr>
              <w:pStyle w:val="NormalWeb"/>
              <w:numPr>
                <w:ilvl w:val="0"/>
                <w:numId w:val="21"/>
              </w:numPr>
              <w:spacing w:before="0" w:beforeAutospacing="0" w:after="0" w:afterAutospacing="0" w:line="240" w:lineRule="auto"/>
              <w:ind w:left="517"/>
              <w:textAlignment w:val="baseline"/>
              <w:rPr>
                <w:rFonts w:asciiTheme="minorHAnsi" w:hAnsiTheme="minorHAnsi" w:cstheme="minorHAnsi"/>
                <w:lang w:val="en-GB"/>
              </w:rPr>
            </w:pPr>
            <w:r w:rsidRPr="001618AA">
              <w:rPr>
                <w:rFonts w:asciiTheme="minorHAnsi" w:hAnsiTheme="minorHAnsi" w:cstheme="minorHAnsi"/>
                <w:lang w:val="en-GB"/>
              </w:rPr>
              <w:t>Engaging in internal/external partners and stakeholders</w:t>
            </w:r>
          </w:p>
          <w:p w14:paraId="271C80A1" w14:textId="77777777" w:rsidR="00DD4F49" w:rsidRPr="001618AA" w:rsidRDefault="00DD4F49" w:rsidP="00DD4F49">
            <w:pPr>
              <w:pStyle w:val="NormalWeb"/>
              <w:numPr>
                <w:ilvl w:val="0"/>
                <w:numId w:val="21"/>
              </w:numPr>
              <w:spacing w:before="0" w:beforeAutospacing="0" w:after="0" w:afterAutospacing="0" w:line="240" w:lineRule="auto"/>
              <w:ind w:left="517"/>
              <w:textAlignment w:val="baseline"/>
              <w:rPr>
                <w:rFonts w:asciiTheme="minorHAnsi" w:hAnsiTheme="minorHAnsi" w:cstheme="minorHAnsi"/>
                <w:lang w:val="en-GB"/>
              </w:rPr>
            </w:pPr>
            <w:r w:rsidRPr="001618AA">
              <w:rPr>
                <w:rFonts w:asciiTheme="minorHAnsi" w:hAnsiTheme="minorHAnsi" w:cstheme="minorHAnsi"/>
                <w:lang w:val="en-GB"/>
              </w:rPr>
              <w:t>Leading, developing and empowering people, creating a culture of performance</w:t>
            </w:r>
          </w:p>
          <w:p w14:paraId="0B7F7576" w14:textId="77777777" w:rsidR="00DD4F49" w:rsidRPr="001618AA" w:rsidRDefault="00DD4F49" w:rsidP="00DD4F49">
            <w:pPr>
              <w:pStyle w:val="NormalWeb"/>
              <w:numPr>
                <w:ilvl w:val="0"/>
                <w:numId w:val="21"/>
              </w:numPr>
              <w:spacing w:before="0" w:beforeAutospacing="0" w:after="0" w:afterAutospacing="0" w:line="240" w:lineRule="auto"/>
              <w:ind w:left="517"/>
              <w:textAlignment w:val="baseline"/>
              <w:rPr>
                <w:rFonts w:asciiTheme="minorHAnsi" w:hAnsiTheme="minorHAnsi" w:cstheme="minorHAnsi"/>
                <w:b/>
                <w:lang w:val="en-GB"/>
              </w:rPr>
            </w:pPr>
            <w:r w:rsidRPr="001618AA">
              <w:rPr>
                <w:rFonts w:asciiTheme="minorHAnsi" w:hAnsiTheme="minorHAnsi" w:cstheme="minorHAnsi"/>
                <w:lang w:val="en-GB"/>
              </w:rPr>
              <w:t>Making decisions and exercising judgment</w:t>
            </w:r>
          </w:p>
        </w:tc>
      </w:tr>
    </w:tbl>
    <w:p w14:paraId="3BB08B1D" w14:textId="77777777" w:rsidR="00D149B1" w:rsidRPr="001618AA" w:rsidRDefault="00D149B1" w:rsidP="00D149B1">
      <w:pPr>
        <w:pStyle w:val="PlainText"/>
        <w:tabs>
          <w:tab w:val="num" w:pos="1080"/>
        </w:tabs>
        <w:jc w:val="both"/>
        <w:rPr>
          <w:rFonts w:asciiTheme="minorHAnsi" w:eastAsia="MS Mincho" w:hAnsiTheme="minorHAnsi" w:cstheme="minorHAnsi"/>
          <w:sz w:val="24"/>
          <w:szCs w:val="24"/>
          <w:lang w:val="en-GB"/>
        </w:rPr>
      </w:pPr>
    </w:p>
    <w:p w14:paraId="3A5FBD6F" w14:textId="77777777" w:rsidR="00BA32A0" w:rsidRPr="001618AA" w:rsidRDefault="00BA32A0" w:rsidP="00BA32A0">
      <w:pPr>
        <w:rPr>
          <w:rFonts w:asciiTheme="minorHAnsi" w:eastAsia="Calibri" w:hAnsiTheme="minorHAnsi" w:cstheme="minorHAnsi"/>
          <w:lang w:val="en-GB" w:eastAsia="en-US"/>
        </w:rPr>
      </w:pPr>
      <w:r w:rsidRPr="001618AA">
        <w:rPr>
          <w:rFonts w:asciiTheme="minorHAnsi" w:eastAsia="Calibri" w:hAnsiTheme="minorHAnsi" w:cstheme="minorHAnsi"/>
          <w:lang w:val="en-GB" w:eastAsia="en-US"/>
        </w:rPr>
        <w:t xml:space="preserve">Incumbent’s Name &amp; Signature </w:t>
      </w:r>
      <w:r w:rsidRPr="001618AA">
        <w:rPr>
          <w:rFonts w:asciiTheme="minorHAnsi" w:eastAsia="Calibri" w:hAnsiTheme="minorHAnsi" w:cstheme="minorHAnsi"/>
          <w:lang w:val="en-GB" w:eastAsia="en-US"/>
        </w:rPr>
        <w:tab/>
      </w:r>
      <w:r w:rsidRPr="001618AA">
        <w:rPr>
          <w:rFonts w:asciiTheme="minorHAnsi" w:eastAsia="Calibri" w:hAnsiTheme="minorHAnsi" w:cstheme="minorHAnsi"/>
          <w:lang w:val="en-GB" w:eastAsia="en-US"/>
        </w:rPr>
        <w:tab/>
      </w:r>
      <w:r w:rsidRPr="001618AA">
        <w:rPr>
          <w:rFonts w:asciiTheme="minorHAnsi" w:eastAsia="Calibri" w:hAnsiTheme="minorHAnsi" w:cstheme="minorHAnsi"/>
          <w:lang w:val="en-GB" w:eastAsia="en-US"/>
        </w:rPr>
        <w:tab/>
        <w:t>_______________________________</w:t>
      </w:r>
    </w:p>
    <w:p w14:paraId="05F329F6" w14:textId="77777777" w:rsidR="00BA32A0" w:rsidRPr="001618AA" w:rsidRDefault="00BA32A0" w:rsidP="00BA32A0">
      <w:pPr>
        <w:rPr>
          <w:rFonts w:asciiTheme="minorHAnsi" w:eastAsia="Calibri" w:hAnsiTheme="minorHAnsi" w:cstheme="minorHAnsi"/>
          <w:lang w:val="en-GB" w:eastAsia="en-US"/>
        </w:rPr>
      </w:pPr>
    </w:p>
    <w:p w14:paraId="5C9D85A7" w14:textId="77777777" w:rsidR="00BA32A0" w:rsidRPr="001618AA" w:rsidRDefault="00BA32A0" w:rsidP="00BA32A0">
      <w:pPr>
        <w:rPr>
          <w:rFonts w:asciiTheme="minorHAnsi" w:eastAsia="Calibri" w:hAnsiTheme="minorHAnsi" w:cstheme="minorHAnsi"/>
          <w:lang w:val="en-GB" w:eastAsia="en-US"/>
        </w:rPr>
      </w:pPr>
    </w:p>
    <w:p w14:paraId="221D35DB" w14:textId="18556DE4" w:rsidR="00BA32A0" w:rsidRPr="001618AA" w:rsidRDefault="00BA32A0" w:rsidP="00BA32A0">
      <w:pPr>
        <w:rPr>
          <w:rFonts w:asciiTheme="minorHAnsi" w:eastAsia="Calibri" w:hAnsiTheme="minorHAnsi" w:cstheme="minorHAnsi"/>
          <w:lang w:val="en-GB" w:eastAsia="en-US"/>
        </w:rPr>
      </w:pPr>
      <w:r w:rsidRPr="001618AA">
        <w:rPr>
          <w:rFonts w:asciiTheme="minorHAnsi" w:eastAsia="Calibri" w:hAnsiTheme="minorHAnsi" w:cstheme="minorHAnsi"/>
          <w:lang w:val="en-GB" w:eastAsia="en-US"/>
        </w:rPr>
        <w:t>Immediate Supervisor’s Name &amp; Signature</w:t>
      </w:r>
      <w:r w:rsidR="001C69BA" w:rsidRPr="001618AA">
        <w:rPr>
          <w:rFonts w:asciiTheme="minorHAnsi" w:eastAsia="Calibri" w:hAnsiTheme="minorHAnsi" w:cstheme="minorHAnsi"/>
          <w:lang w:val="en-GB" w:eastAsia="en-US"/>
        </w:rPr>
        <w:t xml:space="preserve"> </w:t>
      </w:r>
      <w:r w:rsidRPr="001618AA">
        <w:rPr>
          <w:rFonts w:asciiTheme="minorHAnsi" w:eastAsia="Calibri" w:hAnsiTheme="minorHAnsi" w:cstheme="minorHAnsi"/>
          <w:lang w:val="en-GB" w:eastAsia="en-US"/>
        </w:rPr>
        <w:tab/>
        <w:t>_______________________________</w:t>
      </w:r>
    </w:p>
    <w:p w14:paraId="55A7D266" w14:textId="77777777" w:rsidR="00BA32A0" w:rsidRPr="001618AA" w:rsidRDefault="00BA32A0" w:rsidP="00BA32A0">
      <w:pPr>
        <w:rPr>
          <w:rFonts w:asciiTheme="minorHAnsi" w:eastAsia="Calibri" w:hAnsiTheme="minorHAnsi" w:cstheme="minorHAnsi"/>
          <w:lang w:val="en-GB" w:eastAsia="en-US"/>
        </w:rPr>
      </w:pPr>
    </w:p>
    <w:p w14:paraId="223F639B" w14:textId="77777777" w:rsidR="00BA32A0" w:rsidRPr="001618AA" w:rsidRDefault="00BA32A0" w:rsidP="00BA32A0">
      <w:pPr>
        <w:rPr>
          <w:rFonts w:asciiTheme="minorHAnsi" w:eastAsia="Calibri" w:hAnsiTheme="minorHAnsi" w:cstheme="minorHAnsi"/>
          <w:lang w:val="en-GB" w:eastAsia="en-US"/>
        </w:rPr>
      </w:pPr>
    </w:p>
    <w:p w14:paraId="74DCEEE6" w14:textId="6ECA51E6" w:rsidR="00BA32A0" w:rsidRPr="001618AA" w:rsidRDefault="00BA32A0" w:rsidP="00BA32A0">
      <w:pPr>
        <w:pStyle w:val="Heading1"/>
        <w:rPr>
          <w:rFonts w:asciiTheme="minorHAnsi" w:eastAsia="Calibri" w:hAnsiTheme="minorHAnsi" w:cstheme="minorHAnsi"/>
          <w:b w:val="0"/>
          <w:sz w:val="24"/>
          <w:szCs w:val="24"/>
          <w:lang w:val="en-GB" w:eastAsia="en-US"/>
        </w:rPr>
      </w:pPr>
      <w:r w:rsidRPr="001618AA">
        <w:rPr>
          <w:rFonts w:asciiTheme="minorHAnsi" w:eastAsia="Calibri" w:hAnsiTheme="minorHAnsi" w:cstheme="minorHAnsi"/>
          <w:b w:val="0"/>
          <w:sz w:val="24"/>
          <w:szCs w:val="24"/>
          <w:lang w:val="en-GB" w:eastAsia="en-US"/>
        </w:rPr>
        <w:t>Head</w:t>
      </w:r>
      <w:r w:rsidR="00DE7D70" w:rsidRPr="001618AA">
        <w:rPr>
          <w:rFonts w:asciiTheme="minorHAnsi" w:eastAsia="Calibri" w:hAnsiTheme="minorHAnsi" w:cstheme="minorHAnsi"/>
          <w:b w:val="0"/>
          <w:sz w:val="24"/>
          <w:szCs w:val="24"/>
          <w:lang w:val="en-GB" w:eastAsia="en-US"/>
        </w:rPr>
        <w:t>’s</w:t>
      </w:r>
      <w:r w:rsidRPr="001618AA">
        <w:rPr>
          <w:rFonts w:asciiTheme="minorHAnsi" w:eastAsia="Calibri" w:hAnsiTheme="minorHAnsi" w:cstheme="minorHAnsi"/>
          <w:b w:val="0"/>
          <w:sz w:val="24"/>
          <w:szCs w:val="24"/>
          <w:lang w:val="en-GB" w:eastAsia="en-US"/>
        </w:rPr>
        <w:t xml:space="preserve"> of Office Name &amp; Signature </w:t>
      </w:r>
      <w:r w:rsidRPr="001618AA">
        <w:rPr>
          <w:rFonts w:asciiTheme="minorHAnsi" w:eastAsia="Calibri" w:hAnsiTheme="minorHAnsi" w:cstheme="minorHAnsi"/>
          <w:b w:val="0"/>
          <w:sz w:val="24"/>
          <w:szCs w:val="24"/>
          <w:lang w:val="en-GB" w:eastAsia="en-US"/>
        </w:rPr>
        <w:tab/>
      </w:r>
      <w:r w:rsidRPr="001618AA">
        <w:rPr>
          <w:rFonts w:asciiTheme="minorHAnsi" w:eastAsia="Calibri" w:hAnsiTheme="minorHAnsi" w:cstheme="minorHAnsi"/>
          <w:b w:val="0"/>
          <w:sz w:val="24"/>
          <w:szCs w:val="24"/>
          <w:lang w:val="en-GB" w:eastAsia="en-US"/>
        </w:rPr>
        <w:tab/>
      </w:r>
      <w:r w:rsidR="00F30758" w:rsidRPr="001618AA">
        <w:rPr>
          <w:rFonts w:asciiTheme="minorHAnsi" w:eastAsia="Calibri" w:hAnsiTheme="minorHAnsi" w:cstheme="minorHAnsi"/>
          <w:b w:val="0"/>
          <w:sz w:val="24"/>
          <w:szCs w:val="24"/>
          <w:lang w:val="en-GB" w:eastAsia="en-US"/>
        </w:rPr>
        <w:t>_______________________________</w:t>
      </w:r>
    </w:p>
    <w:p w14:paraId="6579C12E" w14:textId="77777777" w:rsidR="00FB79E7" w:rsidRPr="001618AA" w:rsidRDefault="00FB79E7" w:rsidP="00F00C4B">
      <w:pPr>
        <w:pStyle w:val="Heading1"/>
        <w:rPr>
          <w:rFonts w:asciiTheme="minorHAnsi" w:hAnsiTheme="minorHAnsi" w:cstheme="minorHAnsi"/>
          <w:sz w:val="24"/>
          <w:szCs w:val="24"/>
          <w:lang w:val="en-GB"/>
        </w:rPr>
      </w:pPr>
    </w:p>
    <w:p w14:paraId="1592105F" w14:textId="77777777" w:rsidR="001618AA" w:rsidRPr="001618AA" w:rsidRDefault="001618AA">
      <w:pPr>
        <w:pStyle w:val="Heading1"/>
        <w:rPr>
          <w:rFonts w:asciiTheme="minorHAnsi" w:hAnsiTheme="minorHAnsi" w:cstheme="minorHAnsi"/>
          <w:sz w:val="24"/>
          <w:szCs w:val="24"/>
          <w:lang w:val="en-GB"/>
        </w:rPr>
      </w:pPr>
    </w:p>
    <w:sectPr w:rsidR="001618AA" w:rsidRPr="001618AA" w:rsidSect="003B5838">
      <w:pgSz w:w="11907" w:h="16839" w:code="9"/>
      <w:pgMar w:top="810" w:right="850" w:bottom="720"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0BF7B" w14:textId="77777777" w:rsidR="001B721E" w:rsidRDefault="001B721E" w:rsidP="00284DA4">
      <w:r>
        <w:separator/>
      </w:r>
    </w:p>
  </w:endnote>
  <w:endnote w:type="continuationSeparator" w:id="0">
    <w:p w14:paraId="64F49BC8" w14:textId="77777777" w:rsidR="001B721E" w:rsidRDefault="001B721E" w:rsidP="0028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yriad Pro">
    <w:altName w:val="Segoe UI"/>
    <w:panose1 w:val="00000000000000000000"/>
    <w:charset w:val="00"/>
    <w:family w:val="swiss"/>
    <w:notTrueType/>
    <w:pitch w:val="variable"/>
    <w:sig w:usb0="00000001"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9A72E" w14:textId="77777777" w:rsidR="001B721E" w:rsidRDefault="001B721E" w:rsidP="00284DA4">
      <w:r>
        <w:separator/>
      </w:r>
    </w:p>
  </w:footnote>
  <w:footnote w:type="continuationSeparator" w:id="0">
    <w:p w14:paraId="23576492" w14:textId="77777777" w:rsidR="001B721E" w:rsidRDefault="001B721E" w:rsidP="00284D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abstractNum w:abstractNumId="0" w15:restartNumberingAfterBreak="0">
    <w:nsid w:val="B09FF322"/>
    <w:multiLevelType w:val="hybridMultilevel"/>
    <w:tmpl w:val="0D95A3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ECFFC47"/>
    <w:multiLevelType w:val="hybridMultilevel"/>
    <w:tmpl w:val="E72FE7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B40299"/>
    <w:multiLevelType w:val="hybridMultilevel"/>
    <w:tmpl w:val="B772294A"/>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4732D"/>
    <w:multiLevelType w:val="hybridMultilevel"/>
    <w:tmpl w:val="91E2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C194A"/>
    <w:multiLevelType w:val="hybridMultilevel"/>
    <w:tmpl w:val="1BF95D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B9E6222"/>
    <w:multiLevelType w:val="multilevel"/>
    <w:tmpl w:val="0B9E0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4C6ED1"/>
    <w:multiLevelType w:val="multilevel"/>
    <w:tmpl w:val="090C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BD6A42"/>
    <w:multiLevelType w:val="multilevel"/>
    <w:tmpl w:val="72BA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3F0D37"/>
    <w:multiLevelType w:val="hybridMultilevel"/>
    <w:tmpl w:val="4E1A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E5F6C"/>
    <w:multiLevelType w:val="hybridMultilevel"/>
    <w:tmpl w:val="008A1B18"/>
    <w:lvl w:ilvl="0" w:tplc="A1C0EA14">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DA0EFC"/>
    <w:multiLevelType w:val="hybridMultilevel"/>
    <w:tmpl w:val="23B8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700256"/>
    <w:multiLevelType w:val="hybridMultilevel"/>
    <w:tmpl w:val="BE8E03D4"/>
    <w:lvl w:ilvl="0" w:tplc="A1C0EA14">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34060B"/>
    <w:multiLevelType w:val="multilevel"/>
    <w:tmpl w:val="EF66D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C4372A"/>
    <w:multiLevelType w:val="hybridMultilevel"/>
    <w:tmpl w:val="C7EB8A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37C1109"/>
    <w:multiLevelType w:val="multilevel"/>
    <w:tmpl w:val="7BE2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C13673"/>
    <w:multiLevelType w:val="hybridMultilevel"/>
    <w:tmpl w:val="20C8E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730611"/>
    <w:multiLevelType w:val="hybridMultilevel"/>
    <w:tmpl w:val="547A2A32"/>
    <w:lvl w:ilvl="0" w:tplc="FC366176">
      <w:start w:val="1"/>
      <w:numFmt w:val="bullet"/>
      <w:lvlText w:val=""/>
      <w:lvlJc w:val="left"/>
      <w:pPr>
        <w:ind w:left="72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FE63915"/>
    <w:multiLevelType w:val="hybridMultilevel"/>
    <w:tmpl w:val="4D808176"/>
    <w:lvl w:ilvl="0" w:tplc="0407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650128"/>
    <w:multiLevelType w:val="multilevel"/>
    <w:tmpl w:val="1C78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8F42FB"/>
    <w:multiLevelType w:val="multilevel"/>
    <w:tmpl w:val="AC1C5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2E200B"/>
    <w:multiLevelType w:val="hybridMultilevel"/>
    <w:tmpl w:val="D6EEF89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3C8466D"/>
    <w:multiLevelType w:val="multilevel"/>
    <w:tmpl w:val="1CD6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990870"/>
    <w:multiLevelType w:val="hybridMultilevel"/>
    <w:tmpl w:val="EDCAE864"/>
    <w:lvl w:ilvl="0" w:tplc="939A07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D13801"/>
    <w:multiLevelType w:val="multilevel"/>
    <w:tmpl w:val="6082E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C012DFB"/>
    <w:multiLevelType w:val="hybridMultilevel"/>
    <w:tmpl w:val="7CBA7E74"/>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22A008B"/>
    <w:multiLevelType w:val="multilevel"/>
    <w:tmpl w:val="E3B4F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6560673"/>
    <w:multiLevelType w:val="multilevel"/>
    <w:tmpl w:val="0F48AA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47BC4012"/>
    <w:multiLevelType w:val="multilevel"/>
    <w:tmpl w:val="6B56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8835D6"/>
    <w:multiLevelType w:val="hybridMultilevel"/>
    <w:tmpl w:val="1A00F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996991D"/>
    <w:multiLevelType w:val="hybridMultilevel"/>
    <w:tmpl w:val="62B94D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ACD7118"/>
    <w:multiLevelType w:val="hybridMultilevel"/>
    <w:tmpl w:val="DF8A693C"/>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32" w15:restartNumberingAfterBreak="0">
    <w:nsid w:val="4EF8428D"/>
    <w:multiLevelType w:val="multilevel"/>
    <w:tmpl w:val="AC084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BA7E2C"/>
    <w:multiLevelType w:val="hybridMultilevel"/>
    <w:tmpl w:val="45426970"/>
    <w:lvl w:ilvl="0" w:tplc="532410E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3253E8"/>
    <w:multiLevelType w:val="multilevel"/>
    <w:tmpl w:val="55F2A3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5F6B5308"/>
    <w:multiLevelType w:val="multilevel"/>
    <w:tmpl w:val="49A81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6312919"/>
    <w:multiLevelType w:val="hybridMultilevel"/>
    <w:tmpl w:val="D782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F7A5B7D"/>
    <w:multiLevelType w:val="hybridMultilevel"/>
    <w:tmpl w:val="649ADC94"/>
    <w:lvl w:ilvl="0" w:tplc="FC366176">
      <w:start w:val="1"/>
      <w:numFmt w:val="bullet"/>
      <w:lvlText w:val=""/>
      <w:lvlJc w:val="left"/>
      <w:pPr>
        <w:ind w:left="72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01A6B7A"/>
    <w:multiLevelType w:val="hybridMultilevel"/>
    <w:tmpl w:val="CDF02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2C6520"/>
    <w:multiLevelType w:val="multilevel"/>
    <w:tmpl w:val="93E42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8AA6002"/>
    <w:multiLevelType w:val="multilevel"/>
    <w:tmpl w:val="FEF83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BDD27FE"/>
    <w:multiLevelType w:val="multilevel"/>
    <w:tmpl w:val="034AA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E420AA3"/>
    <w:multiLevelType w:val="multilevel"/>
    <w:tmpl w:val="84CC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E9C77EA"/>
    <w:multiLevelType w:val="hybridMultilevel"/>
    <w:tmpl w:val="17F4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B235FC"/>
    <w:multiLevelType w:val="hybridMultilevel"/>
    <w:tmpl w:val="9CFAC554"/>
    <w:lvl w:ilvl="0" w:tplc="FC366176">
      <w:start w:val="1"/>
      <w:numFmt w:val="bullet"/>
      <w:lvlText w:val=""/>
      <w:lvlJc w:val="left"/>
      <w:pPr>
        <w:ind w:left="72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15:restartNumberingAfterBreak="0">
    <w:nsid w:val="7F122B69"/>
    <w:multiLevelType w:val="multilevel"/>
    <w:tmpl w:val="4878B9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0"/>
  </w:num>
  <w:num w:numId="2">
    <w:abstractNumId w:val="10"/>
  </w:num>
  <w:num w:numId="3">
    <w:abstractNumId w:val="15"/>
  </w:num>
  <w:num w:numId="4">
    <w:abstractNumId w:val="31"/>
  </w:num>
  <w:num w:numId="5">
    <w:abstractNumId w:val="19"/>
  </w:num>
  <w:num w:numId="6">
    <w:abstractNumId w:val="33"/>
  </w:num>
  <w:num w:numId="7">
    <w:abstractNumId w:val="45"/>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
  </w:num>
  <w:num w:numId="16">
    <w:abstractNumId w:val="24"/>
  </w:num>
  <w:num w:numId="17">
    <w:abstractNumId w:val="36"/>
  </w:num>
  <w:num w:numId="18">
    <w:abstractNumId w:val="3"/>
  </w:num>
  <w:num w:numId="19">
    <w:abstractNumId w:val="25"/>
  </w:num>
  <w:num w:numId="20">
    <w:abstractNumId w:val="37"/>
  </w:num>
  <w:num w:numId="21">
    <w:abstractNumId w:val="6"/>
  </w:num>
  <w:num w:numId="22">
    <w:abstractNumId w:val="29"/>
  </w:num>
  <w:num w:numId="23">
    <w:abstractNumId w:val="44"/>
  </w:num>
  <w:num w:numId="24">
    <w:abstractNumId w:val="8"/>
  </w:num>
  <w:num w:numId="25">
    <w:abstractNumId w:val="43"/>
  </w:num>
  <w:num w:numId="26">
    <w:abstractNumId w:val="1"/>
  </w:num>
  <w:num w:numId="27">
    <w:abstractNumId w:val="30"/>
  </w:num>
  <w:num w:numId="28">
    <w:abstractNumId w:val="0"/>
  </w:num>
  <w:num w:numId="29">
    <w:abstractNumId w:val="4"/>
  </w:num>
  <w:num w:numId="30">
    <w:abstractNumId w:val="13"/>
  </w:num>
  <w:num w:numId="31">
    <w:abstractNumId w:val="39"/>
  </w:num>
  <w:num w:numId="32">
    <w:abstractNumId w:val="22"/>
  </w:num>
  <w:num w:numId="33">
    <w:abstractNumId w:val="42"/>
  </w:num>
  <w:num w:numId="34">
    <w:abstractNumId w:val="41"/>
  </w:num>
  <w:num w:numId="35">
    <w:abstractNumId w:val="40"/>
  </w:num>
  <w:num w:numId="36">
    <w:abstractNumId w:val="28"/>
  </w:num>
  <w:num w:numId="37">
    <w:abstractNumId w:val="23"/>
  </w:num>
  <w:num w:numId="38">
    <w:abstractNumId w:val="21"/>
  </w:num>
  <w:num w:numId="39">
    <w:abstractNumId w:val="7"/>
  </w:num>
  <w:num w:numId="40">
    <w:abstractNumId w:val="14"/>
  </w:num>
  <w:num w:numId="41">
    <w:abstractNumId w:val="12"/>
  </w:num>
  <w:num w:numId="42">
    <w:abstractNumId w:val="26"/>
  </w:num>
  <w:num w:numId="43">
    <w:abstractNumId w:val="35"/>
  </w:num>
  <w:num w:numId="44">
    <w:abstractNumId w:val="5"/>
  </w:num>
  <w:num w:numId="45">
    <w:abstractNumId w:val="18"/>
  </w:num>
  <w:num w:numId="46">
    <w:abstractNumId w:val="32"/>
  </w:num>
  <w:num w:numId="47">
    <w:abstractNumId w:val="46"/>
  </w:num>
  <w:num w:numId="48">
    <w:abstractNumId w:val="27"/>
  </w:num>
  <w:num w:numId="49">
    <w:abstractNumId w:val="9"/>
  </w:num>
  <w:num w:numId="5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Y1tjAxMDQ2MDAyNDJW0lEKTi0uzszPAykwrAUAcNQ5lCwAAAA="/>
  </w:docVars>
  <w:rsids>
    <w:rsidRoot w:val="00B52882"/>
    <w:rsid w:val="00000E06"/>
    <w:rsid w:val="000023D6"/>
    <w:rsid w:val="00002929"/>
    <w:rsid w:val="000059F0"/>
    <w:rsid w:val="00016720"/>
    <w:rsid w:val="00020636"/>
    <w:rsid w:val="00021069"/>
    <w:rsid w:val="00021C92"/>
    <w:rsid w:val="00026ADF"/>
    <w:rsid w:val="00035A38"/>
    <w:rsid w:val="00036C49"/>
    <w:rsid w:val="00041BB6"/>
    <w:rsid w:val="000424D4"/>
    <w:rsid w:val="000535AF"/>
    <w:rsid w:val="00054703"/>
    <w:rsid w:val="0006225E"/>
    <w:rsid w:val="00080566"/>
    <w:rsid w:val="0008177E"/>
    <w:rsid w:val="00090632"/>
    <w:rsid w:val="0009403A"/>
    <w:rsid w:val="00096A44"/>
    <w:rsid w:val="00097249"/>
    <w:rsid w:val="00097B6C"/>
    <w:rsid w:val="000A1393"/>
    <w:rsid w:val="000A1D2D"/>
    <w:rsid w:val="000A3A31"/>
    <w:rsid w:val="000B238C"/>
    <w:rsid w:val="000B607C"/>
    <w:rsid w:val="000B7E33"/>
    <w:rsid w:val="000C0DF2"/>
    <w:rsid w:val="000C5B8F"/>
    <w:rsid w:val="000D13E4"/>
    <w:rsid w:val="000D32FB"/>
    <w:rsid w:val="000E6732"/>
    <w:rsid w:val="000F3D37"/>
    <w:rsid w:val="000F4D32"/>
    <w:rsid w:val="000F71B7"/>
    <w:rsid w:val="00104B69"/>
    <w:rsid w:val="00105951"/>
    <w:rsid w:val="001114DD"/>
    <w:rsid w:val="00121781"/>
    <w:rsid w:val="00123ABE"/>
    <w:rsid w:val="00130812"/>
    <w:rsid w:val="00135376"/>
    <w:rsid w:val="00136179"/>
    <w:rsid w:val="0013629F"/>
    <w:rsid w:val="001403DA"/>
    <w:rsid w:val="0015087D"/>
    <w:rsid w:val="001548A4"/>
    <w:rsid w:val="001618AA"/>
    <w:rsid w:val="00163A9C"/>
    <w:rsid w:val="001737A5"/>
    <w:rsid w:val="00176CA4"/>
    <w:rsid w:val="00196361"/>
    <w:rsid w:val="00197BEF"/>
    <w:rsid w:val="001B0EB6"/>
    <w:rsid w:val="001B41D1"/>
    <w:rsid w:val="001B57B9"/>
    <w:rsid w:val="001B721E"/>
    <w:rsid w:val="001C219E"/>
    <w:rsid w:val="001C69BA"/>
    <w:rsid w:val="001C7CAA"/>
    <w:rsid w:val="001D3495"/>
    <w:rsid w:val="00201907"/>
    <w:rsid w:val="00202102"/>
    <w:rsid w:val="00205107"/>
    <w:rsid w:val="00213B75"/>
    <w:rsid w:val="00221DEF"/>
    <w:rsid w:val="0023173C"/>
    <w:rsid w:val="0023403A"/>
    <w:rsid w:val="002351A9"/>
    <w:rsid w:val="00243359"/>
    <w:rsid w:val="00250755"/>
    <w:rsid w:val="00256F46"/>
    <w:rsid w:val="0025729E"/>
    <w:rsid w:val="00263CFC"/>
    <w:rsid w:val="002724EF"/>
    <w:rsid w:val="00274589"/>
    <w:rsid w:val="00284DA4"/>
    <w:rsid w:val="00286F47"/>
    <w:rsid w:val="002871CF"/>
    <w:rsid w:val="002902D9"/>
    <w:rsid w:val="00291512"/>
    <w:rsid w:val="002A0310"/>
    <w:rsid w:val="002A5D45"/>
    <w:rsid w:val="002B359E"/>
    <w:rsid w:val="002C6317"/>
    <w:rsid w:val="002D5E7F"/>
    <w:rsid w:val="002E23E3"/>
    <w:rsid w:val="002F4B14"/>
    <w:rsid w:val="003001B4"/>
    <w:rsid w:val="0030333E"/>
    <w:rsid w:val="00306237"/>
    <w:rsid w:val="00311C3C"/>
    <w:rsid w:val="00324DC9"/>
    <w:rsid w:val="003267AC"/>
    <w:rsid w:val="003365CA"/>
    <w:rsid w:val="00337608"/>
    <w:rsid w:val="00340692"/>
    <w:rsid w:val="00350390"/>
    <w:rsid w:val="003571D8"/>
    <w:rsid w:val="00364212"/>
    <w:rsid w:val="00366DC3"/>
    <w:rsid w:val="0037097C"/>
    <w:rsid w:val="00395DFD"/>
    <w:rsid w:val="00397AC7"/>
    <w:rsid w:val="003A08A2"/>
    <w:rsid w:val="003A56D3"/>
    <w:rsid w:val="003A600D"/>
    <w:rsid w:val="003B1161"/>
    <w:rsid w:val="003B11FD"/>
    <w:rsid w:val="003B5838"/>
    <w:rsid w:val="003B6BC6"/>
    <w:rsid w:val="003C049B"/>
    <w:rsid w:val="003C3366"/>
    <w:rsid w:val="003C35B2"/>
    <w:rsid w:val="003C54A1"/>
    <w:rsid w:val="003C5FC4"/>
    <w:rsid w:val="003C66DA"/>
    <w:rsid w:val="003C6A13"/>
    <w:rsid w:val="003D48C8"/>
    <w:rsid w:val="003E1461"/>
    <w:rsid w:val="003E2D72"/>
    <w:rsid w:val="003E4712"/>
    <w:rsid w:val="003F408B"/>
    <w:rsid w:val="003F7879"/>
    <w:rsid w:val="00402406"/>
    <w:rsid w:val="00403742"/>
    <w:rsid w:val="00406824"/>
    <w:rsid w:val="004124C8"/>
    <w:rsid w:val="0042089F"/>
    <w:rsid w:val="00423290"/>
    <w:rsid w:val="00423EDE"/>
    <w:rsid w:val="00434DE1"/>
    <w:rsid w:val="00437E41"/>
    <w:rsid w:val="00444C2E"/>
    <w:rsid w:val="00447838"/>
    <w:rsid w:val="00453F33"/>
    <w:rsid w:val="00470B8B"/>
    <w:rsid w:val="00473A42"/>
    <w:rsid w:val="004757DD"/>
    <w:rsid w:val="00480612"/>
    <w:rsid w:val="00480FB9"/>
    <w:rsid w:val="00481555"/>
    <w:rsid w:val="00484E08"/>
    <w:rsid w:val="00486C75"/>
    <w:rsid w:val="00486DAE"/>
    <w:rsid w:val="004B3C6F"/>
    <w:rsid w:val="004B4790"/>
    <w:rsid w:val="004B4AA2"/>
    <w:rsid w:val="004B7185"/>
    <w:rsid w:val="004B71E7"/>
    <w:rsid w:val="004B7C8F"/>
    <w:rsid w:val="004C3F72"/>
    <w:rsid w:val="004C4349"/>
    <w:rsid w:val="004C4B95"/>
    <w:rsid w:val="004D42FE"/>
    <w:rsid w:val="004D4449"/>
    <w:rsid w:val="004D50A0"/>
    <w:rsid w:val="004D6DB7"/>
    <w:rsid w:val="00510A9B"/>
    <w:rsid w:val="00512805"/>
    <w:rsid w:val="00514DF3"/>
    <w:rsid w:val="005238B1"/>
    <w:rsid w:val="00541E49"/>
    <w:rsid w:val="00542129"/>
    <w:rsid w:val="00554997"/>
    <w:rsid w:val="0056114A"/>
    <w:rsid w:val="005641FD"/>
    <w:rsid w:val="0057030F"/>
    <w:rsid w:val="00570338"/>
    <w:rsid w:val="0057492D"/>
    <w:rsid w:val="0058608E"/>
    <w:rsid w:val="00594166"/>
    <w:rsid w:val="0059580C"/>
    <w:rsid w:val="005973C8"/>
    <w:rsid w:val="005A6160"/>
    <w:rsid w:val="005A6BA6"/>
    <w:rsid w:val="005C0BAA"/>
    <w:rsid w:val="005C2E51"/>
    <w:rsid w:val="005C3766"/>
    <w:rsid w:val="005C6DFC"/>
    <w:rsid w:val="005D6644"/>
    <w:rsid w:val="005E05AC"/>
    <w:rsid w:val="005E0E4F"/>
    <w:rsid w:val="005E1595"/>
    <w:rsid w:val="005E3A41"/>
    <w:rsid w:val="005E48E0"/>
    <w:rsid w:val="005E74C0"/>
    <w:rsid w:val="005F0273"/>
    <w:rsid w:val="005F5959"/>
    <w:rsid w:val="005F74C6"/>
    <w:rsid w:val="00613A50"/>
    <w:rsid w:val="006162B3"/>
    <w:rsid w:val="006266D9"/>
    <w:rsid w:val="0063226E"/>
    <w:rsid w:val="00646000"/>
    <w:rsid w:val="00647FA7"/>
    <w:rsid w:val="006656CE"/>
    <w:rsid w:val="006720AC"/>
    <w:rsid w:val="00682960"/>
    <w:rsid w:val="006945C6"/>
    <w:rsid w:val="006A0B58"/>
    <w:rsid w:val="006A387D"/>
    <w:rsid w:val="006A38A0"/>
    <w:rsid w:val="006A54B5"/>
    <w:rsid w:val="006B4825"/>
    <w:rsid w:val="006B58FF"/>
    <w:rsid w:val="006B6A99"/>
    <w:rsid w:val="006B759C"/>
    <w:rsid w:val="006D0358"/>
    <w:rsid w:val="006D7D7C"/>
    <w:rsid w:val="006E2A9B"/>
    <w:rsid w:val="006E609B"/>
    <w:rsid w:val="006E679B"/>
    <w:rsid w:val="006F532D"/>
    <w:rsid w:val="00700F2B"/>
    <w:rsid w:val="00714B57"/>
    <w:rsid w:val="00717D89"/>
    <w:rsid w:val="0072017E"/>
    <w:rsid w:val="007222F3"/>
    <w:rsid w:val="00723354"/>
    <w:rsid w:val="0072733C"/>
    <w:rsid w:val="00733880"/>
    <w:rsid w:val="007403F7"/>
    <w:rsid w:val="00750A4F"/>
    <w:rsid w:val="0075323A"/>
    <w:rsid w:val="00754A17"/>
    <w:rsid w:val="0075757B"/>
    <w:rsid w:val="007656E7"/>
    <w:rsid w:val="007676E1"/>
    <w:rsid w:val="007728E1"/>
    <w:rsid w:val="00773D03"/>
    <w:rsid w:val="0078615E"/>
    <w:rsid w:val="00791A62"/>
    <w:rsid w:val="007A26E7"/>
    <w:rsid w:val="007B6E7C"/>
    <w:rsid w:val="007C0A1E"/>
    <w:rsid w:val="007C18D9"/>
    <w:rsid w:val="007D0FEC"/>
    <w:rsid w:val="007D31C4"/>
    <w:rsid w:val="007D55BC"/>
    <w:rsid w:val="007E3886"/>
    <w:rsid w:val="007E4FDE"/>
    <w:rsid w:val="007F1936"/>
    <w:rsid w:val="0080293D"/>
    <w:rsid w:val="008205A9"/>
    <w:rsid w:val="008216CB"/>
    <w:rsid w:val="00822874"/>
    <w:rsid w:val="00823B26"/>
    <w:rsid w:val="00827E47"/>
    <w:rsid w:val="00844C84"/>
    <w:rsid w:val="00846A41"/>
    <w:rsid w:val="0085287E"/>
    <w:rsid w:val="00853F49"/>
    <w:rsid w:val="008653AC"/>
    <w:rsid w:val="00867CCB"/>
    <w:rsid w:val="008711B5"/>
    <w:rsid w:val="00873E80"/>
    <w:rsid w:val="00883CFB"/>
    <w:rsid w:val="00884519"/>
    <w:rsid w:val="008910DF"/>
    <w:rsid w:val="00893C20"/>
    <w:rsid w:val="008A1F46"/>
    <w:rsid w:val="008A25F1"/>
    <w:rsid w:val="008A33A3"/>
    <w:rsid w:val="008B01AB"/>
    <w:rsid w:val="008B5B90"/>
    <w:rsid w:val="008E00D2"/>
    <w:rsid w:val="008E56E6"/>
    <w:rsid w:val="008F3A5F"/>
    <w:rsid w:val="00902177"/>
    <w:rsid w:val="00907C76"/>
    <w:rsid w:val="00924998"/>
    <w:rsid w:val="00927432"/>
    <w:rsid w:val="00931963"/>
    <w:rsid w:val="00947A7E"/>
    <w:rsid w:val="009619C7"/>
    <w:rsid w:val="00964CC4"/>
    <w:rsid w:val="00966809"/>
    <w:rsid w:val="009710D6"/>
    <w:rsid w:val="00972671"/>
    <w:rsid w:val="0098038B"/>
    <w:rsid w:val="00987CFC"/>
    <w:rsid w:val="00993C8B"/>
    <w:rsid w:val="00994BF3"/>
    <w:rsid w:val="009A0F40"/>
    <w:rsid w:val="009B02AE"/>
    <w:rsid w:val="009B6AF8"/>
    <w:rsid w:val="009B7837"/>
    <w:rsid w:val="009C144A"/>
    <w:rsid w:val="009C42FA"/>
    <w:rsid w:val="009C7196"/>
    <w:rsid w:val="009D16E8"/>
    <w:rsid w:val="009D41A3"/>
    <w:rsid w:val="009E2026"/>
    <w:rsid w:val="009E25C7"/>
    <w:rsid w:val="009E431F"/>
    <w:rsid w:val="009E5217"/>
    <w:rsid w:val="009F22A9"/>
    <w:rsid w:val="00A11AAF"/>
    <w:rsid w:val="00A25896"/>
    <w:rsid w:val="00A342C6"/>
    <w:rsid w:val="00A401E6"/>
    <w:rsid w:val="00A40B71"/>
    <w:rsid w:val="00A46B6E"/>
    <w:rsid w:val="00A54541"/>
    <w:rsid w:val="00A62218"/>
    <w:rsid w:val="00A6315E"/>
    <w:rsid w:val="00A76410"/>
    <w:rsid w:val="00A80FC7"/>
    <w:rsid w:val="00A81FB8"/>
    <w:rsid w:val="00A84204"/>
    <w:rsid w:val="00A865B5"/>
    <w:rsid w:val="00A91AB2"/>
    <w:rsid w:val="00A92B79"/>
    <w:rsid w:val="00A9625F"/>
    <w:rsid w:val="00AA09EA"/>
    <w:rsid w:val="00AA0F58"/>
    <w:rsid w:val="00AA3AF3"/>
    <w:rsid w:val="00AB3581"/>
    <w:rsid w:val="00AB67C5"/>
    <w:rsid w:val="00AC1474"/>
    <w:rsid w:val="00AC7524"/>
    <w:rsid w:val="00AD069D"/>
    <w:rsid w:val="00AD71CC"/>
    <w:rsid w:val="00AD7724"/>
    <w:rsid w:val="00AE0F35"/>
    <w:rsid w:val="00AE1D00"/>
    <w:rsid w:val="00AF58EE"/>
    <w:rsid w:val="00B003B7"/>
    <w:rsid w:val="00B06AC7"/>
    <w:rsid w:val="00B246ED"/>
    <w:rsid w:val="00B2722C"/>
    <w:rsid w:val="00B304FD"/>
    <w:rsid w:val="00B3057E"/>
    <w:rsid w:val="00B327DB"/>
    <w:rsid w:val="00B41775"/>
    <w:rsid w:val="00B45673"/>
    <w:rsid w:val="00B5054B"/>
    <w:rsid w:val="00B52882"/>
    <w:rsid w:val="00B5301D"/>
    <w:rsid w:val="00B63D6A"/>
    <w:rsid w:val="00B75FEE"/>
    <w:rsid w:val="00B85536"/>
    <w:rsid w:val="00B8772D"/>
    <w:rsid w:val="00B91623"/>
    <w:rsid w:val="00B9294D"/>
    <w:rsid w:val="00B95C96"/>
    <w:rsid w:val="00BA32A0"/>
    <w:rsid w:val="00BA76B6"/>
    <w:rsid w:val="00BB6EF2"/>
    <w:rsid w:val="00BB7FCA"/>
    <w:rsid w:val="00BD0C0B"/>
    <w:rsid w:val="00BD2B92"/>
    <w:rsid w:val="00BD3214"/>
    <w:rsid w:val="00BD7842"/>
    <w:rsid w:val="00BE0C7F"/>
    <w:rsid w:val="00BE6B5D"/>
    <w:rsid w:val="00BF1D6E"/>
    <w:rsid w:val="00BF2096"/>
    <w:rsid w:val="00BF2B0E"/>
    <w:rsid w:val="00BF4ED9"/>
    <w:rsid w:val="00BF6CF5"/>
    <w:rsid w:val="00C00552"/>
    <w:rsid w:val="00C22F43"/>
    <w:rsid w:val="00C24EAE"/>
    <w:rsid w:val="00C32F7B"/>
    <w:rsid w:val="00C338DB"/>
    <w:rsid w:val="00C36059"/>
    <w:rsid w:val="00C411CB"/>
    <w:rsid w:val="00C41587"/>
    <w:rsid w:val="00C559C4"/>
    <w:rsid w:val="00C61694"/>
    <w:rsid w:val="00C649E2"/>
    <w:rsid w:val="00C64DC2"/>
    <w:rsid w:val="00C65561"/>
    <w:rsid w:val="00C767F9"/>
    <w:rsid w:val="00C80A05"/>
    <w:rsid w:val="00C81D11"/>
    <w:rsid w:val="00C919F9"/>
    <w:rsid w:val="00CA4161"/>
    <w:rsid w:val="00CA6721"/>
    <w:rsid w:val="00CB16D4"/>
    <w:rsid w:val="00CB54DF"/>
    <w:rsid w:val="00CB647A"/>
    <w:rsid w:val="00CD450D"/>
    <w:rsid w:val="00CE2EE2"/>
    <w:rsid w:val="00CF06D0"/>
    <w:rsid w:val="00D05C9D"/>
    <w:rsid w:val="00D13310"/>
    <w:rsid w:val="00D149B1"/>
    <w:rsid w:val="00D20081"/>
    <w:rsid w:val="00D2681B"/>
    <w:rsid w:val="00D308B5"/>
    <w:rsid w:val="00D32A10"/>
    <w:rsid w:val="00D378A5"/>
    <w:rsid w:val="00D37CC8"/>
    <w:rsid w:val="00D40440"/>
    <w:rsid w:val="00D47507"/>
    <w:rsid w:val="00D4785F"/>
    <w:rsid w:val="00D52EAF"/>
    <w:rsid w:val="00D542AB"/>
    <w:rsid w:val="00D55E6B"/>
    <w:rsid w:val="00D562D9"/>
    <w:rsid w:val="00D643EC"/>
    <w:rsid w:val="00D7274C"/>
    <w:rsid w:val="00D72DB8"/>
    <w:rsid w:val="00D7416F"/>
    <w:rsid w:val="00D74E8F"/>
    <w:rsid w:val="00D77514"/>
    <w:rsid w:val="00D8101C"/>
    <w:rsid w:val="00D83927"/>
    <w:rsid w:val="00D868A0"/>
    <w:rsid w:val="00D93334"/>
    <w:rsid w:val="00D93B65"/>
    <w:rsid w:val="00D95654"/>
    <w:rsid w:val="00D97C2A"/>
    <w:rsid w:val="00DA2021"/>
    <w:rsid w:val="00DA27F9"/>
    <w:rsid w:val="00DA62E1"/>
    <w:rsid w:val="00DA799C"/>
    <w:rsid w:val="00DB0F8D"/>
    <w:rsid w:val="00DC02FB"/>
    <w:rsid w:val="00DC3074"/>
    <w:rsid w:val="00DC5C4D"/>
    <w:rsid w:val="00DC7F6A"/>
    <w:rsid w:val="00DD4F49"/>
    <w:rsid w:val="00DD6D0C"/>
    <w:rsid w:val="00DE04BE"/>
    <w:rsid w:val="00DE1D09"/>
    <w:rsid w:val="00DE4AB2"/>
    <w:rsid w:val="00DE749D"/>
    <w:rsid w:val="00DE7D70"/>
    <w:rsid w:val="00DF719D"/>
    <w:rsid w:val="00DF74BB"/>
    <w:rsid w:val="00E15ECC"/>
    <w:rsid w:val="00E23A12"/>
    <w:rsid w:val="00E2418E"/>
    <w:rsid w:val="00E249C3"/>
    <w:rsid w:val="00E24EF1"/>
    <w:rsid w:val="00E2699B"/>
    <w:rsid w:val="00E33216"/>
    <w:rsid w:val="00E404D7"/>
    <w:rsid w:val="00E44FD3"/>
    <w:rsid w:val="00E55E25"/>
    <w:rsid w:val="00E64D61"/>
    <w:rsid w:val="00E71398"/>
    <w:rsid w:val="00E734E5"/>
    <w:rsid w:val="00E741BF"/>
    <w:rsid w:val="00E76519"/>
    <w:rsid w:val="00E777E4"/>
    <w:rsid w:val="00E8234A"/>
    <w:rsid w:val="00E957B1"/>
    <w:rsid w:val="00E960D0"/>
    <w:rsid w:val="00EA01DE"/>
    <w:rsid w:val="00EA50B8"/>
    <w:rsid w:val="00EB668A"/>
    <w:rsid w:val="00EC0E3F"/>
    <w:rsid w:val="00EC3140"/>
    <w:rsid w:val="00EC4C17"/>
    <w:rsid w:val="00ED1DA7"/>
    <w:rsid w:val="00EE5107"/>
    <w:rsid w:val="00EF3885"/>
    <w:rsid w:val="00EF4EC2"/>
    <w:rsid w:val="00F00C4B"/>
    <w:rsid w:val="00F15509"/>
    <w:rsid w:val="00F17567"/>
    <w:rsid w:val="00F22383"/>
    <w:rsid w:val="00F268CE"/>
    <w:rsid w:val="00F30758"/>
    <w:rsid w:val="00F3503E"/>
    <w:rsid w:val="00F37CFF"/>
    <w:rsid w:val="00F426FB"/>
    <w:rsid w:val="00F42765"/>
    <w:rsid w:val="00F43B49"/>
    <w:rsid w:val="00F52969"/>
    <w:rsid w:val="00F555BF"/>
    <w:rsid w:val="00F57900"/>
    <w:rsid w:val="00F61164"/>
    <w:rsid w:val="00F62B46"/>
    <w:rsid w:val="00F62E42"/>
    <w:rsid w:val="00F6601B"/>
    <w:rsid w:val="00F66091"/>
    <w:rsid w:val="00F71013"/>
    <w:rsid w:val="00F75377"/>
    <w:rsid w:val="00F82F0A"/>
    <w:rsid w:val="00F94DA9"/>
    <w:rsid w:val="00F964EC"/>
    <w:rsid w:val="00F96B76"/>
    <w:rsid w:val="00FA0259"/>
    <w:rsid w:val="00FA199C"/>
    <w:rsid w:val="00FA21AE"/>
    <w:rsid w:val="00FB37F7"/>
    <w:rsid w:val="00FB6A3D"/>
    <w:rsid w:val="00FB79E7"/>
    <w:rsid w:val="00FC0D06"/>
    <w:rsid w:val="00FC68F1"/>
    <w:rsid w:val="00FC77D3"/>
    <w:rsid w:val="00FD4AC8"/>
    <w:rsid w:val="00FD632C"/>
    <w:rsid w:val="00FE22FC"/>
    <w:rsid w:val="00FE68A0"/>
    <w:rsid w:val="00FF45B4"/>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5428E"/>
  <w15:docId w15:val="{79138CC5-F033-4EA5-AF10-25866CC1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B57"/>
    <w:rPr>
      <w:rFonts w:ascii="Times New Roman" w:eastAsia="Times New Roman" w:hAnsi="Times New Roman"/>
      <w:sz w:val="24"/>
      <w:szCs w:val="24"/>
      <w:lang w:eastAsia="ru-RU"/>
    </w:rPr>
  </w:style>
  <w:style w:type="paragraph" w:styleId="Heading1">
    <w:name w:val="heading 1"/>
    <w:basedOn w:val="Normal"/>
    <w:next w:val="Normal"/>
    <w:link w:val="Heading1Char"/>
    <w:qFormat/>
    <w:rsid w:val="00BF1D6E"/>
    <w:pPr>
      <w:keepNext/>
      <w:ind w:left="720" w:hanging="720"/>
      <w:jc w:val="both"/>
      <w:outlineLvl w:val="0"/>
    </w:pPr>
    <w:rPr>
      <w:rFonts w:ascii="Courier" w:hAnsi="Courier"/>
      <w:b/>
      <w:sz w:val="20"/>
      <w:szCs w:val="20"/>
      <w:lang w:eastAsia="uk-UA"/>
    </w:rPr>
  </w:style>
  <w:style w:type="paragraph" w:styleId="Heading5">
    <w:name w:val="heading 5"/>
    <w:basedOn w:val="Normal"/>
    <w:next w:val="Normal"/>
    <w:link w:val="Heading5Char"/>
    <w:uiPriority w:val="9"/>
    <w:semiHidden/>
    <w:unhideWhenUsed/>
    <w:qFormat/>
    <w:rsid w:val="00F2238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B57"/>
    <w:rPr>
      <w:rFonts w:ascii="Tahoma" w:hAnsi="Tahoma" w:cs="Tahoma"/>
      <w:sz w:val="16"/>
      <w:szCs w:val="16"/>
    </w:rPr>
  </w:style>
  <w:style w:type="character" w:customStyle="1" w:styleId="BalloonTextChar">
    <w:name w:val="Balloon Text Char"/>
    <w:basedOn w:val="DefaultParagraphFont"/>
    <w:link w:val="BalloonText"/>
    <w:uiPriority w:val="99"/>
    <w:semiHidden/>
    <w:rsid w:val="00714B57"/>
    <w:rPr>
      <w:rFonts w:ascii="Tahoma" w:eastAsia="Times New Roman" w:hAnsi="Tahoma" w:cs="Tahoma"/>
      <w:sz w:val="16"/>
      <w:szCs w:val="16"/>
      <w:lang w:val="ru-RU" w:eastAsia="ru-RU"/>
    </w:rPr>
  </w:style>
  <w:style w:type="paragraph" w:styleId="NoSpacing">
    <w:name w:val="No Spacing"/>
    <w:uiPriority w:val="1"/>
    <w:qFormat/>
    <w:rsid w:val="003C3366"/>
    <w:rPr>
      <w:rFonts w:ascii="Times New Roman" w:eastAsia="Times New Roman" w:hAnsi="Times New Roman"/>
      <w:sz w:val="24"/>
      <w:szCs w:val="24"/>
    </w:rPr>
  </w:style>
  <w:style w:type="table" w:styleId="TableGrid">
    <w:name w:val="Table Grid"/>
    <w:basedOn w:val="TableNormal"/>
    <w:uiPriority w:val="59"/>
    <w:rsid w:val="008845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6114A"/>
    <w:rPr>
      <w:color w:val="0000FF"/>
      <w:u w:val="single"/>
    </w:rPr>
  </w:style>
  <w:style w:type="paragraph" w:styleId="PlainText">
    <w:name w:val="Plain Text"/>
    <w:basedOn w:val="Normal"/>
    <w:link w:val="PlainTextChar"/>
    <w:unhideWhenUsed/>
    <w:rsid w:val="009F22A9"/>
    <w:rPr>
      <w:rFonts w:ascii="Consolas" w:eastAsia="Calibri" w:hAnsi="Consolas"/>
      <w:sz w:val="21"/>
      <w:szCs w:val="21"/>
      <w:lang w:eastAsia="en-US"/>
    </w:rPr>
  </w:style>
  <w:style w:type="character" w:customStyle="1" w:styleId="PlainTextChar">
    <w:name w:val="Plain Text Char"/>
    <w:basedOn w:val="DefaultParagraphFont"/>
    <w:link w:val="PlainText"/>
    <w:rsid w:val="009F22A9"/>
    <w:rPr>
      <w:rFonts w:ascii="Consolas" w:eastAsia="Calibri" w:hAnsi="Consolas" w:cs="Times New Roman"/>
      <w:sz w:val="21"/>
      <w:szCs w:val="21"/>
    </w:rPr>
  </w:style>
  <w:style w:type="paragraph" w:styleId="DocumentMap">
    <w:name w:val="Document Map"/>
    <w:basedOn w:val="Normal"/>
    <w:link w:val="DocumentMapChar"/>
    <w:uiPriority w:val="99"/>
    <w:semiHidden/>
    <w:unhideWhenUsed/>
    <w:rsid w:val="005641FD"/>
    <w:rPr>
      <w:rFonts w:ascii="Tahoma" w:hAnsi="Tahoma" w:cs="Tahoma"/>
      <w:sz w:val="16"/>
      <w:szCs w:val="16"/>
    </w:rPr>
  </w:style>
  <w:style w:type="character" w:customStyle="1" w:styleId="DocumentMapChar">
    <w:name w:val="Document Map Char"/>
    <w:basedOn w:val="DefaultParagraphFont"/>
    <w:link w:val="DocumentMap"/>
    <w:uiPriority w:val="99"/>
    <w:semiHidden/>
    <w:rsid w:val="005641FD"/>
    <w:rPr>
      <w:rFonts w:ascii="Tahoma" w:eastAsia="Times New Roman" w:hAnsi="Tahoma" w:cs="Tahoma"/>
      <w:sz w:val="16"/>
      <w:szCs w:val="16"/>
      <w:lang w:val="ru-RU" w:eastAsia="ru-RU"/>
    </w:rPr>
  </w:style>
  <w:style w:type="character" w:styleId="PlaceholderText">
    <w:name w:val="Placeholder Text"/>
    <w:basedOn w:val="DefaultParagraphFont"/>
    <w:uiPriority w:val="99"/>
    <w:semiHidden/>
    <w:rsid w:val="003A08A2"/>
    <w:rPr>
      <w:color w:val="808080"/>
    </w:rPr>
  </w:style>
  <w:style w:type="paragraph" w:styleId="ListParagraph">
    <w:name w:val="List Paragraph"/>
    <w:basedOn w:val="Normal"/>
    <w:uiPriority w:val="99"/>
    <w:qFormat/>
    <w:rsid w:val="000023D6"/>
    <w:pPr>
      <w:ind w:left="720"/>
      <w:contextualSpacing/>
    </w:pPr>
  </w:style>
  <w:style w:type="character" w:customStyle="1" w:styleId="Style1">
    <w:name w:val="Style1"/>
    <w:uiPriority w:val="1"/>
    <w:rsid w:val="00A6315E"/>
  </w:style>
  <w:style w:type="character" w:customStyle="1" w:styleId="Style2">
    <w:name w:val="Style2"/>
    <w:basedOn w:val="Style1"/>
    <w:uiPriority w:val="1"/>
    <w:rsid w:val="00A6315E"/>
    <w:rPr>
      <w:rFonts w:ascii="Myriad Pro" w:hAnsi="Myriad Pro"/>
      <w:sz w:val="22"/>
    </w:rPr>
  </w:style>
  <w:style w:type="paragraph" w:styleId="Header">
    <w:name w:val="header"/>
    <w:basedOn w:val="Normal"/>
    <w:link w:val="HeaderChar"/>
    <w:unhideWhenUsed/>
    <w:rsid w:val="00284DA4"/>
    <w:pPr>
      <w:tabs>
        <w:tab w:val="center" w:pos="4680"/>
        <w:tab w:val="right" w:pos="9360"/>
      </w:tabs>
    </w:pPr>
  </w:style>
  <w:style w:type="character" w:customStyle="1" w:styleId="HeaderChar">
    <w:name w:val="Header Char"/>
    <w:basedOn w:val="DefaultParagraphFont"/>
    <w:link w:val="Header"/>
    <w:uiPriority w:val="99"/>
    <w:rsid w:val="00284DA4"/>
    <w:rPr>
      <w:rFonts w:ascii="Times New Roman" w:eastAsia="Times New Roman" w:hAnsi="Times New Roman"/>
      <w:sz w:val="24"/>
      <w:szCs w:val="24"/>
      <w:lang w:val="ru-RU" w:eastAsia="ru-RU"/>
    </w:rPr>
  </w:style>
  <w:style w:type="paragraph" w:styleId="Footer">
    <w:name w:val="footer"/>
    <w:basedOn w:val="Normal"/>
    <w:link w:val="FooterChar"/>
    <w:uiPriority w:val="99"/>
    <w:semiHidden/>
    <w:unhideWhenUsed/>
    <w:rsid w:val="00284DA4"/>
    <w:pPr>
      <w:tabs>
        <w:tab w:val="center" w:pos="4680"/>
        <w:tab w:val="right" w:pos="9360"/>
      </w:tabs>
    </w:pPr>
  </w:style>
  <w:style w:type="character" w:customStyle="1" w:styleId="FooterChar">
    <w:name w:val="Footer Char"/>
    <w:basedOn w:val="DefaultParagraphFont"/>
    <w:link w:val="Footer"/>
    <w:uiPriority w:val="99"/>
    <w:semiHidden/>
    <w:rsid w:val="00284DA4"/>
    <w:rPr>
      <w:rFonts w:ascii="Times New Roman" w:eastAsia="Times New Roman" w:hAnsi="Times New Roman"/>
      <w:sz w:val="24"/>
      <w:szCs w:val="24"/>
      <w:lang w:val="ru-RU" w:eastAsia="ru-RU"/>
    </w:rPr>
  </w:style>
  <w:style w:type="character" w:customStyle="1" w:styleId="Heading1Char">
    <w:name w:val="Heading 1 Char"/>
    <w:basedOn w:val="DefaultParagraphFont"/>
    <w:link w:val="Heading1"/>
    <w:rsid w:val="00BF1D6E"/>
    <w:rPr>
      <w:rFonts w:ascii="Courier" w:eastAsia="Times New Roman" w:hAnsi="Courier"/>
      <w:b/>
      <w:lang w:eastAsia="uk-UA"/>
    </w:rPr>
  </w:style>
  <w:style w:type="paragraph" w:styleId="BodyTextIndent">
    <w:name w:val="Body Text Indent"/>
    <w:basedOn w:val="Normal"/>
    <w:link w:val="BodyTextIndentChar"/>
    <w:rsid w:val="00CA6721"/>
    <w:pPr>
      <w:ind w:left="720"/>
      <w:jc w:val="both"/>
    </w:pPr>
    <w:rPr>
      <w:rFonts w:ascii="Arial" w:hAnsi="Arial" w:cs="Arial"/>
      <w:sz w:val="20"/>
      <w:lang w:eastAsia="en-US"/>
    </w:rPr>
  </w:style>
  <w:style w:type="character" w:customStyle="1" w:styleId="BodyTextIndentChar">
    <w:name w:val="Body Text Indent Char"/>
    <w:basedOn w:val="DefaultParagraphFont"/>
    <w:link w:val="BodyTextIndent"/>
    <w:rsid w:val="00CA6721"/>
    <w:rPr>
      <w:rFonts w:ascii="Arial" w:eastAsia="Times New Roman" w:hAnsi="Arial" w:cs="Arial"/>
      <w:szCs w:val="24"/>
    </w:rPr>
  </w:style>
  <w:style w:type="paragraph" w:styleId="BodyText">
    <w:name w:val="Body Text"/>
    <w:basedOn w:val="Normal"/>
    <w:link w:val="BodyTextChar"/>
    <w:rsid w:val="00CA6721"/>
    <w:pPr>
      <w:spacing w:after="120"/>
    </w:pPr>
    <w:rPr>
      <w:sz w:val="20"/>
      <w:szCs w:val="20"/>
      <w:lang w:eastAsia="en-US"/>
    </w:rPr>
  </w:style>
  <w:style w:type="character" w:customStyle="1" w:styleId="BodyTextChar">
    <w:name w:val="Body Text Char"/>
    <w:basedOn w:val="DefaultParagraphFont"/>
    <w:link w:val="BodyText"/>
    <w:rsid w:val="00CA6721"/>
    <w:rPr>
      <w:rFonts w:ascii="Times New Roman" w:eastAsia="Times New Roman" w:hAnsi="Times New Roman"/>
    </w:rPr>
  </w:style>
  <w:style w:type="character" w:styleId="CommentReference">
    <w:name w:val="annotation reference"/>
    <w:basedOn w:val="DefaultParagraphFont"/>
    <w:uiPriority w:val="99"/>
    <w:semiHidden/>
    <w:unhideWhenUsed/>
    <w:rsid w:val="00197BEF"/>
    <w:rPr>
      <w:sz w:val="16"/>
      <w:szCs w:val="16"/>
    </w:rPr>
  </w:style>
  <w:style w:type="paragraph" w:styleId="CommentText">
    <w:name w:val="annotation text"/>
    <w:basedOn w:val="Normal"/>
    <w:link w:val="CommentTextChar"/>
    <w:uiPriority w:val="99"/>
    <w:semiHidden/>
    <w:unhideWhenUsed/>
    <w:rsid w:val="00197BEF"/>
    <w:rPr>
      <w:sz w:val="20"/>
      <w:szCs w:val="20"/>
    </w:rPr>
  </w:style>
  <w:style w:type="character" w:customStyle="1" w:styleId="CommentTextChar">
    <w:name w:val="Comment Text Char"/>
    <w:basedOn w:val="DefaultParagraphFont"/>
    <w:link w:val="CommentText"/>
    <w:uiPriority w:val="99"/>
    <w:semiHidden/>
    <w:rsid w:val="00197BEF"/>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197BEF"/>
    <w:rPr>
      <w:b/>
      <w:bCs/>
    </w:rPr>
  </w:style>
  <w:style w:type="character" w:customStyle="1" w:styleId="CommentSubjectChar">
    <w:name w:val="Comment Subject Char"/>
    <w:basedOn w:val="CommentTextChar"/>
    <w:link w:val="CommentSubject"/>
    <w:uiPriority w:val="99"/>
    <w:semiHidden/>
    <w:rsid w:val="00197BEF"/>
    <w:rPr>
      <w:rFonts w:ascii="Times New Roman" w:eastAsia="Times New Roman" w:hAnsi="Times New Roman"/>
      <w:b/>
      <w:bCs/>
      <w:lang w:val="ru-RU" w:eastAsia="ru-RU"/>
    </w:rPr>
  </w:style>
  <w:style w:type="paragraph" w:customStyle="1" w:styleId="CharCharCharCharCharCharChar">
    <w:name w:val="Char Char Char Char Char Char Char"/>
    <w:basedOn w:val="Normal"/>
    <w:rsid w:val="00B8772D"/>
    <w:pPr>
      <w:spacing w:before="120" w:after="160" w:line="240" w:lineRule="exact"/>
    </w:pPr>
    <w:rPr>
      <w:rFonts w:ascii="Verdana" w:hAnsi="Verdana" w:cs="Arial"/>
      <w:sz w:val="20"/>
      <w:szCs w:val="20"/>
      <w:lang w:eastAsia="en-US"/>
    </w:rPr>
  </w:style>
  <w:style w:type="character" w:styleId="Strong">
    <w:name w:val="Strong"/>
    <w:basedOn w:val="DefaultParagraphFont"/>
    <w:uiPriority w:val="22"/>
    <w:qFormat/>
    <w:rsid w:val="00AC7524"/>
    <w:rPr>
      <w:b/>
      <w:bCs/>
    </w:rPr>
  </w:style>
  <w:style w:type="paragraph" w:styleId="NormalWeb">
    <w:name w:val="Normal (Web)"/>
    <w:basedOn w:val="Normal"/>
    <w:uiPriority w:val="99"/>
    <w:unhideWhenUsed/>
    <w:rsid w:val="00AC7524"/>
    <w:pPr>
      <w:spacing w:before="100" w:beforeAutospacing="1" w:after="100" w:afterAutospacing="1" w:line="360" w:lineRule="auto"/>
    </w:pPr>
    <w:rPr>
      <w:lang w:eastAsia="en-US"/>
    </w:rPr>
  </w:style>
  <w:style w:type="character" w:customStyle="1" w:styleId="Heading5Char">
    <w:name w:val="Heading 5 Char"/>
    <w:basedOn w:val="DefaultParagraphFont"/>
    <w:link w:val="Heading5"/>
    <w:uiPriority w:val="9"/>
    <w:semiHidden/>
    <w:rsid w:val="00F22383"/>
    <w:rPr>
      <w:rFonts w:asciiTheme="majorHAnsi" w:eastAsiaTheme="majorEastAsia" w:hAnsiTheme="majorHAnsi" w:cstheme="majorBidi"/>
      <w:color w:val="365F91" w:themeColor="accent1" w:themeShade="BF"/>
      <w:sz w:val="24"/>
      <w:szCs w:val="24"/>
      <w:lang w:val="ru-RU" w:eastAsia="ru-RU"/>
    </w:rPr>
  </w:style>
  <w:style w:type="paragraph" w:styleId="Subtitle">
    <w:name w:val="Subtitle"/>
    <w:basedOn w:val="Normal"/>
    <w:link w:val="SubtitleChar"/>
    <w:qFormat/>
    <w:rsid w:val="003E1461"/>
    <w:pPr>
      <w:jc w:val="center"/>
    </w:pPr>
    <w:rPr>
      <w:b/>
      <w:bCs/>
      <w:lang w:eastAsia="en-US"/>
    </w:rPr>
  </w:style>
  <w:style w:type="character" w:customStyle="1" w:styleId="SubtitleChar">
    <w:name w:val="Subtitle Char"/>
    <w:basedOn w:val="DefaultParagraphFont"/>
    <w:link w:val="Subtitle"/>
    <w:rsid w:val="003E1461"/>
    <w:rPr>
      <w:rFonts w:ascii="Times New Roman" w:eastAsia="Times New Roman" w:hAnsi="Times New Roman"/>
      <w:b/>
      <w:bCs/>
      <w:sz w:val="24"/>
      <w:szCs w:val="24"/>
    </w:rPr>
  </w:style>
  <w:style w:type="paragraph" w:customStyle="1" w:styleId="TableNormal1">
    <w:name w:val="Table Normal1"/>
    <w:basedOn w:val="Normal"/>
    <w:rsid w:val="007656E7"/>
    <w:pPr>
      <w:widowControl w:val="0"/>
      <w:overflowPunct w:val="0"/>
      <w:autoSpaceDE w:val="0"/>
      <w:autoSpaceDN w:val="0"/>
      <w:adjustRightInd w:val="0"/>
      <w:spacing w:before="60" w:after="60" w:line="220" w:lineRule="exact"/>
    </w:pPr>
    <w:rPr>
      <w:rFonts w:ascii="Bookman Old Style" w:hAnsi="Bookman Old Style"/>
      <w:sz w:val="22"/>
      <w:szCs w:val="20"/>
      <w:lang w:val="en-GB" w:eastAsia="en-US"/>
    </w:rPr>
  </w:style>
  <w:style w:type="paragraph" w:customStyle="1" w:styleId="Body">
    <w:name w:val="Body"/>
    <w:rsid w:val="00DD4F49"/>
    <w:pPr>
      <w:pBdr>
        <w:top w:val="nil"/>
        <w:left w:val="nil"/>
        <w:bottom w:val="nil"/>
        <w:right w:val="nil"/>
        <w:between w:val="nil"/>
        <w:bar w:val="nil"/>
      </w:pBdr>
      <w:spacing w:after="160" w:line="259" w:lineRule="auto"/>
    </w:pPr>
    <w:rPr>
      <w:rFonts w:cs="Calibri"/>
      <w:color w:val="000000"/>
      <w:sz w:val="22"/>
      <w:szCs w:val="22"/>
      <w:u w:color="000000"/>
      <w:bdr w:val="nil"/>
      <w:lang w:eastAsia="en-GB"/>
    </w:rPr>
  </w:style>
  <w:style w:type="paragraph" w:customStyle="1" w:styleId="Default">
    <w:name w:val="Default"/>
    <w:rsid w:val="003365CA"/>
    <w:pPr>
      <w:autoSpaceDE w:val="0"/>
      <w:autoSpaceDN w:val="0"/>
      <w:adjustRightInd w:val="0"/>
    </w:pPr>
    <w:rPr>
      <w:rFonts w:ascii="Times New Roman" w:hAnsi="Times New Roman"/>
      <w:color w:val="000000"/>
      <w:sz w:val="24"/>
      <w:szCs w:val="24"/>
    </w:rPr>
  </w:style>
  <w:style w:type="paragraph" w:customStyle="1" w:styleId="body0">
    <w:name w:val="body"/>
    <w:basedOn w:val="Normal"/>
    <w:rsid w:val="00F268CE"/>
    <w:pPr>
      <w:spacing w:before="100" w:beforeAutospacing="1" w:after="100" w:afterAutospacing="1"/>
    </w:pPr>
    <w:rPr>
      <w:lang w:eastAsia="en-US"/>
    </w:rPr>
  </w:style>
  <w:style w:type="character" w:styleId="Emphasis">
    <w:name w:val="Emphasis"/>
    <w:basedOn w:val="DefaultParagraphFont"/>
    <w:uiPriority w:val="20"/>
    <w:qFormat/>
    <w:rsid w:val="00E404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5702">
      <w:bodyDiv w:val="1"/>
      <w:marLeft w:val="0"/>
      <w:marRight w:val="0"/>
      <w:marTop w:val="0"/>
      <w:marBottom w:val="0"/>
      <w:divBdr>
        <w:top w:val="none" w:sz="0" w:space="0" w:color="auto"/>
        <w:left w:val="none" w:sz="0" w:space="0" w:color="auto"/>
        <w:bottom w:val="none" w:sz="0" w:space="0" w:color="auto"/>
        <w:right w:val="none" w:sz="0" w:space="0" w:color="auto"/>
      </w:divBdr>
    </w:div>
    <w:div w:id="7947305">
      <w:bodyDiv w:val="1"/>
      <w:marLeft w:val="0"/>
      <w:marRight w:val="0"/>
      <w:marTop w:val="0"/>
      <w:marBottom w:val="0"/>
      <w:divBdr>
        <w:top w:val="none" w:sz="0" w:space="0" w:color="auto"/>
        <w:left w:val="none" w:sz="0" w:space="0" w:color="auto"/>
        <w:bottom w:val="none" w:sz="0" w:space="0" w:color="auto"/>
        <w:right w:val="none" w:sz="0" w:space="0" w:color="auto"/>
      </w:divBdr>
    </w:div>
    <w:div w:id="12651408">
      <w:bodyDiv w:val="1"/>
      <w:marLeft w:val="0"/>
      <w:marRight w:val="0"/>
      <w:marTop w:val="0"/>
      <w:marBottom w:val="0"/>
      <w:divBdr>
        <w:top w:val="none" w:sz="0" w:space="0" w:color="auto"/>
        <w:left w:val="none" w:sz="0" w:space="0" w:color="auto"/>
        <w:bottom w:val="none" w:sz="0" w:space="0" w:color="auto"/>
        <w:right w:val="none" w:sz="0" w:space="0" w:color="auto"/>
      </w:divBdr>
    </w:div>
    <w:div w:id="20521182">
      <w:bodyDiv w:val="1"/>
      <w:marLeft w:val="0"/>
      <w:marRight w:val="0"/>
      <w:marTop w:val="0"/>
      <w:marBottom w:val="0"/>
      <w:divBdr>
        <w:top w:val="none" w:sz="0" w:space="0" w:color="auto"/>
        <w:left w:val="none" w:sz="0" w:space="0" w:color="auto"/>
        <w:bottom w:val="none" w:sz="0" w:space="0" w:color="auto"/>
        <w:right w:val="none" w:sz="0" w:space="0" w:color="auto"/>
      </w:divBdr>
    </w:div>
    <w:div w:id="82773535">
      <w:bodyDiv w:val="1"/>
      <w:marLeft w:val="0"/>
      <w:marRight w:val="0"/>
      <w:marTop w:val="0"/>
      <w:marBottom w:val="0"/>
      <w:divBdr>
        <w:top w:val="none" w:sz="0" w:space="0" w:color="auto"/>
        <w:left w:val="none" w:sz="0" w:space="0" w:color="auto"/>
        <w:bottom w:val="none" w:sz="0" w:space="0" w:color="auto"/>
        <w:right w:val="none" w:sz="0" w:space="0" w:color="auto"/>
      </w:divBdr>
    </w:div>
    <w:div w:id="156771046">
      <w:bodyDiv w:val="1"/>
      <w:marLeft w:val="0"/>
      <w:marRight w:val="0"/>
      <w:marTop w:val="0"/>
      <w:marBottom w:val="0"/>
      <w:divBdr>
        <w:top w:val="none" w:sz="0" w:space="0" w:color="auto"/>
        <w:left w:val="none" w:sz="0" w:space="0" w:color="auto"/>
        <w:bottom w:val="none" w:sz="0" w:space="0" w:color="auto"/>
        <w:right w:val="none" w:sz="0" w:space="0" w:color="auto"/>
      </w:divBdr>
    </w:div>
    <w:div w:id="219901176">
      <w:bodyDiv w:val="1"/>
      <w:marLeft w:val="0"/>
      <w:marRight w:val="0"/>
      <w:marTop w:val="0"/>
      <w:marBottom w:val="0"/>
      <w:divBdr>
        <w:top w:val="none" w:sz="0" w:space="0" w:color="auto"/>
        <w:left w:val="none" w:sz="0" w:space="0" w:color="auto"/>
        <w:bottom w:val="none" w:sz="0" w:space="0" w:color="auto"/>
        <w:right w:val="none" w:sz="0" w:space="0" w:color="auto"/>
      </w:divBdr>
    </w:div>
    <w:div w:id="470564701">
      <w:bodyDiv w:val="1"/>
      <w:marLeft w:val="0"/>
      <w:marRight w:val="0"/>
      <w:marTop w:val="0"/>
      <w:marBottom w:val="0"/>
      <w:divBdr>
        <w:top w:val="none" w:sz="0" w:space="0" w:color="auto"/>
        <w:left w:val="none" w:sz="0" w:space="0" w:color="auto"/>
        <w:bottom w:val="none" w:sz="0" w:space="0" w:color="auto"/>
        <w:right w:val="none" w:sz="0" w:space="0" w:color="auto"/>
      </w:divBdr>
    </w:div>
    <w:div w:id="509835823">
      <w:bodyDiv w:val="1"/>
      <w:marLeft w:val="0"/>
      <w:marRight w:val="0"/>
      <w:marTop w:val="0"/>
      <w:marBottom w:val="0"/>
      <w:divBdr>
        <w:top w:val="none" w:sz="0" w:space="0" w:color="auto"/>
        <w:left w:val="none" w:sz="0" w:space="0" w:color="auto"/>
        <w:bottom w:val="none" w:sz="0" w:space="0" w:color="auto"/>
        <w:right w:val="none" w:sz="0" w:space="0" w:color="auto"/>
      </w:divBdr>
      <w:divsChild>
        <w:div w:id="1854296544">
          <w:marLeft w:val="0"/>
          <w:marRight w:val="0"/>
          <w:marTop w:val="0"/>
          <w:marBottom w:val="0"/>
          <w:divBdr>
            <w:top w:val="none" w:sz="0" w:space="0" w:color="auto"/>
            <w:left w:val="none" w:sz="0" w:space="0" w:color="auto"/>
            <w:bottom w:val="none" w:sz="0" w:space="0" w:color="auto"/>
            <w:right w:val="none" w:sz="0" w:space="0" w:color="auto"/>
          </w:divBdr>
          <w:divsChild>
            <w:div w:id="239369277">
              <w:marLeft w:val="0"/>
              <w:marRight w:val="0"/>
              <w:marTop w:val="525"/>
              <w:marBottom w:val="0"/>
              <w:divBdr>
                <w:top w:val="none" w:sz="0" w:space="0" w:color="auto"/>
                <w:left w:val="none" w:sz="0" w:space="0" w:color="auto"/>
                <w:bottom w:val="none" w:sz="0" w:space="0" w:color="auto"/>
                <w:right w:val="none" w:sz="0" w:space="0" w:color="auto"/>
              </w:divBdr>
              <w:divsChild>
                <w:div w:id="755445750">
                  <w:marLeft w:val="0"/>
                  <w:marRight w:val="0"/>
                  <w:marTop w:val="0"/>
                  <w:marBottom w:val="0"/>
                  <w:divBdr>
                    <w:top w:val="none" w:sz="0" w:space="0" w:color="auto"/>
                    <w:left w:val="none" w:sz="0" w:space="0" w:color="auto"/>
                    <w:bottom w:val="none" w:sz="0" w:space="0" w:color="auto"/>
                    <w:right w:val="none" w:sz="0" w:space="0" w:color="auto"/>
                  </w:divBdr>
                  <w:divsChild>
                    <w:div w:id="20102067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10571">
      <w:bodyDiv w:val="1"/>
      <w:marLeft w:val="0"/>
      <w:marRight w:val="0"/>
      <w:marTop w:val="0"/>
      <w:marBottom w:val="0"/>
      <w:divBdr>
        <w:top w:val="none" w:sz="0" w:space="0" w:color="auto"/>
        <w:left w:val="none" w:sz="0" w:space="0" w:color="auto"/>
        <w:bottom w:val="none" w:sz="0" w:space="0" w:color="auto"/>
        <w:right w:val="none" w:sz="0" w:space="0" w:color="auto"/>
      </w:divBdr>
    </w:div>
    <w:div w:id="673650235">
      <w:bodyDiv w:val="1"/>
      <w:marLeft w:val="0"/>
      <w:marRight w:val="0"/>
      <w:marTop w:val="0"/>
      <w:marBottom w:val="0"/>
      <w:divBdr>
        <w:top w:val="none" w:sz="0" w:space="0" w:color="auto"/>
        <w:left w:val="none" w:sz="0" w:space="0" w:color="auto"/>
        <w:bottom w:val="none" w:sz="0" w:space="0" w:color="auto"/>
        <w:right w:val="none" w:sz="0" w:space="0" w:color="auto"/>
      </w:divBdr>
    </w:div>
    <w:div w:id="783622036">
      <w:bodyDiv w:val="1"/>
      <w:marLeft w:val="0"/>
      <w:marRight w:val="0"/>
      <w:marTop w:val="0"/>
      <w:marBottom w:val="0"/>
      <w:divBdr>
        <w:top w:val="none" w:sz="0" w:space="0" w:color="auto"/>
        <w:left w:val="none" w:sz="0" w:space="0" w:color="auto"/>
        <w:bottom w:val="none" w:sz="0" w:space="0" w:color="auto"/>
        <w:right w:val="none" w:sz="0" w:space="0" w:color="auto"/>
      </w:divBdr>
    </w:div>
    <w:div w:id="891579945">
      <w:bodyDiv w:val="1"/>
      <w:marLeft w:val="0"/>
      <w:marRight w:val="0"/>
      <w:marTop w:val="0"/>
      <w:marBottom w:val="0"/>
      <w:divBdr>
        <w:top w:val="none" w:sz="0" w:space="0" w:color="auto"/>
        <w:left w:val="none" w:sz="0" w:space="0" w:color="auto"/>
        <w:bottom w:val="none" w:sz="0" w:space="0" w:color="auto"/>
        <w:right w:val="none" w:sz="0" w:space="0" w:color="auto"/>
      </w:divBdr>
      <w:divsChild>
        <w:div w:id="985816192">
          <w:marLeft w:val="0"/>
          <w:marRight w:val="0"/>
          <w:marTop w:val="0"/>
          <w:marBottom w:val="0"/>
          <w:divBdr>
            <w:top w:val="none" w:sz="0" w:space="0" w:color="auto"/>
            <w:left w:val="none" w:sz="0" w:space="0" w:color="auto"/>
            <w:bottom w:val="none" w:sz="0" w:space="0" w:color="auto"/>
            <w:right w:val="none" w:sz="0" w:space="0" w:color="auto"/>
          </w:divBdr>
          <w:divsChild>
            <w:div w:id="1710951787">
              <w:marLeft w:val="0"/>
              <w:marRight w:val="0"/>
              <w:marTop w:val="525"/>
              <w:marBottom w:val="0"/>
              <w:divBdr>
                <w:top w:val="none" w:sz="0" w:space="0" w:color="auto"/>
                <w:left w:val="none" w:sz="0" w:space="0" w:color="auto"/>
                <w:bottom w:val="none" w:sz="0" w:space="0" w:color="auto"/>
                <w:right w:val="none" w:sz="0" w:space="0" w:color="auto"/>
              </w:divBdr>
              <w:divsChild>
                <w:div w:id="1750495896">
                  <w:marLeft w:val="0"/>
                  <w:marRight w:val="0"/>
                  <w:marTop w:val="0"/>
                  <w:marBottom w:val="0"/>
                  <w:divBdr>
                    <w:top w:val="none" w:sz="0" w:space="0" w:color="auto"/>
                    <w:left w:val="none" w:sz="0" w:space="0" w:color="auto"/>
                    <w:bottom w:val="none" w:sz="0" w:space="0" w:color="auto"/>
                    <w:right w:val="none" w:sz="0" w:space="0" w:color="auto"/>
                  </w:divBdr>
                  <w:divsChild>
                    <w:div w:id="123728411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002595">
      <w:bodyDiv w:val="1"/>
      <w:marLeft w:val="0"/>
      <w:marRight w:val="0"/>
      <w:marTop w:val="0"/>
      <w:marBottom w:val="0"/>
      <w:divBdr>
        <w:top w:val="none" w:sz="0" w:space="0" w:color="auto"/>
        <w:left w:val="none" w:sz="0" w:space="0" w:color="auto"/>
        <w:bottom w:val="none" w:sz="0" w:space="0" w:color="auto"/>
        <w:right w:val="none" w:sz="0" w:space="0" w:color="auto"/>
      </w:divBdr>
    </w:div>
    <w:div w:id="985820359">
      <w:bodyDiv w:val="1"/>
      <w:marLeft w:val="0"/>
      <w:marRight w:val="0"/>
      <w:marTop w:val="0"/>
      <w:marBottom w:val="0"/>
      <w:divBdr>
        <w:top w:val="none" w:sz="0" w:space="0" w:color="auto"/>
        <w:left w:val="none" w:sz="0" w:space="0" w:color="auto"/>
        <w:bottom w:val="none" w:sz="0" w:space="0" w:color="auto"/>
        <w:right w:val="none" w:sz="0" w:space="0" w:color="auto"/>
      </w:divBdr>
    </w:div>
    <w:div w:id="1023438104">
      <w:bodyDiv w:val="1"/>
      <w:marLeft w:val="0"/>
      <w:marRight w:val="0"/>
      <w:marTop w:val="0"/>
      <w:marBottom w:val="0"/>
      <w:divBdr>
        <w:top w:val="none" w:sz="0" w:space="0" w:color="auto"/>
        <w:left w:val="none" w:sz="0" w:space="0" w:color="auto"/>
        <w:bottom w:val="none" w:sz="0" w:space="0" w:color="auto"/>
        <w:right w:val="none" w:sz="0" w:space="0" w:color="auto"/>
      </w:divBdr>
      <w:divsChild>
        <w:div w:id="1592083976">
          <w:marLeft w:val="0"/>
          <w:marRight w:val="0"/>
          <w:marTop w:val="0"/>
          <w:marBottom w:val="0"/>
          <w:divBdr>
            <w:top w:val="none" w:sz="0" w:space="0" w:color="auto"/>
            <w:left w:val="none" w:sz="0" w:space="0" w:color="auto"/>
            <w:bottom w:val="none" w:sz="0" w:space="0" w:color="auto"/>
            <w:right w:val="none" w:sz="0" w:space="0" w:color="auto"/>
          </w:divBdr>
          <w:divsChild>
            <w:div w:id="1358696949">
              <w:marLeft w:val="0"/>
              <w:marRight w:val="0"/>
              <w:marTop w:val="525"/>
              <w:marBottom w:val="0"/>
              <w:divBdr>
                <w:top w:val="none" w:sz="0" w:space="0" w:color="auto"/>
                <w:left w:val="none" w:sz="0" w:space="0" w:color="auto"/>
                <w:bottom w:val="none" w:sz="0" w:space="0" w:color="auto"/>
                <w:right w:val="none" w:sz="0" w:space="0" w:color="auto"/>
              </w:divBdr>
              <w:divsChild>
                <w:div w:id="1734624203">
                  <w:marLeft w:val="0"/>
                  <w:marRight w:val="0"/>
                  <w:marTop w:val="0"/>
                  <w:marBottom w:val="0"/>
                  <w:divBdr>
                    <w:top w:val="none" w:sz="0" w:space="0" w:color="auto"/>
                    <w:left w:val="none" w:sz="0" w:space="0" w:color="auto"/>
                    <w:bottom w:val="none" w:sz="0" w:space="0" w:color="auto"/>
                    <w:right w:val="none" w:sz="0" w:space="0" w:color="auto"/>
                  </w:divBdr>
                  <w:divsChild>
                    <w:div w:id="15338849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1676">
      <w:bodyDiv w:val="1"/>
      <w:marLeft w:val="0"/>
      <w:marRight w:val="0"/>
      <w:marTop w:val="0"/>
      <w:marBottom w:val="0"/>
      <w:divBdr>
        <w:top w:val="none" w:sz="0" w:space="0" w:color="auto"/>
        <w:left w:val="none" w:sz="0" w:space="0" w:color="auto"/>
        <w:bottom w:val="none" w:sz="0" w:space="0" w:color="auto"/>
        <w:right w:val="none" w:sz="0" w:space="0" w:color="auto"/>
      </w:divBdr>
    </w:div>
    <w:div w:id="1259293235">
      <w:bodyDiv w:val="1"/>
      <w:marLeft w:val="0"/>
      <w:marRight w:val="0"/>
      <w:marTop w:val="0"/>
      <w:marBottom w:val="0"/>
      <w:divBdr>
        <w:top w:val="none" w:sz="0" w:space="0" w:color="auto"/>
        <w:left w:val="none" w:sz="0" w:space="0" w:color="auto"/>
        <w:bottom w:val="none" w:sz="0" w:space="0" w:color="auto"/>
        <w:right w:val="none" w:sz="0" w:space="0" w:color="auto"/>
      </w:divBdr>
    </w:div>
    <w:div w:id="1590042157">
      <w:bodyDiv w:val="1"/>
      <w:marLeft w:val="0"/>
      <w:marRight w:val="0"/>
      <w:marTop w:val="0"/>
      <w:marBottom w:val="0"/>
      <w:divBdr>
        <w:top w:val="none" w:sz="0" w:space="0" w:color="auto"/>
        <w:left w:val="none" w:sz="0" w:space="0" w:color="auto"/>
        <w:bottom w:val="none" w:sz="0" w:space="0" w:color="auto"/>
        <w:right w:val="none" w:sz="0" w:space="0" w:color="auto"/>
      </w:divBdr>
    </w:div>
    <w:div w:id="1728184841">
      <w:bodyDiv w:val="1"/>
      <w:marLeft w:val="0"/>
      <w:marRight w:val="0"/>
      <w:marTop w:val="0"/>
      <w:marBottom w:val="0"/>
      <w:divBdr>
        <w:top w:val="none" w:sz="0" w:space="0" w:color="auto"/>
        <w:left w:val="none" w:sz="0" w:space="0" w:color="auto"/>
        <w:bottom w:val="none" w:sz="0" w:space="0" w:color="auto"/>
        <w:right w:val="none" w:sz="0" w:space="0" w:color="auto"/>
      </w:divBdr>
    </w:div>
    <w:div w:id="1828672627">
      <w:bodyDiv w:val="1"/>
      <w:marLeft w:val="0"/>
      <w:marRight w:val="0"/>
      <w:marTop w:val="0"/>
      <w:marBottom w:val="0"/>
      <w:divBdr>
        <w:top w:val="none" w:sz="0" w:space="0" w:color="auto"/>
        <w:left w:val="none" w:sz="0" w:space="0" w:color="auto"/>
        <w:bottom w:val="none" w:sz="0" w:space="0" w:color="auto"/>
        <w:right w:val="none" w:sz="0" w:space="0" w:color="auto"/>
      </w:divBdr>
    </w:div>
    <w:div w:id="1864394578">
      <w:bodyDiv w:val="1"/>
      <w:marLeft w:val="0"/>
      <w:marRight w:val="0"/>
      <w:marTop w:val="0"/>
      <w:marBottom w:val="0"/>
      <w:divBdr>
        <w:top w:val="none" w:sz="0" w:space="0" w:color="auto"/>
        <w:left w:val="none" w:sz="0" w:space="0" w:color="auto"/>
        <w:bottom w:val="none" w:sz="0" w:space="0" w:color="auto"/>
        <w:right w:val="none" w:sz="0" w:space="0" w:color="auto"/>
      </w:divBdr>
      <w:divsChild>
        <w:div w:id="87621988">
          <w:marLeft w:val="0"/>
          <w:marRight w:val="0"/>
          <w:marTop w:val="0"/>
          <w:marBottom w:val="0"/>
          <w:divBdr>
            <w:top w:val="none" w:sz="0" w:space="0" w:color="auto"/>
            <w:left w:val="none" w:sz="0" w:space="0" w:color="auto"/>
            <w:bottom w:val="none" w:sz="0" w:space="0" w:color="auto"/>
            <w:right w:val="none" w:sz="0" w:space="0" w:color="auto"/>
          </w:divBdr>
          <w:divsChild>
            <w:div w:id="801733347">
              <w:marLeft w:val="0"/>
              <w:marRight w:val="0"/>
              <w:marTop w:val="0"/>
              <w:marBottom w:val="0"/>
              <w:divBdr>
                <w:top w:val="none" w:sz="0" w:space="0" w:color="auto"/>
                <w:left w:val="none" w:sz="0" w:space="0" w:color="auto"/>
                <w:bottom w:val="none" w:sz="0" w:space="0" w:color="auto"/>
                <w:right w:val="none" w:sz="0" w:space="0" w:color="auto"/>
              </w:divBdr>
              <w:divsChild>
                <w:div w:id="1126047200">
                  <w:marLeft w:val="0"/>
                  <w:marRight w:val="0"/>
                  <w:marTop w:val="0"/>
                  <w:marBottom w:val="0"/>
                  <w:divBdr>
                    <w:top w:val="single" w:sz="6" w:space="0" w:color="B9D1D8"/>
                    <w:left w:val="single" w:sz="6" w:space="0" w:color="DADDDD"/>
                    <w:bottom w:val="single" w:sz="6" w:space="0" w:color="DADDDD"/>
                    <w:right w:val="single" w:sz="6" w:space="0" w:color="DADDDD"/>
                  </w:divBdr>
                  <w:divsChild>
                    <w:div w:id="319232080">
                      <w:marLeft w:val="300"/>
                      <w:marRight w:val="0"/>
                      <w:marTop w:val="150"/>
                      <w:marBottom w:val="450"/>
                      <w:divBdr>
                        <w:top w:val="none" w:sz="0" w:space="0" w:color="auto"/>
                        <w:left w:val="none" w:sz="0" w:space="0" w:color="auto"/>
                        <w:bottom w:val="none" w:sz="0" w:space="0" w:color="auto"/>
                        <w:right w:val="none" w:sz="0" w:space="0" w:color="auto"/>
                      </w:divBdr>
                      <w:divsChild>
                        <w:div w:id="1286153843">
                          <w:marLeft w:val="0"/>
                          <w:marRight w:val="0"/>
                          <w:marTop w:val="0"/>
                          <w:marBottom w:val="0"/>
                          <w:divBdr>
                            <w:top w:val="none" w:sz="0" w:space="0" w:color="auto"/>
                            <w:left w:val="none" w:sz="0" w:space="0" w:color="auto"/>
                            <w:bottom w:val="none" w:sz="0" w:space="0" w:color="auto"/>
                            <w:right w:val="none" w:sz="0" w:space="0" w:color="auto"/>
                          </w:divBdr>
                          <w:divsChild>
                            <w:div w:id="6620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655892">
      <w:bodyDiv w:val="1"/>
      <w:marLeft w:val="0"/>
      <w:marRight w:val="0"/>
      <w:marTop w:val="0"/>
      <w:marBottom w:val="0"/>
      <w:divBdr>
        <w:top w:val="none" w:sz="0" w:space="0" w:color="auto"/>
        <w:left w:val="none" w:sz="0" w:space="0" w:color="auto"/>
        <w:bottom w:val="none" w:sz="0" w:space="0" w:color="auto"/>
        <w:right w:val="none" w:sz="0" w:space="0" w:color="auto"/>
      </w:divBdr>
    </w:div>
    <w:div w:id="2126653800">
      <w:bodyDiv w:val="1"/>
      <w:marLeft w:val="0"/>
      <w:marRight w:val="0"/>
      <w:marTop w:val="0"/>
      <w:marBottom w:val="0"/>
      <w:divBdr>
        <w:top w:val="none" w:sz="0" w:space="0" w:color="auto"/>
        <w:left w:val="none" w:sz="0" w:space="0" w:color="auto"/>
        <w:bottom w:val="none" w:sz="0" w:space="0" w:color="auto"/>
        <w:right w:val="none" w:sz="0" w:space="0" w:color="auto"/>
      </w:divBdr>
    </w:div>
    <w:div w:id="21308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uliia.iakusha\Local%20Settings\Temporary%20Internet%20Files\Content.Outlook\UU13M9A8\UNDP_Letterhead_Form%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32147FCBF6EA42A132CFB52859609C" ma:contentTypeVersion="0" ma:contentTypeDescription="Create a new document." ma:contentTypeScope="" ma:versionID="e249601cf610f4cc6f6f98443d73154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1DBC6-828C-4C7F-B0D1-CB10F41634E0}">
  <ds:schemaRefs>
    <ds:schemaRef ds:uri="http://schemas.microsoft.com/office/2006/metadata/properties"/>
  </ds:schemaRefs>
</ds:datastoreItem>
</file>

<file path=customXml/itemProps2.xml><?xml version="1.0" encoding="utf-8"?>
<ds:datastoreItem xmlns:ds="http://schemas.openxmlformats.org/officeDocument/2006/customXml" ds:itemID="{F055AF1C-4033-4D5B-BEE0-F9FE4E63A20C}">
  <ds:schemaRefs>
    <ds:schemaRef ds:uri="http://schemas.microsoft.com/sharepoint/v3/contenttype/forms"/>
  </ds:schemaRefs>
</ds:datastoreItem>
</file>

<file path=customXml/itemProps3.xml><?xml version="1.0" encoding="utf-8"?>
<ds:datastoreItem xmlns:ds="http://schemas.openxmlformats.org/officeDocument/2006/customXml" ds:itemID="{B250DE04-B2A5-4AA7-9653-5F024CBC0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13A88BC-736D-4975-B629-A0C68966A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UNDP_Letterhead_Form (3)</Template>
  <TotalTime>9</TotalTime>
  <Pages>4</Pages>
  <Words>7168</Words>
  <Characters>4087</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Представительство ООН</Company>
  <LinksUpToDate>false</LinksUpToDate>
  <CharactersWithSpaces>11233</CharactersWithSpaces>
  <SharedDoc>false</SharedDoc>
  <HLinks>
    <vt:vector size="12" baseType="variant">
      <vt:variant>
        <vt:i4>2883586</vt:i4>
      </vt:variant>
      <vt:variant>
        <vt:i4>0</vt:i4>
      </vt:variant>
      <vt:variant>
        <vt:i4>0</vt:i4>
      </vt:variant>
      <vt:variant>
        <vt:i4>5</vt:i4>
      </vt:variant>
      <vt:variant>
        <vt:lpwstr>mailto:olena.ursu@undp.org.ua</vt:lpwstr>
      </vt:variant>
      <vt:variant>
        <vt:lpwstr/>
      </vt:variant>
      <vt:variant>
        <vt:i4>3735679</vt:i4>
      </vt:variant>
      <vt:variant>
        <vt:i4>4512</vt:i4>
      </vt:variant>
      <vt:variant>
        <vt:i4>1025</vt:i4>
      </vt:variant>
      <vt:variant>
        <vt:i4>1</vt:i4>
      </vt:variant>
      <vt:variant>
        <vt:lpwstr>http://heraldry.com.ua/_arms/lviv1_s.gif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shevtsova@unfpa.org</dc:creator>
  <cp:lastModifiedBy>Bohun I</cp:lastModifiedBy>
  <cp:revision>5</cp:revision>
  <cp:lastPrinted>2016-03-28T12:14:00Z</cp:lastPrinted>
  <dcterms:created xsi:type="dcterms:W3CDTF">2022-04-04T09:28:00Z</dcterms:created>
  <dcterms:modified xsi:type="dcterms:W3CDTF">2022-04-04T09:47:00Z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0x0101004732147FCBF6EA42A132CFB52859609C</vt:lpwstr>
  </property>
</Properties>
</file>