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6FED2" w14:textId="5BF44136" w:rsidR="007527AD" w:rsidRPr="00A84278" w:rsidRDefault="006A4AF8" w:rsidP="0059303D">
      <w:pPr>
        <w:pStyle w:val="Body"/>
        <w:spacing w:after="0"/>
        <w:rPr>
          <w:b/>
          <w:bCs/>
          <w:color w:val="244061"/>
          <w:sz w:val="24"/>
          <w:szCs w:val="24"/>
        </w:rPr>
      </w:pPr>
      <w:r w:rsidRPr="00A84278">
        <w:rPr>
          <w:b/>
          <w:bCs/>
          <w:color w:val="244061"/>
          <w:sz w:val="24"/>
          <w:szCs w:val="24"/>
          <w:u w:color="244061"/>
        </w:rPr>
        <w:t>Job title:</w:t>
      </w:r>
      <w:r w:rsidRPr="00A84278">
        <w:rPr>
          <w:b/>
          <w:bCs/>
          <w:color w:val="244061"/>
          <w:sz w:val="24"/>
          <w:szCs w:val="24"/>
          <w:u w:color="244061"/>
        </w:rPr>
        <w:tab/>
      </w:r>
      <w:r w:rsidR="007527AD" w:rsidRPr="00A84278">
        <w:rPr>
          <w:b/>
          <w:bCs/>
          <w:color w:val="244061"/>
          <w:sz w:val="24"/>
          <w:szCs w:val="24"/>
          <w:u w:color="244061"/>
        </w:rPr>
        <w:tab/>
      </w:r>
      <w:r w:rsidR="007527AD" w:rsidRPr="00A84278">
        <w:rPr>
          <w:b/>
          <w:bCs/>
          <w:color w:val="244061"/>
          <w:sz w:val="24"/>
          <w:szCs w:val="24"/>
          <w:u w:color="244061"/>
        </w:rPr>
        <w:tab/>
      </w:r>
      <w:proofErr w:type="spellStart"/>
      <w:r w:rsidR="00EE4452">
        <w:rPr>
          <w:b/>
          <w:bCs/>
          <w:color w:val="244061"/>
          <w:sz w:val="24"/>
          <w:szCs w:val="24"/>
        </w:rPr>
        <w:t>Programme</w:t>
      </w:r>
      <w:proofErr w:type="spellEnd"/>
      <w:r w:rsidR="007527AD" w:rsidRPr="00A84278">
        <w:rPr>
          <w:b/>
          <w:bCs/>
          <w:color w:val="244061"/>
          <w:sz w:val="24"/>
          <w:szCs w:val="24"/>
        </w:rPr>
        <w:t xml:space="preserve"> Coordinator in Ukraine</w:t>
      </w:r>
    </w:p>
    <w:p w14:paraId="70E75517" w14:textId="36A23E97" w:rsidR="00EE4452" w:rsidRPr="00EE4452" w:rsidRDefault="00EE4452" w:rsidP="0059303D">
      <w:pPr>
        <w:ind w:left="2880"/>
        <w:rPr>
          <w:rFonts w:ascii="Calibri" w:eastAsia="Calibri" w:hAnsi="Calibri" w:cs="Calibri"/>
          <w:b/>
          <w:bCs/>
          <w:color w:val="244061"/>
          <w:u w:color="000000"/>
          <w:lang w:eastAsia="en-GB"/>
        </w:rPr>
      </w:pPr>
      <w:r w:rsidRPr="00EE4452">
        <w:rPr>
          <w:rFonts w:ascii="Calibri" w:eastAsia="Calibri" w:hAnsi="Calibri" w:cs="Calibri"/>
          <w:b/>
          <w:bCs/>
          <w:color w:val="244061"/>
          <w:u w:color="000000"/>
          <w:lang w:eastAsia="en-GB"/>
        </w:rPr>
        <w:t>WE ACT: Women Empowerment Action</w:t>
      </w:r>
      <w:r>
        <w:rPr>
          <w:rFonts w:ascii="Calibri" w:eastAsia="Calibri" w:hAnsi="Calibri" w:cs="Calibri"/>
          <w:b/>
          <w:bCs/>
          <w:color w:val="244061"/>
          <w:u w:color="000000"/>
          <w:lang w:eastAsia="en-GB"/>
        </w:rPr>
        <w:t xml:space="preserve"> </w:t>
      </w:r>
      <w:proofErr w:type="spellStart"/>
      <w:r>
        <w:rPr>
          <w:rFonts w:ascii="Calibri" w:eastAsia="Calibri" w:hAnsi="Calibri" w:cs="Calibri"/>
          <w:b/>
          <w:bCs/>
          <w:color w:val="244061"/>
          <w:u w:color="000000"/>
          <w:lang w:eastAsia="en-GB"/>
        </w:rPr>
        <w:t>Programme</w:t>
      </w:r>
      <w:proofErr w:type="spellEnd"/>
      <w:r>
        <w:rPr>
          <w:rFonts w:ascii="Calibri" w:eastAsia="Calibri" w:hAnsi="Calibri" w:cs="Calibri"/>
          <w:b/>
          <w:bCs/>
          <w:color w:val="244061"/>
          <w:u w:color="000000"/>
          <w:lang w:eastAsia="en-GB"/>
        </w:rPr>
        <w:t xml:space="preserve"> funded by </w:t>
      </w:r>
      <w:r w:rsidR="00530A96">
        <w:rPr>
          <w:rFonts w:ascii="Calibri" w:eastAsia="Calibri" w:hAnsi="Calibri" w:cs="Calibri"/>
          <w:b/>
          <w:bCs/>
          <w:color w:val="244061"/>
          <w:u w:color="000000"/>
          <w:lang w:eastAsia="en-GB"/>
        </w:rPr>
        <w:t xml:space="preserve">the </w:t>
      </w:r>
      <w:r>
        <w:rPr>
          <w:rFonts w:ascii="Calibri" w:eastAsia="Calibri" w:hAnsi="Calibri" w:cs="Calibri"/>
          <w:b/>
          <w:bCs/>
          <w:color w:val="244061"/>
          <w:u w:color="000000"/>
          <w:lang w:eastAsia="en-GB"/>
        </w:rPr>
        <w:t>EU</w:t>
      </w:r>
    </w:p>
    <w:p w14:paraId="7A179905" w14:textId="0D2CF2FC" w:rsidR="00743231" w:rsidRPr="00A84278" w:rsidRDefault="00732422" w:rsidP="0059303D">
      <w:pPr>
        <w:pStyle w:val="Body"/>
        <w:spacing w:after="0" w:line="240" w:lineRule="auto"/>
        <w:rPr>
          <w:b/>
          <w:bCs/>
          <w:color w:val="244061"/>
          <w:sz w:val="24"/>
          <w:szCs w:val="24"/>
          <w:u w:color="244061"/>
        </w:rPr>
      </w:pPr>
      <w:r w:rsidRPr="00A84278">
        <w:rPr>
          <w:b/>
          <w:bCs/>
          <w:color w:val="244061"/>
          <w:sz w:val="24"/>
          <w:szCs w:val="24"/>
          <w:u w:color="244061"/>
        </w:rPr>
        <w:t>Level:</w:t>
      </w:r>
      <w:r w:rsidRPr="00A84278">
        <w:rPr>
          <w:b/>
          <w:bCs/>
          <w:color w:val="244061"/>
          <w:sz w:val="24"/>
          <w:szCs w:val="24"/>
          <w:u w:color="244061"/>
        </w:rPr>
        <w:tab/>
      </w:r>
      <w:r w:rsidR="003D237F" w:rsidRPr="00A84278">
        <w:rPr>
          <w:b/>
          <w:bCs/>
          <w:color w:val="244061"/>
          <w:sz w:val="24"/>
          <w:szCs w:val="24"/>
          <w:u w:color="244061"/>
        </w:rPr>
        <w:tab/>
        <w:t xml:space="preserve">            </w:t>
      </w:r>
      <w:r w:rsidR="00364FB9" w:rsidRPr="00A84278">
        <w:rPr>
          <w:b/>
          <w:bCs/>
          <w:color w:val="244061"/>
          <w:sz w:val="24"/>
          <w:szCs w:val="24"/>
          <w:u w:color="244061"/>
        </w:rPr>
        <w:tab/>
      </w:r>
      <w:r w:rsidR="00364FB9" w:rsidRPr="00A84278">
        <w:rPr>
          <w:b/>
          <w:bCs/>
          <w:color w:val="244061"/>
          <w:sz w:val="24"/>
          <w:szCs w:val="24"/>
          <w:u w:color="244061"/>
        </w:rPr>
        <w:tab/>
      </w:r>
      <w:r w:rsidR="00216B4B" w:rsidRPr="00A84278">
        <w:rPr>
          <w:b/>
          <w:bCs/>
          <w:color w:val="244061"/>
          <w:sz w:val="24"/>
          <w:szCs w:val="24"/>
          <w:u w:color="244061"/>
        </w:rPr>
        <w:t>SB4</w:t>
      </w:r>
      <w:r w:rsidR="007527AD" w:rsidRPr="00A84278">
        <w:rPr>
          <w:b/>
          <w:bCs/>
          <w:color w:val="244061"/>
          <w:sz w:val="24"/>
          <w:szCs w:val="24"/>
          <w:u w:color="244061"/>
        </w:rPr>
        <w:t>/Min</w:t>
      </w:r>
    </w:p>
    <w:p w14:paraId="76564A73" w14:textId="18DC5233" w:rsidR="00743231" w:rsidRPr="00A84278" w:rsidRDefault="00732422" w:rsidP="0059303D">
      <w:pPr>
        <w:pStyle w:val="Body"/>
        <w:tabs>
          <w:tab w:val="left" w:pos="720"/>
          <w:tab w:val="left" w:pos="1440"/>
          <w:tab w:val="left" w:pos="2160"/>
          <w:tab w:val="left" w:pos="2880"/>
          <w:tab w:val="left" w:pos="4020"/>
        </w:tabs>
        <w:spacing w:after="0" w:line="240" w:lineRule="auto"/>
        <w:rPr>
          <w:b/>
          <w:bCs/>
          <w:color w:val="244061"/>
          <w:sz w:val="24"/>
          <w:szCs w:val="24"/>
          <w:u w:color="244061"/>
        </w:rPr>
      </w:pPr>
      <w:r w:rsidRPr="00A84278">
        <w:rPr>
          <w:b/>
          <w:bCs/>
          <w:color w:val="244061"/>
          <w:sz w:val="24"/>
          <w:szCs w:val="24"/>
          <w:u w:color="244061"/>
        </w:rPr>
        <w:t>Position Number</w:t>
      </w:r>
      <w:r w:rsidR="006A4AF8" w:rsidRPr="00A84278">
        <w:rPr>
          <w:b/>
          <w:bCs/>
          <w:color w:val="244061"/>
          <w:sz w:val="24"/>
          <w:szCs w:val="24"/>
          <w:u w:color="244061"/>
        </w:rPr>
        <w:t>:</w:t>
      </w:r>
      <w:r w:rsidR="0051567C" w:rsidRPr="00A84278">
        <w:rPr>
          <w:b/>
          <w:bCs/>
          <w:color w:val="244061"/>
          <w:sz w:val="24"/>
          <w:szCs w:val="24"/>
          <w:u w:color="244061"/>
        </w:rPr>
        <w:tab/>
      </w:r>
      <w:r w:rsidR="0051567C" w:rsidRPr="00A84278">
        <w:rPr>
          <w:b/>
          <w:bCs/>
          <w:color w:val="244061"/>
          <w:sz w:val="24"/>
          <w:szCs w:val="24"/>
          <w:u w:color="244061"/>
        </w:rPr>
        <w:tab/>
      </w:r>
      <w:r w:rsidR="00742210" w:rsidRPr="00742210">
        <w:rPr>
          <w:b/>
          <w:bCs/>
          <w:color w:val="244061"/>
          <w:sz w:val="24"/>
          <w:szCs w:val="24"/>
          <w:u w:color="244061"/>
        </w:rPr>
        <w:t>00169311</w:t>
      </w:r>
      <w:r w:rsidR="00530A96">
        <w:rPr>
          <w:b/>
          <w:bCs/>
          <w:color w:val="244061"/>
          <w:sz w:val="24"/>
          <w:szCs w:val="24"/>
          <w:u w:color="244061"/>
        </w:rPr>
        <w:tab/>
      </w:r>
    </w:p>
    <w:p w14:paraId="677324DF" w14:textId="32C7D51C" w:rsidR="00743231" w:rsidRPr="00A84278" w:rsidRDefault="006A4AF8" w:rsidP="0059303D">
      <w:pPr>
        <w:pStyle w:val="Body"/>
        <w:spacing w:after="0" w:line="240" w:lineRule="auto"/>
        <w:rPr>
          <w:b/>
          <w:bCs/>
          <w:color w:val="244061"/>
          <w:sz w:val="24"/>
          <w:szCs w:val="24"/>
          <w:u w:color="244061"/>
        </w:rPr>
      </w:pPr>
      <w:r w:rsidRPr="00A84278">
        <w:rPr>
          <w:b/>
          <w:bCs/>
          <w:color w:val="244061"/>
          <w:sz w:val="24"/>
          <w:szCs w:val="24"/>
          <w:u w:color="244061"/>
        </w:rPr>
        <w:t>Location: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216B4B" w:rsidRPr="00A84278">
        <w:rPr>
          <w:b/>
          <w:bCs/>
          <w:color w:val="244061"/>
          <w:sz w:val="24"/>
          <w:szCs w:val="24"/>
          <w:u w:color="244061"/>
        </w:rPr>
        <w:t>Kyiv</w:t>
      </w:r>
      <w:r w:rsidR="00E444EC" w:rsidRPr="00A84278">
        <w:rPr>
          <w:b/>
          <w:bCs/>
          <w:color w:val="244061"/>
          <w:sz w:val="24"/>
          <w:szCs w:val="24"/>
          <w:u w:color="244061"/>
        </w:rPr>
        <w:t xml:space="preserve">, </w:t>
      </w:r>
      <w:r w:rsidR="00216B4B" w:rsidRPr="00A84278">
        <w:rPr>
          <w:b/>
          <w:bCs/>
          <w:color w:val="244061"/>
          <w:sz w:val="24"/>
          <w:szCs w:val="24"/>
          <w:u w:color="244061"/>
        </w:rPr>
        <w:t>Ukraine</w:t>
      </w:r>
      <w:r w:rsidRPr="00A84278">
        <w:rPr>
          <w:b/>
          <w:bCs/>
          <w:color w:val="244061"/>
          <w:sz w:val="24"/>
          <w:szCs w:val="24"/>
          <w:u w:color="244061"/>
        </w:rPr>
        <w:br/>
        <w:t>Full/Part time:</w:t>
      </w:r>
      <w:r w:rsidRPr="00A84278">
        <w:rPr>
          <w:b/>
          <w:bCs/>
          <w:color w:val="244061"/>
          <w:sz w:val="24"/>
          <w:szCs w:val="24"/>
          <w:u w:color="244061"/>
        </w:rPr>
        <w:tab/>
      </w:r>
      <w:r w:rsidRPr="00A84278">
        <w:rPr>
          <w:b/>
          <w:bCs/>
          <w:color w:val="244061"/>
          <w:sz w:val="24"/>
          <w:szCs w:val="24"/>
          <w:u w:color="244061"/>
        </w:rPr>
        <w:tab/>
        <w:t>Full-Time</w:t>
      </w:r>
    </w:p>
    <w:p w14:paraId="475A6C08" w14:textId="37475AA8" w:rsidR="00743231" w:rsidRPr="00A84278" w:rsidRDefault="00216B4B" w:rsidP="0059303D">
      <w:pPr>
        <w:pStyle w:val="Body"/>
        <w:spacing w:after="0" w:line="240" w:lineRule="auto"/>
        <w:rPr>
          <w:b/>
          <w:bCs/>
          <w:color w:val="244061"/>
          <w:sz w:val="24"/>
          <w:szCs w:val="24"/>
          <w:u w:color="244061"/>
        </w:rPr>
      </w:pPr>
      <w:r w:rsidRPr="00A84278">
        <w:rPr>
          <w:b/>
          <w:bCs/>
          <w:color w:val="244061"/>
          <w:sz w:val="24"/>
          <w:szCs w:val="24"/>
          <w:u w:color="244061"/>
        </w:rPr>
        <w:t>Contract type</w:t>
      </w:r>
      <w:r w:rsidR="006A4AF8" w:rsidRPr="00A84278">
        <w:rPr>
          <w:b/>
          <w:bCs/>
          <w:color w:val="244061"/>
          <w:sz w:val="24"/>
          <w:szCs w:val="24"/>
          <w:u w:color="244061"/>
        </w:rPr>
        <w:t xml:space="preserve">: </w:t>
      </w:r>
      <w:r w:rsidR="006A4AF8" w:rsidRPr="00A84278">
        <w:rPr>
          <w:b/>
          <w:bCs/>
          <w:color w:val="244061"/>
          <w:sz w:val="24"/>
          <w:szCs w:val="24"/>
          <w:u w:color="244061"/>
        </w:rPr>
        <w:tab/>
      </w:r>
      <w:r w:rsidR="006A4AF8" w:rsidRPr="00A84278">
        <w:rPr>
          <w:b/>
          <w:bCs/>
          <w:color w:val="244061"/>
          <w:sz w:val="24"/>
          <w:szCs w:val="24"/>
          <w:u w:color="244061"/>
        </w:rPr>
        <w:tab/>
      </w:r>
      <w:r w:rsidRPr="00A84278">
        <w:rPr>
          <w:b/>
          <w:bCs/>
          <w:color w:val="244061"/>
          <w:sz w:val="24"/>
          <w:szCs w:val="24"/>
          <w:u w:color="244061"/>
        </w:rPr>
        <w:t>Service Contract, SB4</w:t>
      </w:r>
    </w:p>
    <w:p w14:paraId="72EF53C2" w14:textId="0A99B0A7" w:rsidR="00743231" w:rsidRPr="00A84278" w:rsidRDefault="006A4AF8" w:rsidP="0059303D">
      <w:pPr>
        <w:pStyle w:val="Body"/>
        <w:spacing w:after="0" w:line="240" w:lineRule="auto"/>
        <w:rPr>
          <w:b/>
          <w:bCs/>
          <w:color w:val="244061"/>
          <w:sz w:val="24"/>
          <w:szCs w:val="24"/>
          <w:u w:color="244061"/>
        </w:rPr>
      </w:pPr>
      <w:r w:rsidRPr="00A84278">
        <w:rPr>
          <w:b/>
          <w:bCs/>
          <w:color w:val="244061"/>
          <w:sz w:val="24"/>
          <w:szCs w:val="24"/>
          <w:u w:color="244061"/>
        </w:rPr>
        <w:t>Duration:</w:t>
      </w:r>
      <w:r w:rsidRPr="00A84278">
        <w:rPr>
          <w:b/>
          <w:bCs/>
          <w:color w:val="244061"/>
          <w:sz w:val="24"/>
          <w:szCs w:val="24"/>
          <w:u w:color="244061"/>
        </w:rPr>
        <w:tab/>
      </w:r>
      <w:r w:rsidRPr="00A84278">
        <w:rPr>
          <w:b/>
          <w:bCs/>
          <w:color w:val="244061"/>
          <w:sz w:val="24"/>
          <w:szCs w:val="24"/>
          <w:u w:color="244061"/>
        </w:rPr>
        <w:tab/>
      </w:r>
      <w:r w:rsidRPr="00A84278">
        <w:rPr>
          <w:b/>
          <w:bCs/>
          <w:color w:val="244061"/>
          <w:sz w:val="24"/>
          <w:szCs w:val="24"/>
          <w:u w:color="244061"/>
        </w:rPr>
        <w:tab/>
      </w:r>
      <w:r w:rsidR="00EE4452">
        <w:rPr>
          <w:b/>
          <w:bCs/>
          <w:color w:val="244061"/>
          <w:sz w:val="24"/>
          <w:szCs w:val="24"/>
          <w:u w:color="244061"/>
        </w:rPr>
        <w:t>1</w:t>
      </w:r>
      <w:r w:rsidR="0059303D">
        <w:rPr>
          <w:b/>
          <w:bCs/>
          <w:color w:val="244061"/>
          <w:sz w:val="24"/>
          <w:szCs w:val="24"/>
          <w:u w:color="244061"/>
        </w:rPr>
        <w:t>2</w:t>
      </w:r>
      <w:r w:rsidR="00EE4452">
        <w:rPr>
          <w:b/>
          <w:bCs/>
          <w:color w:val="244061"/>
          <w:sz w:val="24"/>
          <w:szCs w:val="24"/>
          <w:u w:color="244061"/>
        </w:rPr>
        <w:t xml:space="preserve"> m</w:t>
      </w:r>
      <w:r w:rsidR="0059303D">
        <w:rPr>
          <w:b/>
          <w:bCs/>
          <w:color w:val="244061"/>
          <w:sz w:val="24"/>
          <w:szCs w:val="24"/>
          <w:u w:color="244061"/>
        </w:rPr>
        <w:t>onths (with a possibility of extension)</w:t>
      </w:r>
    </w:p>
    <w:p w14:paraId="626D260C" w14:textId="77777777" w:rsidR="00743231" w:rsidRPr="00A84278" w:rsidRDefault="00743231" w:rsidP="0059303D">
      <w:pPr>
        <w:pStyle w:val="Body"/>
        <w:spacing w:after="0" w:line="240" w:lineRule="auto"/>
        <w:rPr>
          <w:sz w:val="24"/>
          <w:szCs w:val="24"/>
        </w:rPr>
      </w:pPr>
    </w:p>
    <w:p w14:paraId="10597BD8" w14:textId="77777777" w:rsidR="00743231" w:rsidRPr="00A84278" w:rsidRDefault="006A4AF8" w:rsidP="0059303D">
      <w:pPr>
        <w:pStyle w:val="Body"/>
        <w:spacing w:after="0" w:line="240" w:lineRule="auto"/>
        <w:rPr>
          <w:b/>
          <w:bCs/>
          <w:color w:val="244061"/>
          <w:sz w:val="24"/>
          <w:szCs w:val="24"/>
          <w:u w:color="244061"/>
        </w:rPr>
      </w:pPr>
      <w:r w:rsidRPr="00A84278">
        <w:rPr>
          <w:b/>
          <w:bCs/>
          <w:color w:val="244061"/>
          <w:sz w:val="24"/>
          <w:szCs w:val="24"/>
          <w:u w:color="244061"/>
        </w:rPr>
        <w:t>The Position:</w:t>
      </w:r>
    </w:p>
    <w:p w14:paraId="53F0CD02" w14:textId="77777777" w:rsidR="00847988" w:rsidRPr="00A84278" w:rsidRDefault="00847988" w:rsidP="0059303D">
      <w:pPr>
        <w:pStyle w:val="Body"/>
        <w:spacing w:after="0" w:line="240" w:lineRule="auto"/>
        <w:rPr>
          <w:sz w:val="24"/>
          <w:szCs w:val="24"/>
        </w:rPr>
      </w:pPr>
    </w:p>
    <w:p w14:paraId="338E017F" w14:textId="6530ADA0" w:rsidR="008B1553" w:rsidRPr="00E34552" w:rsidRDefault="00EE4452" w:rsidP="0059303D">
      <w:pPr>
        <w:spacing w:before="120" w:after="120"/>
        <w:rPr>
          <w:rFonts w:eastAsia="Calibri"/>
          <w:color w:val="000000"/>
          <w:u w:color="000000"/>
          <w:lang w:eastAsia="en-GB"/>
        </w:rPr>
      </w:pPr>
      <w:proofErr w:type="spellStart"/>
      <w:r w:rsidRPr="00E34552">
        <w:rPr>
          <w:rFonts w:eastAsia="Calibri"/>
          <w:color w:val="000000"/>
          <w:u w:color="000000"/>
          <w:lang w:eastAsia="en-GB"/>
        </w:rPr>
        <w:t>Programme</w:t>
      </w:r>
      <w:proofErr w:type="spellEnd"/>
      <w:r w:rsidR="00AD73DE" w:rsidRPr="00E34552">
        <w:rPr>
          <w:rFonts w:eastAsia="Calibri"/>
          <w:color w:val="000000"/>
          <w:u w:color="000000"/>
          <w:lang w:eastAsia="en-GB"/>
        </w:rPr>
        <w:t xml:space="preserve"> </w:t>
      </w:r>
      <w:r w:rsidR="007527AD" w:rsidRPr="00E34552">
        <w:rPr>
          <w:rFonts w:eastAsia="Calibri"/>
          <w:color w:val="000000"/>
          <w:u w:color="000000"/>
          <w:lang w:eastAsia="en-GB"/>
        </w:rPr>
        <w:t>Coordinator</w:t>
      </w:r>
      <w:r w:rsidR="00AD73DE" w:rsidRPr="00E34552">
        <w:rPr>
          <w:rFonts w:eastAsia="Calibri"/>
          <w:color w:val="000000"/>
          <w:u w:color="000000"/>
          <w:lang w:eastAsia="en-GB"/>
        </w:rPr>
        <w:t xml:space="preserve">, </w:t>
      </w:r>
      <w:r w:rsidR="007527AD" w:rsidRPr="00E34552">
        <w:rPr>
          <w:rFonts w:eastAsia="Calibri"/>
          <w:color w:val="000000"/>
          <w:u w:color="000000"/>
          <w:lang w:eastAsia="en-GB"/>
        </w:rPr>
        <w:t xml:space="preserve">under the overall guidance of the UNFPA Representative and UNFPA </w:t>
      </w:r>
      <w:r w:rsidR="00397AE3" w:rsidRPr="00E34552">
        <w:rPr>
          <w:rFonts w:eastAsia="Calibri"/>
          <w:color w:val="000000"/>
          <w:u w:color="000000"/>
          <w:lang w:eastAsia="en-GB"/>
        </w:rPr>
        <w:t>Assistant Representative</w:t>
      </w:r>
      <w:r w:rsidR="007527AD" w:rsidRPr="00E34552">
        <w:rPr>
          <w:rFonts w:eastAsia="Calibri"/>
          <w:color w:val="000000"/>
          <w:u w:color="000000"/>
          <w:lang w:eastAsia="en-GB"/>
        </w:rPr>
        <w:t xml:space="preserve">, and the direct supervision of the </w:t>
      </w:r>
      <w:r w:rsidR="00041E4F" w:rsidRPr="00E34552">
        <w:rPr>
          <w:rFonts w:eastAsia="Calibri"/>
          <w:color w:val="000000"/>
          <w:u w:color="000000"/>
          <w:lang w:eastAsia="en-GB"/>
        </w:rPr>
        <w:t xml:space="preserve">UNFPA </w:t>
      </w:r>
      <w:proofErr w:type="spellStart"/>
      <w:r w:rsidR="007527AD" w:rsidRPr="00E34552">
        <w:rPr>
          <w:rFonts w:eastAsia="Calibri"/>
          <w:color w:val="000000"/>
          <w:u w:color="000000"/>
          <w:lang w:eastAsia="en-GB"/>
        </w:rPr>
        <w:t>Programme</w:t>
      </w:r>
      <w:proofErr w:type="spellEnd"/>
      <w:r w:rsidR="007527AD" w:rsidRPr="00E34552">
        <w:rPr>
          <w:rFonts w:eastAsia="Calibri"/>
          <w:color w:val="000000"/>
          <w:u w:color="000000"/>
          <w:lang w:eastAsia="en-GB"/>
        </w:rPr>
        <w:t xml:space="preserve"> Analyst, Gender </w:t>
      </w:r>
      <w:r w:rsidR="00065D1E" w:rsidRPr="00E34552">
        <w:rPr>
          <w:rFonts w:eastAsia="Calibri"/>
          <w:color w:val="000000"/>
          <w:u w:color="000000"/>
          <w:lang w:eastAsia="en-GB"/>
        </w:rPr>
        <w:t xml:space="preserve">Equality </w:t>
      </w:r>
      <w:r w:rsidR="007527AD" w:rsidRPr="00E34552">
        <w:rPr>
          <w:rFonts w:eastAsia="Calibri"/>
          <w:color w:val="000000"/>
          <w:u w:color="000000"/>
          <w:lang w:eastAsia="en-GB"/>
        </w:rPr>
        <w:t xml:space="preserve">and Women’s Empowerment, will </w:t>
      </w:r>
      <w:r w:rsidRPr="00E34552">
        <w:rPr>
          <w:rFonts w:eastAsia="Calibri"/>
          <w:color w:val="000000"/>
          <w:u w:color="000000"/>
          <w:lang w:eastAsia="en-GB"/>
        </w:rPr>
        <w:t>be responsible for</w:t>
      </w:r>
      <w:r w:rsidR="00397AE3" w:rsidRPr="00E34552">
        <w:rPr>
          <w:rFonts w:eastAsia="Calibri"/>
          <w:color w:val="000000"/>
          <w:u w:color="000000"/>
          <w:lang w:eastAsia="en-GB"/>
        </w:rPr>
        <w:t xml:space="preserve"> </w:t>
      </w:r>
      <w:r w:rsidR="00B9510F" w:rsidRPr="00E34552">
        <w:rPr>
          <w:rFonts w:eastAsia="Calibri"/>
          <w:color w:val="000000"/>
          <w:u w:color="000000"/>
          <w:lang w:eastAsia="en-GB"/>
        </w:rPr>
        <w:t xml:space="preserve">the </w:t>
      </w:r>
      <w:r w:rsidR="00FD3E65" w:rsidRPr="00E34552">
        <w:rPr>
          <w:rFonts w:eastAsia="Calibri"/>
          <w:color w:val="000000"/>
          <w:u w:color="000000"/>
          <w:lang w:eastAsia="en-GB"/>
        </w:rPr>
        <w:t>management</w:t>
      </w:r>
      <w:r w:rsidR="007527AD" w:rsidRPr="00E34552">
        <w:rPr>
          <w:rFonts w:eastAsia="Calibri"/>
          <w:color w:val="000000"/>
          <w:u w:color="000000"/>
          <w:lang w:eastAsia="en-GB"/>
        </w:rPr>
        <w:t xml:space="preserve"> </w:t>
      </w:r>
      <w:r w:rsidR="00FD3E65" w:rsidRPr="00E34552">
        <w:rPr>
          <w:rFonts w:eastAsia="Calibri"/>
          <w:color w:val="000000"/>
          <w:u w:color="000000"/>
          <w:lang w:eastAsia="en-GB"/>
        </w:rPr>
        <w:t>of</w:t>
      </w:r>
      <w:r w:rsidR="007527AD" w:rsidRPr="00E34552">
        <w:rPr>
          <w:rFonts w:eastAsia="Calibri"/>
          <w:color w:val="000000"/>
          <w:u w:color="000000"/>
          <w:lang w:eastAsia="en-GB"/>
        </w:rPr>
        <w:t xml:space="preserve"> </w:t>
      </w:r>
      <w:proofErr w:type="spellStart"/>
      <w:r w:rsidRPr="00E34552">
        <w:rPr>
          <w:rFonts w:eastAsia="Calibri"/>
          <w:color w:val="000000"/>
          <w:u w:color="000000"/>
          <w:lang w:eastAsia="en-GB"/>
        </w:rPr>
        <w:t>Programme</w:t>
      </w:r>
      <w:proofErr w:type="spellEnd"/>
      <w:r w:rsidRPr="00E34552">
        <w:rPr>
          <w:rFonts w:eastAsia="Calibri"/>
          <w:color w:val="000000"/>
          <w:u w:color="000000"/>
          <w:lang w:eastAsia="en-GB"/>
        </w:rPr>
        <w:t xml:space="preserve"> </w:t>
      </w:r>
      <w:r w:rsidR="008B1553" w:rsidRPr="00E34552">
        <w:rPr>
          <w:rFonts w:eastAsia="Calibri"/>
          <w:color w:val="000000"/>
          <w:u w:color="000000"/>
          <w:lang w:eastAsia="en-GB"/>
        </w:rPr>
        <w:t xml:space="preserve">on </w:t>
      </w:r>
      <w:r w:rsidRPr="00E34552">
        <w:rPr>
          <w:rFonts w:eastAsia="Calibri"/>
          <w:color w:val="000000"/>
          <w:u w:color="000000"/>
          <w:lang w:eastAsia="en-GB"/>
        </w:rPr>
        <w:t>gender-responsive emergency support to the COVID-19 crisis and strengthening gender equality in Ukraine</w:t>
      </w:r>
      <w:r w:rsidR="008B1553" w:rsidRPr="00E34552">
        <w:rPr>
          <w:rFonts w:eastAsia="Calibri"/>
          <w:color w:val="000000"/>
          <w:u w:color="000000"/>
          <w:lang w:eastAsia="en-GB"/>
        </w:rPr>
        <w:t>.</w:t>
      </w:r>
    </w:p>
    <w:p w14:paraId="7FBC60FB" w14:textId="550B74D5" w:rsidR="00743231" w:rsidRPr="00E34552" w:rsidRDefault="006A4AF8"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How you can make a difference:</w:t>
      </w:r>
    </w:p>
    <w:p w14:paraId="78E16FBF" w14:textId="77777777" w:rsidR="00847988" w:rsidRPr="00E34552" w:rsidRDefault="00847988" w:rsidP="0059303D">
      <w:pPr>
        <w:pStyle w:val="Body"/>
        <w:spacing w:after="0" w:line="240" w:lineRule="auto"/>
        <w:rPr>
          <w:rFonts w:ascii="Times New Roman" w:hAnsi="Times New Roman" w:cs="Times New Roman"/>
          <w:sz w:val="24"/>
          <w:szCs w:val="24"/>
        </w:rPr>
      </w:pPr>
    </w:p>
    <w:p w14:paraId="55B4B7D6" w14:textId="77777777" w:rsidR="007527AD" w:rsidRPr="00E34552" w:rsidRDefault="007527AD" w:rsidP="0059303D">
      <w:pPr>
        <w:pStyle w:val="Body"/>
        <w:rPr>
          <w:rFonts w:ascii="Times New Roman" w:hAnsi="Times New Roman" w:cs="Times New Roman"/>
          <w:sz w:val="24"/>
          <w:szCs w:val="24"/>
        </w:rPr>
      </w:pPr>
      <w:r w:rsidRPr="00E34552">
        <w:rPr>
          <w:rFonts w:ascii="Times New Roman" w:hAnsi="Times New Roman" w:cs="Times New Roman"/>
          <w:sz w:val="24"/>
          <w:szCs w:val="24"/>
        </w:rPr>
        <w:t xml:space="preserve">UNFPA is the lead UN agency for delivering a world where every pregnancy is wanted, every childbirth is safe and every young person’s potential </w:t>
      </w:r>
      <w:proofErr w:type="gramStart"/>
      <w:r w:rsidRPr="00E34552">
        <w:rPr>
          <w:rFonts w:ascii="Times New Roman" w:hAnsi="Times New Roman" w:cs="Times New Roman"/>
          <w:sz w:val="24"/>
          <w:szCs w:val="24"/>
        </w:rPr>
        <w:t>is fulfilled</w:t>
      </w:r>
      <w:proofErr w:type="gramEnd"/>
      <w:r w:rsidRPr="00E34552">
        <w:rPr>
          <w:rFonts w:ascii="Times New Roman" w:hAnsi="Times New Roman" w:cs="Times New Roman"/>
          <w:sz w:val="24"/>
          <w:szCs w:val="24"/>
        </w:rPr>
        <w:t xml:space="preserve">. The Fund operates globally since 1969 in more than 150 countries and territories. UNFPA focuses on women and young </w:t>
      </w:r>
      <w:proofErr w:type="gramStart"/>
      <w:r w:rsidRPr="00E34552">
        <w:rPr>
          <w:rFonts w:ascii="Times New Roman" w:hAnsi="Times New Roman" w:cs="Times New Roman"/>
          <w:sz w:val="24"/>
          <w:szCs w:val="24"/>
        </w:rPr>
        <w:t>people,</w:t>
      </w:r>
      <w:proofErr w:type="gramEnd"/>
      <w:r w:rsidRPr="00E34552">
        <w:rPr>
          <w:rFonts w:ascii="Times New Roman" w:hAnsi="Times New Roman" w:cs="Times New Roman"/>
          <w:sz w:val="24"/>
          <w:szCs w:val="24"/>
        </w:rPr>
        <w:t xml:space="preserve"> because these are the groups whose rights are often compromised UNFPA has been active in Ukraine since 1997.</w:t>
      </w:r>
    </w:p>
    <w:p w14:paraId="646F12A3" w14:textId="77777777" w:rsidR="007527AD" w:rsidRPr="00E34552" w:rsidRDefault="007527AD" w:rsidP="0059303D">
      <w:pPr>
        <w:pStyle w:val="Body"/>
        <w:rPr>
          <w:rFonts w:ascii="Times New Roman" w:hAnsi="Times New Roman" w:cs="Times New Roman"/>
          <w:sz w:val="24"/>
          <w:szCs w:val="24"/>
        </w:rPr>
      </w:pPr>
      <w:r w:rsidRPr="00E34552">
        <w:rPr>
          <w:rFonts w:ascii="Times New Roman" w:hAnsi="Times New Roman" w:cs="Times New Roman"/>
          <w:sz w:val="24"/>
          <w:szCs w:val="24"/>
        </w:rPr>
        <w:t>For UNFPA, gender was always in the core of its mandate and center of all Program activities and interventions. UNFPA helps the Government of Ukraine, local authorities, civil society and networks to empower women and ensure their involvement into decision-making processes through development of gender policies and legislation, support of gender research and combating gender discrimination and violence.</w:t>
      </w:r>
    </w:p>
    <w:p w14:paraId="09BA855C" w14:textId="77777777" w:rsidR="00743231" w:rsidRPr="00E34552" w:rsidRDefault="006A4AF8" w:rsidP="0059303D">
      <w:pPr>
        <w:pStyle w:val="Body"/>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UNFPA is seeking candidates that transform, inspire and deliver high impact and sustained results; </w:t>
      </w:r>
      <w:r w:rsidR="00E52A9F" w:rsidRPr="00E34552">
        <w:rPr>
          <w:rFonts w:ascii="Times New Roman" w:hAnsi="Times New Roman" w:cs="Times New Roman"/>
          <w:sz w:val="24"/>
          <w:szCs w:val="24"/>
        </w:rPr>
        <w:t>w</w:t>
      </w:r>
      <w:r w:rsidRPr="00E34552">
        <w:rPr>
          <w:rFonts w:ascii="Times New Roman" w:hAnsi="Times New Roman" w:cs="Times New Roman"/>
          <w:sz w:val="24"/>
          <w:szCs w:val="24"/>
        </w:rPr>
        <w:t xml:space="preserve">e need staff who are transparent, exceptional in how they manage the resources entrusted to </w:t>
      </w:r>
      <w:proofErr w:type="gramStart"/>
      <w:r w:rsidRPr="00E34552">
        <w:rPr>
          <w:rFonts w:ascii="Times New Roman" w:hAnsi="Times New Roman" w:cs="Times New Roman"/>
          <w:sz w:val="24"/>
          <w:szCs w:val="24"/>
        </w:rPr>
        <w:t xml:space="preserve">them and who commit to deliver excellence in </w:t>
      </w:r>
      <w:proofErr w:type="spellStart"/>
      <w:r w:rsidRPr="00E34552">
        <w:rPr>
          <w:rFonts w:ascii="Times New Roman" w:hAnsi="Times New Roman" w:cs="Times New Roman"/>
          <w:sz w:val="24"/>
          <w:szCs w:val="24"/>
        </w:rPr>
        <w:t>programme</w:t>
      </w:r>
      <w:proofErr w:type="spellEnd"/>
      <w:r w:rsidRPr="00E34552">
        <w:rPr>
          <w:rFonts w:ascii="Times New Roman" w:hAnsi="Times New Roman" w:cs="Times New Roman"/>
          <w:sz w:val="24"/>
          <w:szCs w:val="24"/>
        </w:rPr>
        <w:t xml:space="preserve"> results</w:t>
      </w:r>
      <w:proofErr w:type="gramEnd"/>
      <w:r w:rsidRPr="00E34552">
        <w:rPr>
          <w:rFonts w:ascii="Times New Roman" w:hAnsi="Times New Roman" w:cs="Times New Roman"/>
          <w:sz w:val="24"/>
          <w:szCs w:val="24"/>
        </w:rPr>
        <w:t>.</w:t>
      </w:r>
    </w:p>
    <w:p w14:paraId="539ACDD2" w14:textId="77777777" w:rsidR="0026491B" w:rsidRPr="00E34552" w:rsidRDefault="0026491B" w:rsidP="0059303D">
      <w:pPr>
        <w:pStyle w:val="Body"/>
        <w:spacing w:after="0" w:line="240" w:lineRule="auto"/>
        <w:rPr>
          <w:rFonts w:ascii="Times New Roman" w:hAnsi="Times New Roman" w:cs="Times New Roman"/>
          <w:b/>
          <w:bCs/>
          <w:color w:val="244061"/>
          <w:sz w:val="24"/>
          <w:szCs w:val="24"/>
          <w:u w:color="244061"/>
        </w:rPr>
      </w:pPr>
    </w:p>
    <w:p w14:paraId="72B69A91" w14:textId="77777777" w:rsidR="00743231" w:rsidRPr="00E34552" w:rsidRDefault="006A4AF8" w:rsidP="0059303D">
      <w:pPr>
        <w:pStyle w:val="Body"/>
        <w:spacing w:after="0" w:line="240" w:lineRule="auto"/>
        <w:rPr>
          <w:rFonts w:ascii="Times New Roman" w:hAnsi="Times New Roman" w:cs="Times New Roman"/>
          <w:sz w:val="24"/>
          <w:szCs w:val="24"/>
        </w:rPr>
      </w:pPr>
      <w:r w:rsidRPr="00E34552">
        <w:rPr>
          <w:rFonts w:ascii="Times New Roman" w:hAnsi="Times New Roman" w:cs="Times New Roman"/>
          <w:b/>
          <w:bCs/>
          <w:color w:val="244061"/>
          <w:sz w:val="24"/>
          <w:szCs w:val="24"/>
          <w:u w:color="244061"/>
        </w:rPr>
        <w:t>Job Purpose:</w:t>
      </w:r>
    </w:p>
    <w:p w14:paraId="6254A0E3" w14:textId="77777777" w:rsidR="00847988" w:rsidRPr="00E34552" w:rsidRDefault="00847988" w:rsidP="0059303D">
      <w:pPr>
        <w:pStyle w:val="Body"/>
        <w:spacing w:after="0" w:line="240" w:lineRule="auto"/>
        <w:rPr>
          <w:rFonts w:ascii="Times New Roman" w:hAnsi="Times New Roman" w:cs="Times New Roman"/>
          <w:sz w:val="24"/>
          <w:szCs w:val="24"/>
        </w:rPr>
      </w:pPr>
    </w:p>
    <w:p w14:paraId="63AD1A2D" w14:textId="684B300C" w:rsidR="002C4F8F" w:rsidRPr="00E34552" w:rsidRDefault="0045155D" w:rsidP="0059303D">
      <w:pPr>
        <w:pStyle w:val="Body"/>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Working within a large and complex </w:t>
      </w:r>
      <w:r w:rsidR="00B4719B" w:rsidRPr="00E34552">
        <w:rPr>
          <w:rFonts w:ascii="Times New Roman" w:hAnsi="Times New Roman" w:cs="Times New Roman"/>
          <w:sz w:val="24"/>
          <w:szCs w:val="24"/>
        </w:rPr>
        <w:t xml:space="preserve">UNFPA </w:t>
      </w:r>
      <w:r w:rsidRPr="00E34552">
        <w:rPr>
          <w:rFonts w:ascii="Times New Roman" w:hAnsi="Times New Roman" w:cs="Times New Roman"/>
          <w:sz w:val="24"/>
          <w:szCs w:val="24"/>
        </w:rPr>
        <w:t>Country Office environment</w:t>
      </w:r>
      <w:r w:rsidR="00B4719B" w:rsidRPr="00E34552">
        <w:rPr>
          <w:rFonts w:ascii="Times New Roman" w:hAnsi="Times New Roman" w:cs="Times New Roman"/>
          <w:sz w:val="24"/>
          <w:szCs w:val="24"/>
        </w:rPr>
        <w:t xml:space="preserve"> and in close cross-team collaboration with GBV, Gender</w:t>
      </w:r>
      <w:r w:rsidR="005F67F5" w:rsidRPr="00E34552">
        <w:rPr>
          <w:rFonts w:ascii="Times New Roman" w:hAnsi="Times New Roman" w:cs="Times New Roman"/>
          <w:sz w:val="24"/>
          <w:szCs w:val="24"/>
        </w:rPr>
        <w:t>, Procurement</w:t>
      </w:r>
      <w:r w:rsidR="00B4719B" w:rsidRPr="00E34552">
        <w:rPr>
          <w:rFonts w:ascii="Times New Roman" w:hAnsi="Times New Roman" w:cs="Times New Roman"/>
          <w:sz w:val="24"/>
          <w:szCs w:val="24"/>
        </w:rPr>
        <w:t xml:space="preserve"> and Communication Teams</w:t>
      </w:r>
      <w:r w:rsidRPr="00E34552">
        <w:rPr>
          <w:rFonts w:ascii="Times New Roman" w:hAnsi="Times New Roman" w:cs="Times New Roman"/>
          <w:sz w:val="24"/>
          <w:szCs w:val="24"/>
        </w:rPr>
        <w:t xml:space="preserve">, you will support the effective </w:t>
      </w:r>
      <w:r w:rsidR="00650CDD" w:rsidRPr="00E34552">
        <w:rPr>
          <w:rFonts w:ascii="Times New Roman" w:hAnsi="Times New Roman" w:cs="Times New Roman"/>
          <w:sz w:val="24"/>
          <w:szCs w:val="24"/>
        </w:rPr>
        <w:t xml:space="preserve">results-based </w:t>
      </w:r>
      <w:r w:rsidRPr="00E34552">
        <w:rPr>
          <w:rFonts w:ascii="Times New Roman" w:hAnsi="Times New Roman" w:cs="Times New Roman"/>
          <w:sz w:val="24"/>
          <w:szCs w:val="24"/>
        </w:rPr>
        <w:t>management of UNFPA</w:t>
      </w:r>
      <w:r w:rsidR="002C4F8F" w:rsidRPr="00E34552">
        <w:rPr>
          <w:rFonts w:ascii="Times New Roman" w:hAnsi="Times New Roman" w:cs="Times New Roman"/>
          <w:sz w:val="24"/>
          <w:szCs w:val="24"/>
        </w:rPr>
        <w:t xml:space="preserve"> development </w:t>
      </w:r>
      <w:proofErr w:type="spellStart"/>
      <w:r w:rsidR="00EE4452" w:rsidRPr="00E34552">
        <w:rPr>
          <w:rFonts w:ascii="Times New Roman" w:hAnsi="Times New Roman" w:cs="Times New Roman"/>
          <w:sz w:val="24"/>
          <w:szCs w:val="24"/>
        </w:rPr>
        <w:t>programme</w:t>
      </w:r>
      <w:proofErr w:type="spellEnd"/>
      <w:r w:rsidR="00BB449D" w:rsidRPr="00E34552">
        <w:rPr>
          <w:rFonts w:ascii="Times New Roman" w:hAnsi="Times New Roman" w:cs="Times New Roman"/>
          <w:sz w:val="24"/>
          <w:szCs w:val="24"/>
        </w:rPr>
        <w:t xml:space="preserve"> </w:t>
      </w:r>
      <w:r w:rsidR="007527AD" w:rsidRPr="00E34552">
        <w:rPr>
          <w:rFonts w:ascii="Times New Roman" w:hAnsi="Times New Roman" w:cs="Times New Roman"/>
          <w:sz w:val="24"/>
          <w:szCs w:val="24"/>
        </w:rPr>
        <w:t>aiming to achieve the following:</w:t>
      </w:r>
    </w:p>
    <w:p w14:paraId="64A0D191" w14:textId="77777777" w:rsidR="00EE4452" w:rsidRPr="00E34552" w:rsidRDefault="00EE4452" w:rsidP="0059303D">
      <w:pPr>
        <w:pStyle w:val="Body"/>
        <w:spacing w:after="0" w:line="240" w:lineRule="auto"/>
        <w:rPr>
          <w:rFonts w:ascii="Times New Roman" w:hAnsi="Times New Roman" w:cs="Times New Roman"/>
          <w:sz w:val="24"/>
          <w:szCs w:val="24"/>
        </w:rPr>
      </w:pPr>
    </w:p>
    <w:p w14:paraId="13C9DA10" w14:textId="77777777" w:rsidR="00EE4452" w:rsidRPr="00E34552" w:rsidRDefault="00EE4452" w:rsidP="0059303D">
      <w:pPr>
        <w:tabs>
          <w:tab w:val="left" w:pos="220"/>
          <w:tab w:val="left" w:pos="720"/>
        </w:tabs>
        <w:spacing w:after="200"/>
        <w:jc w:val="both"/>
        <w:rPr>
          <w:rFonts w:eastAsia="Calibri"/>
          <w:color w:val="000000"/>
          <w:u w:color="000000"/>
          <w:lang w:eastAsia="en-GB"/>
        </w:rPr>
      </w:pPr>
      <w:r w:rsidRPr="00E34552">
        <w:rPr>
          <w:rFonts w:eastAsia="Calibri"/>
          <w:b/>
          <w:color w:val="000000"/>
          <w:u w:color="000000"/>
          <w:lang w:eastAsia="en-GB"/>
        </w:rPr>
        <w:t xml:space="preserve">Specific Objective 1) </w:t>
      </w:r>
      <w:r w:rsidRPr="00E34552">
        <w:rPr>
          <w:rFonts w:eastAsia="Calibri"/>
          <w:color w:val="000000"/>
          <w:u w:color="000000"/>
          <w:lang w:eastAsia="en-GB"/>
        </w:rPr>
        <w:t>To mitigate negative economic, social, psychological, health, security implications of the COVID-19 pandemic on women and girls across Ukraine;</w:t>
      </w:r>
    </w:p>
    <w:p w14:paraId="0C6D5157" w14:textId="239CFABA" w:rsidR="00CA3B02" w:rsidRPr="00E34552" w:rsidRDefault="00CA3B02" w:rsidP="0059303D">
      <w:pPr>
        <w:jc w:val="both"/>
        <w:rPr>
          <w:rFonts w:eastAsia="Calibri"/>
          <w:color w:val="000000"/>
          <w:u w:color="000000"/>
          <w:lang w:eastAsia="en-GB"/>
        </w:rPr>
      </w:pPr>
      <w:r w:rsidRPr="00E34552">
        <w:rPr>
          <w:rFonts w:eastAsia="Calibri"/>
          <w:color w:val="000000"/>
          <w:u w:color="000000"/>
          <w:lang w:eastAsia="en-GB"/>
        </w:rPr>
        <w:t xml:space="preserve">Output 1.1. CSOs are capacitated to provide and sustain effective GBV prevention and response services to address specifics demands caused by immediate and </w:t>
      </w:r>
      <w:proofErr w:type="gramStart"/>
      <w:r w:rsidRPr="00E34552">
        <w:rPr>
          <w:rFonts w:eastAsia="Calibri"/>
          <w:color w:val="000000"/>
          <w:u w:color="000000"/>
          <w:lang w:eastAsia="en-GB"/>
        </w:rPr>
        <w:t>longer term</w:t>
      </w:r>
      <w:proofErr w:type="gramEnd"/>
      <w:r w:rsidRPr="00E34552">
        <w:rPr>
          <w:rFonts w:eastAsia="Calibri"/>
          <w:color w:val="000000"/>
          <w:u w:color="000000"/>
          <w:lang w:eastAsia="en-GB"/>
        </w:rPr>
        <w:t xml:space="preserve"> aftermath of COVID-19 pandemic or other similar crisis situations in 12 regions of Ukraine.</w:t>
      </w:r>
    </w:p>
    <w:p w14:paraId="58D63864" w14:textId="5B6D9E49" w:rsidR="00CA3B02" w:rsidRPr="00E34552" w:rsidRDefault="00CA3B02" w:rsidP="0059303D">
      <w:pPr>
        <w:jc w:val="both"/>
        <w:rPr>
          <w:rFonts w:eastAsia="Calibri"/>
          <w:color w:val="000000"/>
          <w:u w:color="000000"/>
          <w:lang w:eastAsia="en-GB"/>
        </w:rPr>
      </w:pPr>
      <w:r w:rsidRPr="00E34552">
        <w:rPr>
          <w:rFonts w:eastAsia="Calibri"/>
          <w:color w:val="000000"/>
          <w:u w:color="000000"/>
          <w:lang w:eastAsia="en-GB"/>
        </w:rPr>
        <w:t xml:space="preserve">Output 1.2 Holistic support to female health workers – COVID-19 first responders </w:t>
      </w:r>
      <w:proofErr w:type="gramStart"/>
      <w:r w:rsidRPr="00E34552">
        <w:rPr>
          <w:rFonts w:eastAsia="Calibri"/>
          <w:color w:val="000000"/>
          <w:u w:color="000000"/>
          <w:lang w:eastAsia="en-GB"/>
        </w:rPr>
        <w:t>is ensured</w:t>
      </w:r>
      <w:proofErr w:type="gramEnd"/>
      <w:r w:rsidR="00B4719B" w:rsidRPr="00E34552">
        <w:rPr>
          <w:rFonts w:eastAsia="Calibri"/>
          <w:color w:val="000000"/>
          <w:u w:color="000000"/>
          <w:lang w:eastAsia="en-GB"/>
        </w:rPr>
        <w:t>.</w:t>
      </w:r>
    </w:p>
    <w:p w14:paraId="31AD2B94" w14:textId="77777777" w:rsidR="00B4719B" w:rsidRPr="00E34552" w:rsidRDefault="00B4719B" w:rsidP="0059303D">
      <w:pPr>
        <w:jc w:val="both"/>
        <w:rPr>
          <w:rFonts w:eastAsia="Calibri"/>
          <w:color w:val="000000"/>
          <w:u w:color="000000"/>
          <w:lang w:eastAsia="en-GB"/>
        </w:rPr>
      </w:pPr>
    </w:p>
    <w:p w14:paraId="41BF5807" w14:textId="77777777" w:rsidR="00EE4452" w:rsidRPr="00E34552" w:rsidRDefault="00EE4452" w:rsidP="0059303D">
      <w:pPr>
        <w:tabs>
          <w:tab w:val="left" w:pos="220"/>
          <w:tab w:val="left" w:pos="720"/>
        </w:tabs>
        <w:spacing w:after="200"/>
        <w:jc w:val="both"/>
        <w:rPr>
          <w:rFonts w:eastAsia="Calibri"/>
          <w:color w:val="000000"/>
          <w:u w:color="000000"/>
          <w:lang w:eastAsia="en-GB"/>
        </w:rPr>
      </w:pPr>
      <w:r w:rsidRPr="00E34552">
        <w:rPr>
          <w:rFonts w:eastAsia="Calibri"/>
          <w:b/>
          <w:color w:val="000000"/>
          <w:u w:color="000000"/>
          <w:lang w:eastAsia="en-GB"/>
        </w:rPr>
        <w:lastRenderedPageBreak/>
        <w:t>Specific Objective 2)</w:t>
      </w:r>
      <w:r w:rsidRPr="00E34552">
        <w:rPr>
          <w:rFonts w:eastAsia="Calibri"/>
          <w:color w:val="000000"/>
          <w:u w:color="000000"/>
          <w:lang w:eastAsia="en-GB"/>
        </w:rPr>
        <w:t xml:space="preserve"> </w:t>
      </w:r>
      <w:proofErr w:type="gramStart"/>
      <w:r w:rsidRPr="00E34552">
        <w:rPr>
          <w:rFonts w:eastAsia="Calibri"/>
          <w:color w:val="000000"/>
          <w:u w:color="000000"/>
          <w:lang w:eastAsia="en-GB"/>
        </w:rPr>
        <w:t>To</w:t>
      </w:r>
      <w:proofErr w:type="gramEnd"/>
      <w:r w:rsidRPr="00E34552">
        <w:rPr>
          <w:rFonts w:eastAsia="Calibri"/>
          <w:color w:val="000000"/>
          <w:u w:color="000000"/>
          <w:lang w:eastAsia="en-GB"/>
        </w:rPr>
        <w:t xml:space="preserve"> support the promotion of gender equality in Ukraine from a European integration perspective through increased opportunities for women’s participation in economic and public life.</w:t>
      </w:r>
    </w:p>
    <w:p w14:paraId="7C48F7CE" w14:textId="77777777" w:rsidR="00CA3B02" w:rsidRPr="00E34552" w:rsidRDefault="00CA3B02" w:rsidP="00065D1E">
      <w:pPr>
        <w:jc w:val="both"/>
        <w:rPr>
          <w:rFonts w:eastAsia="Calibri"/>
          <w:color w:val="000000"/>
          <w:u w:color="000000"/>
          <w:lang w:eastAsia="en-GB"/>
        </w:rPr>
      </w:pPr>
      <w:r w:rsidRPr="00E34552">
        <w:rPr>
          <w:rFonts w:eastAsia="Calibri"/>
          <w:color w:val="000000"/>
          <w:u w:color="000000"/>
          <w:lang w:eastAsia="en-GB"/>
        </w:rPr>
        <w:t>Output 2.1 Country gender analysis with focus on the state of implementation of the Association Agreement/DCFTA between Ukraine and the EU produced.</w:t>
      </w:r>
    </w:p>
    <w:p w14:paraId="3BA02DA7" w14:textId="77777777" w:rsidR="00CA3B02" w:rsidRPr="00E34552" w:rsidRDefault="00CA3B02" w:rsidP="0059303D">
      <w:pPr>
        <w:jc w:val="both"/>
        <w:rPr>
          <w:rFonts w:eastAsia="Calibri"/>
          <w:color w:val="000000"/>
          <w:u w:color="000000"/>
          <w:lang w:eastAsia="en-GB"/>
        </w:rPr>
      </w:pPr>
      <w:r w:rsidRPr="00E34552">
        <w:rPr>
          <w:rFonts w:eastAsia="Calibri"/>
          <w:color w:val="000000"/>
          <w:u w:color="000000"/>
          <w:lang w:eastAsia="en-GB"/>
        </w:rPr>
        <w:t xml:space="preserve">Output 2.2 Local CSOs </w:t>
      </w:r>
      <w:proofErr w:type="gramStart"/>
      <w:r w:rsidRPr="00E34552">
        <w:rPr>
          <w:rFonts w:eastAsia="Calibri"/>
          <w:color w:val="000000"/>
          <w:u w:color="000000"/>
          <w:lang w:eastAsia="en-GB"/>
        </w:rPr>
        <w:t>are supported</w:t>
      </w:r>
      <w:proofErr w:type="gramEnd"/>
      <w:r w:rsidRPr="00E34552">
        <w:rPr>
          <w:rFonts w:eastAsia="Calibri"/>
          <w:color w:val="000000"/>
          <w:u w:color="000000"/>
          <w:lang w:eastAsia="en-GB"/>
        </w:rPr>
        <w:t xml:space="preserve"> in their work with international partners and the government in ‘engendering’ development interventions    </w:t>
      </w:r>
    </w:p>
    <w:p w14:paraId="3CD419C0" w14:textId="77777777" w:rsidR="00CA3B02" w:rsidRPr="00E34552" w:rsidRDefault="00CA3B02" w:rsidP="00065D1E">
      <w:pPr>
        <w:jc w:val="both"/>
        <w:rPr>
          <w:rFonts w:eastAsia="Calibri"/>
          <w:color w:val="000000"/>
          <w:u w:color="000000"/>
          <w:lang w:eastAsia="en-GB"/>
        </w:rPr>
      </w:pPr>
      <w:r w:rsidRPr="00E34552">
        <w:rPr>
          <w:rFonts w:eastAsia="Calibri"/>
          <w:color w:val="000000"/>
          <w:u w:color="000000"/>
          <w:lang w:eastAsia="en-GB"/>
        </w:rPr>
        <w:t xml:space="preserve">Output 2.3. Enhanced Government and CSOs capacities to promote women leadership in professional and public diplomacy  </w:t>
      </w:r>
    </w:p>
    <w:p w14:paraId="0E545CDD" w14:textId="77777777" w:rsidR="00B25D4D" w:rsidRPr="00E34552" w:rsidRDefault="00B25D4D" w:rsidP="0059303D">
      <w:pPr>
        <w:pStyle w:val="Body"/>
        <w:spacing w:after="0" w:line="240" w:lineRule="auto"/>
        <w:rPr>
          <w:rFonts w:ascii="Times New Roman" w:hAnsi="Times New Roman" w:cs="Times New Roman"/>
          <w:sz w:val="24"/>
          <w:szCs w:val="24"/>
        </w:rPr>
      </w:pPr>
    </w:p>
    <w:p w14:paraId="557B3392" w14:textId="1EE3AB12" w:rsidR="00743231" w:rsidRPr="00E34552" w:rsidRDefault="008B536A" w:rsidP="0059303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bdr w:val="none" w:sz="0" w:space="0" w:color="auto"/>
          <w:lang w:eastAsia="en-GB"/>
        </w:rPr>
      </w:pPr>
      <w:r w:rsidRPr="00E34552">
        <w:rPr>
          <w:rFonts w:eastAsia="Calibri"/>
          <w:b/>
          <w:color w:val="244061"/>
          <w:bdr w:val="none" w:sz="0" w:space="0" w:color="auto"/>
          <w:lang w:eastAsia="en-GB"/>
        </w:rPr>
        <w:t xml:space="preserve">Main </w:t>
      </w:r>
      <w:r w:rsidR="001D271E" w:rsidRPr="00E34552">
        <w:rPr>
          <w:rFonts w:eastAsia="Calibri"/>
          <w:b/>
          <w:color w:val="244061"/>
          <w:bdr w:val="none" w:sz="0" w:space="0" w:color="auto"/>
          <w:lang w:eastAsia="en-GB"/>
        </w:rPr>
        <w:t>duties and responsibilities</w:t>
      </w:r>
      <w:r w:rsidR="006A4AF8" w:rsidRPr="00E34552">
        <w:rPr>
          <w:rFonts w:eastAsia="Calibri"/>
          <w:b/>
          <w:color w:val="244061"/>
          <w:bdr w:val="none" w:sz="0" w:space="0" w:color="auto"/>
          <w:lang w:eastAsia="en-GB"/>
        </w:rPr>
        <w:t xml:space="preserve">: </w:t>
      </w:r>
    </w:p>
    <w:p w14:paraId="72764519" w14:textId="77777777" w:rsidR="00847988" w:rsidRPr="00E34552" w:rsidRDefault="00847988" w:rsidP="0059303D">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color w:val="244061"/>
          <w:bdr w:val="none" w:sz="0" w:space="0" w:color="auto"/>
          <w:lang w:eastAsia="en-GB"/>
        </w:rPr>
      </w:pPr>
    </w:p>
    <w:p w14:paraId="079B9B04" w14:textId="66FB7AB4" w:rsidR="001F5FC6" w:rsidRPr="00E34552" w:rsidRDefault="00EE4452" w:rsidP="0059303D">
      <w:pPr>
        <w:numPr>
          <w:ilvl w:val="0"/>
          <w:numId w:val="30"/>
        </w:numPr>
        <w:rPr>
          <w:rFonts w:eastAsia="Calibri"/>
          <w:color w:val="000000"/>
          <w:u w:color="000000"/>
          <w:lang w:eastAsia="en-GB"/>
        </w:rPr>
      </w:pPr>
      <w:proofErr w:type="spellStart"/>
      <w:r w:rsidRPr="00E34552">
        <w:rPr>
          <w:rFonts w:eastAsia="Calibri"/>
          <w:b/>
          <w:bCs/>
          <w:color w:val="000000"/>
          <w:u w:color="000000"/>
          <w:lang w:eastAsia="en-GB"/>
        </w:rPr>
        <w:t>Programme</w:t>
      </w:r>
      <w:proofErr w:type="spellEnd"/>
      <w:r w:rsidR="001F5FC6" w:rsidRPr="00E34552">
        <w:rPr>
          <w:rFonts w:eastAsia="Calibri"/>
          <w:b/>
          <w:bCs/>
          <w:color w:val="000000"/>
          <w:u w:color="000000"/>
          <w:lang w:eastAsia="en-GB"/>
        </w:rPr>
        <w:t xml:space="preserve"> implementation, monitoring, evaluation and reporting</w:t>
      </w:r>
    </w:p>
    <w:p w14:paraId="7796A67E" w14:textId="23880482" w:rsidR="001F5FC6" w:rsidRPr="00E34552" w:rsidRDefault="001F5FC6" w:rsidP="0059303D">
      <w:pPr>
        <w:numPr>
          <w:ilvl w:val="0"/>
          <w:numId w:val="35"/>
        </w:numPr>
        <w:rPr>
          <w:rFonts w:eastAsia="Calibri"/>
          <w:color w:val="000000"/>
          <w:u w:color="000000"/>
          <w:lang w:eastAsia="en-GB"/>
        </w:rPr>
      </w:pPr>
      <w:r w:rsidRPr="00E34552">
        <w:rPr>
          <w:rFonts w:eastAsia="Calibri"/>
          <w:color w:val="000000"/>
          <w:u w:color="000000"/>
          <w:lang w:eastAsia="en-GB"/>
        </w:rPr>
        <w:t>Ensure timely and effecti</w:t>
      </w:r>
      <w:r w:rsidR="008B6842" w:rsidRPr="00E34552">
        <w:rPr>
          <w:rFonts w:eastAsia="Calibri"/>
          <w:color w:val="000000"/>
          <w:u w:color="000000"/>
          <w:lang w:eastAsia="en-GB"/>
        </w:rPr>
        <w:t>ve implementation of the pro</w:t>
      </w:r>
      <w:proofErr w:type="spellStart"/>
      <w:r w:rsidR="008B6842" w:rsidRPr="00E34552">
        <w:rPr>
          <w:rFonts w:eastAsia="Calibri"/>
          <w:color w:val="000000"/>
          <w:u w:color="000000"/>
          <w:lang w:val="en-GB" w:eastAsia="en-GB"/>
        </w:rPr>
        <w:t>gramme</w:t>
      </w:r>
      <w:proofErr w:type="spellEnd"/>
      <w:r w:rsidRPr="00E34552">
        <w:rPr>
          <w:rFonts w:eastAsia="Calibri"/>
          <w:color w:val="000000"/>
          <w:u w:color="000000"/>
          <w:lang w:eastAsia="en-GB"/>
        </w:rPr>
        <w:t xml:space="preserve">’s </w:t>
      </w:r>
      <w:r w:rsidR="008B1553" w:rsidRPr="00E34552">
        <w:rPr>
          <w:rFonts w:eastAsia="Calibri"/>
          <w:color w:val="000000"/>
          <w:u w:color="000000"/>
          <w:lang w:eastAsia="en-GB"/>
        </w:rPr>
        <w:t>Objectives</w:t>
      </w:r>
      <w:r w:rsidR="00707D3F" w:rsidRPr="00E34552">
        <w:rPr>
          <w:rFonts w:eastAsia="Calibri"/>
          <w:color w:val="000000"/>
          <w:u w:color="000000"/>
          <w:lang w:eastAsia="en-GB"/>
        </w:rPr>
        <w:t>;</w:t>
      </w:r>
    </w:p>
    <w:p w14:paraId="697E18E5" w14:textId="0CF7FC33" w:rsidR="001F5FC6" w:rsidRPr="00E34552" w:rsidRDefault="001F5FC6" w:rsidP="0059303D">
      <w:pPr>
        <w:numPr>
          <w:ilvl w:val="0"/>
          <w:numId w:val="35"/>
        </w:numPr>
        <w:rPr>
          <w:rFonts w:eastAsia="Calibri"/>
          <w:color w:val="000000"/>
          <w:u w:color="000000"/>
          <w:lang w:eastAsia="en-GB"/>
        </w:rPr>
      </w:pPr>
      <w:r w:rsidRPr="00E34552">
        <w:rPr>
          <w:rFonts w:eastAsia="Calibri"/>
          <w:color w:val="000000"/>
          <w:u w:color="000000"/>
          <w:lang w:eastAsia="en-GB"/>
        </w:rPr>
        <w:t>Deliver result</w:t>
      </w:r>
      <w:r w:rsidR="008B6842" w:rsidRPr="00E34552">
        <w:rPr>
          <w:rFonts w:eastAsia="Calibri"/>
          <w:color w:val="000000"/>
          <w:u w:color="000000"/>
          <w:lang w:eastAsia="en-GB"/>
        </w:rPr>
        <w:t xml:space="preserve">s in accordance with the </w:t>
      </w:r>
      <w:proofErr w:type="spellStart"/>
      <w:r w:rsidR="008B6842" w:rsidRPr="00E34552">
        <w:rPr>
          <w:rFonts w:eastAsia="Calibri"/>
          <w:color w:val="000000"/>
          <w:u w:color="000000"/>
          <w:lang w:eastAsia="en-GB"/>
        </w:rPr>
        <w:t>programme</w:t>
      </w:r>
      <w:r w:rsidRPr="00E34552">
        <w:rPr>
          <w:rFonts w:eastAsia="Calibri"/>
          <w:color w:val="000000"/>
          <w:u w:color="000000"/>
          <w:lang w:eastAsia="en-GB"/>
        </w:rPr>
        <w:t>’s</w:t>
      </w:r>
      <w:proofErr w:type="spellEnd"/>
      <w:r w:rsidRPr="00E34552">
        <w:rPr>
          <w:rFonts w:eastAsia="Calibri"/>
          <w:color w:val="000000"/>
          <w:u w:color="000000"/>
          <w:lang w:eastAsia="en-GB"/>
        </w:rPr>
        <w:t xml:space="preserve"> document, work plans, communication plan and result framework;</w:t>
      </w:r>
    </w:p>
    <w:p w14:paraId="258E0367" w14:textId="74A0C0DA" w:rsidR="001F5FC6" w:rsidRPr="00E34552" w:rsidRDefault="008B6842" w:rsidP="0059303D">
      <w:pPr>
        <w:numPr>
          <w:ilvl w:val="0"/>
          <w:numId w:val="31"/>
        </w:numPr>
        <w:rPr>
          <w:rFonts w:eastAsia="Calibri"/>
          <w:color w:val="000000"/>
          <w:u w:color="000000"/>
          <w:lang w:eastAsia="en-GB"/>
        </w:rPr>
      </w:pPr>
      <w:r w:rsidRPr="00E34552">
        <w:rPr>
          <w:rFonts w:eastAsia="Calibri"/>
          <w:color w:val="000000"/>
          <w:u w:color="000000"/>
          <w:lang w:eastAsia="en-GB"/>
        </w:rPr>
        <w:t>Draft</w:t>
      </w:r>
      <w:r w:rsidR="001F5FC6" w:rsidRPr="00E34552">
        <w:rPr>
          <w:rFonts w:eastAsia="Calibri"/>
          <w:color w:val="000000"/>
          <w:u w:color="000000"/>
          <w:lang w:eastAsia="en-GB"/>
        </w:rPr>
        <w:t xml:space="preserve"> </w:t>
      </w:r>
      <w:proofErr w:type="spellStart"/>
      <w:r w:rsidRPr="00E34552">
        <w:rPr>
          <w:rFonts w:eastAsia="Calibri"/>
          <w:color w:val="000000"/>
          <w:u w:color="000000"/>
          <w:lang w:eastAsia="en-GB"/>
        </w:rPr>
        <w:t>programme</w:t>
      </w:r>
      <w:proofErr w:type="spellEnd"/>
      <w:r w:rsidR="001F5FC6" w:rsidRPr="00E34552">
        <w:rPr>
          <w:rFonts w:eastAsia="Calibri"/>
          <w:color w:val="000000"/>
          <w:u w:color="000000"/>
          <w:lang w:eastAsia="en-GB"/>
        </w:rPr>
        <w:t xml:space="preserve"> reports, including progress and annual reports, as well as ad-hoc technical reports;</w:t>
      </w:r>
    </w:p>
    <w:p w14:paraId="542543B5" w14:textId="3E51A4BD" w:rsidR="001F5FC6" w:rsidRPr="00E34552" w:rsidRDefault="008B6842" w:rsidP="0059303D">
      <w:pPr>
        <w:numPr>
          <w:ilvl w:val="0"/>
          <w:numId w:val="31"/>
        </w:numPr>
        <w:rPr>
          <w:rFonts w:eastAsia="Calibri"/>
          <w:color w:val="000000"/>
          <w:u w:color="000000"/>
          <w:lang w:eastAsia="en-GB"/>
        </w:rPr>
      </w:pPr>
      <w:r w:rsidRPr="00E34552">
        <w:rPr>
          <w:rFonts w:eastAsia="Calibri"/>
          <w:color w:val="000000"/>
          <w:u w:color="000000"/>
          <w:lang w:eastAsia="en-GB"/>
        </w:rPr>
        <w:t>Coordinate</w:t>
      </w:r>
      <w:r w:rsidR="001F5FC6" w:rsidRPr="00E34552">
        <w:rPr>
          <w:rFonts w:eastAsia="Calibri"/>
          <w:color w:val="000000"/>
          <w:u w:color="000000"/>
          <w:lang w:eastAsia="en-GB"/>
        </w:rPr>
        <w:t xml:space="preserve"> </w:t>
      </w:r>
      <w:proofErr w:type="spellStart"/>
      <w:r w:rsidRPr="00E34552">
        <w:rPr>
          <w:rFonts w:eastAsia="Calibri"/>
          <w:color w:val="000000"/>
          <w:u w:color="000000"/>
          <w:lang w:eastAsia="en-GB"/>
        </w:rPr>
        <w:t>programme</w:t>
      </w:r>
      <w:proofErr w:type="spellEnd"/>
      <w:r w:rsidR="001F5FC6" w:rsidRPr="00E34552">
        <w:rPr>
          <w:rFonts w:eastAsia="Calibri"/>
          <w:color w:val="000000"/>
          <w:u w:color="000000"/>
          <w:lang w:eastAsia="en-GB"/>
        </w:rPr>
        <w:t xml:space="preserve"> monitoring and evaluation, as well as audit activities;</w:t>
      </w:r>
    </w:p>
    <w:p w14:paraId="7BB04259" w14:textId="25CCE4C7" w:rsidR="001F5FC6" w:rsidRPr="00E34552" w:rsidRDefault="001F5FC6"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Ensure proper management of the budget component allocated for the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implementation</w:t>
      </w:r>
      <w:r w:rsidR="00FE1A7F" w:rsidRPr="00E34552">
        <w:rPr>
          <w:rFonts w:eastAsia="Calibri"/>
          <w:color w:val="000000"/>
          <w:u w:color="000000"/>
          <w:lang w:eastAsia="en-GB"/>
        </w:rPr>
        <w:t xml:space="preserve"> including working plans of the implementing partners</w:t>
      </w:r>
      <w:r w:rsidR="00707D3F" w:rsidRPr="00E34552">
        <w:rPr>
          <w:rFonts w:eastAsia="Calibri"/>
          <w:color w:val="000000"/>
          <w:u w:color="000000"/>
          <w:lang w:eastAsia="en-GB"/>
        </w:rPr>
        <w:t>;</w:t>
      </w:r>
    </w:p>
    <w:p w14:paraId="5CC114AE" w14:textId="1C9C6124" w:rsidR="00FE1A7F" w:rsidRPr="00E34552" w:rsidRDefault="00FE1A7F"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Ensure sustainability of the </w:t>
      </w:r>
      <w:proofErr w:type="spellStart"/>
      <w:r w:rsidRPr="00E34552">
        <w:rPr>
          <w:rFonts w:eastAsia="Calibri"/>
          <w:color w:val="000000"/>
          <w:u w:color="000000"/>
          <w:lang w:eastAsia="en-GB"/>
        </w:rPr>
        <w:t>programme</w:t>
      </w:r>
      <w:proofErr w:type="spellEnd"/>
      <w:r w:rsidRPr="00E34552">
        <w:rPr>
          <w:rFonts w:eastAsia="Calibri"/>
          <w:color w:val="000000"/>
          <w:u w:color="000000"/>
          <w:lang w:eastAsia="en-GB"/>
        </w:rPr>
        <w:t xml:space="preserve"> by securing government and CSOs ownership through active cooperation between and among</w:t>
      </w:r>
      <w:r w:rsidR="00D948C2" w:rsidRPr="00E34552">
        <w:rPr>
          <w:rFonts w:eastAsia="Calibri"/>
          <w:color w:val="000000"/>
          <w:u w:color="000000"/>
          <w:lang w:eastAsia="en-GB"/>
        </w:rPr>
        <w:t xml:space="preserve"> all involved stakeholders and </w:t>
      </w:r>
      <w:r w:rsidRPr="00E34552">
        <w:rPr>
          <w:rFonts w:eastAsia="Calibri"/>
          <w:color w:val="000000"/>
          <w:u w:color="000000"/>
          <w:lang w:eastAsia="en-GB"/>
        </w:rPr>
        <w:t xml:space="preserve">building of </w:t>
      </w:r>
      <w:r w:rsidR="00D948C2" w:rsidRPr="00E34552">
        <w:rPr>
          <w:rFonts w:eastAsia="Calibri"/>
          <w:color w:val="000000"/>
          <w:u w:color="000000"/>
          <w:lang w:eastAsia="en-GB"/>
        </w:rPr>
        <w:t xml:space="preserve">the </w:t>
      </w:r>
      <w:r w:rsidRPr="00E34552">
        <w:rPr>
          <w:rFonts w:eastAsia="Calibri"/>
          <w:color w:val="000000"/>
          <w:u w:color="000000"/>
          <w:lang w:eastAsia="en-GB"/>
        </w:rPr>
        <w:t>national institutional capacities</w:t>
      </w:r>
      <w:r w:rsidR="00D948C2" w:rsidRPr="00E34552">
        <w:rPr>
          <w:rFonts w:eastAsia="Calibri"/>
          <w:color w:val="000000"/>
          <w:u w:color="000000"/>
          <w:lang w:eastAsia="en-GB"/>
        </w:rPr>
        <w:t>;</w:t>
      </w:r>
    </w:p>
    <w:p w14:paraId="1664E484" w14:textId="02A08116" w:rsidR="00A613EB" w:rsidRPr="00E34552" w:rsidRDefault="00A613EB"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Ensure that the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activities comply with UNFPA global and regional guidance and policies</w:t>
      </w:r>
      <w:r w:rsidR="00707D3F" w:rsidRPr="00E34552">
        <w:rPr>
          <w:rFonts w:eastAsia="Calibri"/>
          <w:color w:val="000000"/>
          <w:u w:color="000000"/>
          <w:lang w:eastAsia="en-GB"/>
        </w:rPr>
        <w:t>;</w:t>
      </w:r>
      <w:r w:rsidRPr="00E34552">
        <w:rPr>
          <w:rFonts w:eastAsia="Calibri"/>
          <w:color w:val="000000"/>
          <w:u w:color="000000"/>
          <w:lang w:eastAsia="en-GB"/>
        </w:rPr>
        <w:t xml:space="preserve">  </w:t>
      </w:r>
    </w:p>
    <w:p w14:paraId="01377008" w14:textId="72FFF268" w:rsidR="00D948C2" w:rsidRPr="00E34552" w:rsidRDefault="00D948C2"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Ensure visibility of the </w:t>
      </w:r>
      <w:proofErr w:type="spellStart"/>
      <w:r w:rsidRPr="00E34552">
        <w:rPr>
          <w:rFonts w:eastAsia="Calibri"/>
          <w:color w:val="000000"/>
          <w:u w:color="000000"/>
          <w:lang w:eastAsia="en-GB"/>
        </w:rPr>
        <w:t>programme</w:t>
      </w:r>
      <w:proofErr w:type="spellEnd"/>
      <w:r w:rsidRPr="00E34552">
        <w:rPr>
          <w:rFonts w:eastAsia="Calibri"/>
          <w:color w:val="000000"/>
          <w:u w:color="000000"/>
          <w:lang w:eastAsia="en-GB"/>
        </w:rPr>
        <w:t xml:space="preserve"> in accordance with the extant EU and UNFPA visibility and communication guidelines;</w:t>
      </w:r>
    </w:p>
    <w:p w14:paraId="70AE2CB6" w14:textId="77777777" w:rsidR="00CA3B02" w:rsidRPr="00E34552" w:rsidRDefault="00CA3B02"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Arrange and monitor field level activities of the </w:t>
      </w:r>
      <w:proofErr w:type="spellStart"/>
      <w:r w:rsidRPr="00E34552">
        <w:rPr>
          <w:rFonts w:eastAsia="Calibri"/>
          <w:color w:val="000000"/>
          <w:u w:color="000000"/>
          <w:lang w:eastAsia="en-GB"/>
        </w:rPr>
        <w:t>programme</w:t>
      </w:r>
      <w:proofErr w:type="spellEnd"/>
      <w:r w:rsidRPr="00E34552">
        <w:rPr>
          <w:rFonts w:eastAsia="Calibri"/>
          <w:color w:val="000000"/>
          <w:u w:color="000000"/>
          <w:lang w:eastAsia="en-GB"/>
        </w:rPr>
        <w:t xml:space="preserve"> including applying online solutions;</w:t>
      </w:r>
    </w:p>
    <w:p w14:paraId="3469A3FB" w14:textId="77777777" w:rsidR="00CA3B02" w:rsidRPr="00E34552" w:rsidRDefault="00CA3B02" w:rsidP="0059303D">
      <w:pPr>
        <w:numPr>
          <w:ilvl w:val="0"/>
          <w:numId w:val="31"/>
        </w:numPr>
        <w:rPr>
          <w:rFonts w:eastAsia="Calibri"/>
          <w:color w:val="000000"/>
          <w:u w:color="000000"/>
          <w:lang w:eastAsia="en-GB"/>
        </w:rPr>
      </w:pPr>
      <w:r w:rsidRPr="00E34552">
        <w:rPr>
          <w:rFonts w:eastAsia="Calibri"/>
          <w:color w:val="000000"/>
          <w:u w:color="000000"/>
          <w:lang w:eastAsia="en-GB"/>
        </w:rPr>
        <w:t xml:space="preserve">Assure that due security measures are in place with regard to the </w:t>
      </w:r>
      <w:proofErr w:type="spellStart"/>
      <w:r w:rsidRPr="00E34552">
        <w:rPr>
          <w:rFonts w:eastAsia="Calibri"/>
          <w:color w:val="000000"/>
          <w:u w:color="000000"/>
          <w:lang w:eastAsia="en-GB"/>
        </w:rPr>
        <w:t>programme</w:t>
      </w:r>
      <w:proofErr w:type="spellEnd"/>
      <w:r w:rsidRPr="00E34552">
        <w:rPr>
          <w:rFonts w:eastAsia="Calibri"/>
          <w:color w:val="000000"/>
          <w:u w:color="000000"/>
          <w:lang w:eastAsia="en-GB"/>
        </w:rPr>
        <w:t xml:space="preserve"> personnel and assets;</w:t>
      </w:r>
    </w:p>
    <w:p w14:paraId="7903C5CC" w14:textId="187674D6" w:rsidR="00747F0A" w:rsidRPr="00E34552" w:rsidRDefault="008B6842" w:rsidP="0059303D">
      <w:pPr>
        <w:numPr>
          <w:ilvl w:val="0"/>
          <w:numId w:val="31"/>
        </w:numPr>
        <w:rPr>
          <w:rFonts w:eastAsia="Calibri"/>
          <w:color w:val="000000"/>
          <w:u w:color="000000"/>
          <w:lang w:eastAsia="en-GB"/>
        </w:rPr>
      </w:pPr>
      <w:r w:rsidRPr="00E34552">
        <w:rPr>
          <w:rFonts w:eastAsia="Calibri"/>
          <w:color w:val="000000"/>
          <w:u w:color="000000"/>
          <w:lang w:eastAsia="en-GB"/>
        </w:rPr>
        <w:t>Ensure that girls and women</w:t>
      </w:r>
      <w:r w:rsidR="00707D3F" w:rsidRPr="00E34552">
        <w:rPr>
          <w:rFonts w:eastAsia="Calibri"/>
          <w:color w:val="000000"/>
          <w:u w:color="000000"/>
          <w:lang w:eastAsia="en-GB"/>
        </w:rPr>
        <w:t xml:space="preserve"> </w:t>
      </w:r>
      <w:r w:rsidR="00747F0A" w:rsidRPr="00E34552">
        <w:rPr>
          <w:rFonts w:eastAsia="Calibri"/>
          <w:color w:val="000000"/>
          <w:u w:color="000000"/>
          <w:lang w:eastAsia="en-GB"/>
        </w:rPr>
        <w:t xml:space="preserve">specifically the ones from the vulnerable groups, are consulted and engaged in </w:t>
      </w:r>
      <w:proofErr w:type="spellStart"/>
      <w:r w:rsidRPr="00E34552">
        <w:rPr>
          <w:rFonts w:eastAsia="Calibri"/>
          <w:color w:val="000000"/>
          <w:u w:color="000000"/>
          <w:lang w:eastAsia="en-GB"/>
        </w:rPr>
        <w:t>programme</w:t>
      </w:r>
      <w:proofErr w:type="spellEnd"/>
      <w:r w:rsidR="00703F21" w:rsidRPr="00E34552">
        <w:rPr>
          <w:rFonts w:eastAsia="Calibri"/>
          <w:color w:val="000000"/>
          <w:u w:color="000000"/>
          <w:lang w:eastAsia="en-GB"/>
        </w:rPr>
        <w:t xml:space="preserve"> activities </w:t>
      </w:r>
      <w:r w:rsidR="00747F0A" w:rsidRPr="00E34552">
        <w:rPr>
          <w:rFonts w:eastAsia="Calibri"/>
          <w:color w:val="000000"/>
          <w:u w:color="000000"/>
          <w:lang w:eastAsia="en-GB"/>
        </w:rPr>
        <w:t>design, delivery and monitoring, and represented in community-level decisions.</w:t>
      </w:r>
    </w:p>
    <w:p w14:paraId="2553D6A0" w14:textId="77777777" w:rsidR="001F5FC6" w:rsidRPr="00E34552" w:rsidRDefault="001F5FC6" w:rsidP="0059303D">
      <w:pPr>
        <w:rPr>
          <w:rFonts w:eastAsia="Calibri"/>
          <w:color w:val="000000"/>
          <w:u w:color="000000"/>
          <w:lang w:eastAsia="en-GB"/>
        </w:rPr>
      </w:pPr>
    </w:p>
    <w:p w14:paraId="1C5D7DBC" w14:textId="77777777" w:rsidR="001F5FC6" w:rsidRPr="00E34552" w:rsidRDefault="001F5FC6" w:rsidP="0059303D">
      <w:pPr>
        <w:numPr>
          <w:ilvl w:val="0"/>
          <w:numId w:val="30"/>
        </w:numPr>
        <w:rPr>
          <w:rFonts w:eastAsia="Calibri"/>
          <w:color w:val="000000"/>
          <w:u w:color="000000"/>
          <w:lang w:eastAsia="en-GB"/>
        </w:rPr>
      </w:pPr>
      <w:r w:rsidRPr="00E34552">
        <w:rPr>
          <w:rFonts w:eastAsia="Calibri"/>
          <w:b/>
          <w:bCs/>
          <w:color w:val="000000"/>
          <w:u w:color="000000"/>
          <w:lang w:eastAsia="en-GB"/>
        </w:rPr>
        <w:t>2. Contribution to Inter-Agency coordination and partnerships building </w:t>
      </w:r>
    </w:p>
    <w:p w14:paraId="1C14D455" w14:textId="13E2F446" w:rsidR="001F5FC6" w:rsidRPr="00E34552" w:rsidRDefault="001F5FC6" w:rsidP="0059303D">
      <w:pPr>
        <w:numPr>
          <w:ilvl w:val="0"/>
          <w:numId w:val="32"/>
        </w:numPr>
        <w:rPr>
          <w:rFonts w:eastAsia="Calibri"/>
          <w:color w:val="000000"/>
          <w:u w:color="000000"/>
          <w:lang w:eastAsia="en-GB"/>
        </w:rPr>
      </w:pPr>
      <w:r w:rsidRPr="00E34552">
        <w:rPr>
          <w:rFonts w:eastAsia="Calibri"/>
          <w:color w:val="000000"/>
          <w:u w:color="000000"/>
          <w:lang w:eastAsia="en-GB"/>
        </w:rPr>
        <w:t xml:space="preserve">Maintain close liaison with </w:t>
      </w:r>
      <w:r w:rsidR="00CA3B02" w:rsidRPr="00E34552">
        <w:rPr>
          <w:rFonts w:eastAsia="Calibri"/>
          <w:color w:val="000000"/>
          <w:u w:color="000000"/>
          <w:lang w:eastAsia="en-GB"/>
        </w:rPr>
        <w:t xml:space="preserve">national and </w:t>
      </w:r>
      <w:r w:rsidR="00B4719B" w:rsidRPr="00E34552">
        <w:rPr>
          <w:rFonts w:eastAsia="Calibri"/>
          <w:color w:val="000000"/>
          <w:u w:color="000000"/>
          <w:lang w:eastAsia="en-GB"/>
        </w:rPr>
        <w:t xml:space="preserve">local </w:t>
      </w:r>
      <w:r w:rsidRPr="00E34552">
        <w:rPr>
          <w:rFonts w:eastAsia="Calibri"/>
          <w:color w:val="000000"/>
          <w:u w:color="000000"/>
          <w:lang w:eastAsia="en-GB"/>
        </w:rPr>
        <w:t>partners, ensuring optimum participation of all relevant stakeholders;</w:t>
      </w:r>
    </w:p>
    <w:p w14:paraId="662276AD" w14:textId="363F27E6" w:rsidR="001F5FC6" w:rsidRPr="00E34552" w:rsidRDefault="001F5FC6" w:rsidP="0059303D">
      <w:pPr>
        <w:numPr>
          <w:ilvl w:val="0"/>
          <w:numId w:val="32"/>
        </w:numPr>
        <w:rPr>
          <w:rFonts w:eastAsia="Calibri"/>
          <w:color w:val="000000"/>
          <w:u w:color="000000"/>
          <w:lang w:eastAsia="en-GB"/>
        </w:rPr>
      </w:pPr>
      <w:r w:rsidRPr="00E34552">
        <w:rPr>
          <w:rFonts w:eastAsia="Calibri"/>
          <w:color w:val="000000"/>
          <w:u w:color="000000"/>
          <w:lang w:eastAsia="en-GB"/>
        </w:rPr>
        <w:t xml:space="preserve">Develop the professional platform for networking and partnership building with the </w:t>
      </w:r>
      <w:r w:rsidR="00CA3B02" w:rsidRPr="00E34552">
        <w:rPr>
          <w:rFonts w:eastAsia="Calibri"/>
          <w:color w:val="000000"/>
          <w:u w:color="000000"/>
          <w:lang w:eastAsia="en-GB"/>
        </w:rPr>
        <w:t xml:space="preserve">national authorities, CSOs </w:t>
      </w:r>
      <w:r w:rsidRPr="00E34552">
        <w:rPr>
          <w:rFonts w:eastAsia="Calibri"/>
          <w:color w:val="000000"/>
          <w:u w:color="000000"/>
          <w:lang w:eastAsia="en-GB"/>
        </w:rPr>
        <w:t>and international develop</w:t>
      </w:r>
      <w:r w:rsidR="008B6842" w:rsidRPr="00E34552">
        <w:rPr>
          <w:rFonts w:eastAsia="Calibri"/>
          <w:color w:val="000000"/>
          <w:u w:color="000000"/>
          <w:lang w:eastAsia="en-GB"/>
        </w:rPr>
        <w:t>ment organizations or projects</w:t>
      </w:r>
      <w:r w:rsidRPr="00E34552">
        <w:rPr>
          <w:rFonts w:eastAsia="Calibri"/>
          <w:color w:val="000000"/>
          <w:u w:color="000000"/>
          <w:lang w:eastAsia="en-GB"/>
        </w:rPr>
        <w:t>;</w:t>
      </w:r>
    </w:p>
    <w:p w14:paraId="532FB4B8" w14:textId="03CB468F" w:rsidR="001F5FC6" w:rsidRPr="00E34552" w:rsidRDefault="001F5FC6" w:rsidP="0059303D">
      <w:pPr>
        <w:numPr>
          <w:ilvl w:val="0"/>
          <w:numId w:val="32"/>
        </w:numPr>
        <w:rPr>
          <w:rFonts w:eastAsia="Calibri"/>
          <w:color w:val="000000"/>
          <w:u w:color="000000"/>
          <w:lang w:eastAsia="en-GB"/>
        </w:rPr>
      </w:pPr>
      <w:r w:rsidRPr="00E34552">
        <w:rPr>
          <w:rFonts w:eastAsia="Calibri"/>
          <w:color w:val="000000"/>
          <w:u w:color="000000"/>
          <w:lang w:eastAsia="en-GB"/>
        </w:rPr>
        <w:t xml:space="preserve">Ensure coordination with relevant working groups and information sharing </w:t>
      </w:r>
      <w:r w:rsidR="00702D87" w:rsidRPr="00E34552">
        <w:rPr>
          <w:rFonts w:eastAsia="Calibri"/>
          <w:color w:val="000000"/>
          <w:u w:color="000000"/>
          <w:lang w:eastAsia="en-GB"/>
        </w:rPr>
        <w:t>including within UN family</w:t>
      </w:r>
      <w:r w:rsidRPr="00E34552">
        <w:rPr>
          <w:rFonts w:eastAsia="Calibri"/>
          <w:color w:val="000000"/>
          <w:u w:color="000000"/>
          <w:lang w:eastAsia="en-GB"/>
        </w:rPr>
        <w:t>.</w:t>
      </w:r>
    </w:p>
    <w:p w14:paraId="6834E9EE" w14:textId="7F1B8CEA" w:rsidR="001F5FC6" w:rsidRPr="00E34552" w:rsidRDefault="001F5FC6" w:rsidP="0059303D">
      <w:pPr>
        <w:numPr>
          <w:ilvl w:val="0"/>
          <w:numId w:val="32"/>
        </w:numPr>
        <w:rPr>
          <w:rFonts w:eastAsia="Calibri"/>
          <w:color w:val="000000"/>
          <w:u w:color="000000"/>
          <w:lang w:eastAsia="en-GB"/>
        </w:rPr>
      </w:pPr>
      <w:r w:rsidRPr="00E34552">
        <w:rPr>
          <w:rFonts w:eastAsia="Calibri"/>
          <w:color w:val="000000"/>
          <w:u w:color="000000"/>
          <w:lang w:eastAsia="en-GB"/>
        </w:rPr>
        <w:t xml:space="preserve">Facilitate collection, analysis and interpretation of data in the field of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implementation in the target municipalities of Ukraine. Ensure availability of an up-to-date information on all critical issues related to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implementation;</w:t>
      </w:r>
    </w:p>
    <w:p w14:paraId="72A12B4C" w14:textId="36195643" w:rsidR="00A613EB" w:rsidRPr="00E34552" w:rsidRDefault="00A613EB" w:rsidP="0059303D">
      <w:pPr>
        <w:numPr>
          <w:ilvl w:val="0"/>
          <w:numId w:val="32"/>
        </w:numPr>
        <w:rPr>
          <w:rFonts w:eastAsia="Calibri"/>
          <w:color w:val="000000"/>
          <w:u w:color="000000"/>
          <w:lang w:eastAsia="en-GB"/>
        </w:rPr>
      </w:pPr>
      <w:r w:rsidRPr="00E34552">
        <w:rPr>
          <w:rFonts w:eastAsia="Calibri"/>
          <w:color w:val="000000"/>
          <w:u w:color="000000"/>
          <w:lang w:eastAsia="en-GB"/>
        </w:rPr>
        <w:t xml:space="preserve">Monitor the changes in legal framework and government decisions affecting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implementation</w:t>
      </w:r>
      <w:r w:rsidR="00707D3F" w:rsidRPr="00E34552">
        <w:rPr>
          <w:rFonts w:eastAsia="Calibri"/>
          <w:color w:val="000000"/>
          <w:u w:color="000000"/>
          <w:lang w:eastAsia="en-GB"/>
        </w:rPr>
        <w:t>;</w:t>
      </w:r>
      <w:r w:rsidRPr="00E34552">
        <w:rPr>
          <w:rFonts w:eastAsia="Calibri"/>
          <w:color w:val="000000"/>
          <w:u w:color="000000"/>
          <w:lang w:eastAsia="en-GB"/>
        </w:rPr>
        <w:t xml:space="preserve"> </w:t>
      </w:r>
    </w:p>
    <w:p w14:paraId="50FF4FAA" w14:textId="309C3083" w:rsidR="001F5FC6" w:rsidRPr="00E34552" w:rsidRDefault="001F5FC6" w:rsidP="0059303D">
      <w:pPr>
        <w:numPr>
          <w:ilvl w:val="0"/>
          <w:numId w:val="32"/>
        </w:numPr>
        <w:rPr>
          <w:rFonts w:eastAsia="Calibri"/>
          <w:color w:val="000000"/>
          <w:u w:color="000000"/>
          <w:lang w:eastAsia="en-GB"/>
        </w:rPr>
      </w:pPr>
      <w:r w:rsidRPr="00E34552">
        <w:rPr>
          <w:rFonts w:eastAsia="Calibri"/>
          <w:color w:val="000000"/>
          <w:u w:color="000000"/>
          <w:lang w:eastAsia="en-GB"/>
        </w:rPr>
        <w:t>Prepare regular updates with situation analysis (political, social, and economic) in the fiel</w:t>
      </w:r>
      <w:r w:rsidR="00702D87" w:rsidRPr="00E34552">
        <w:rPr>
          <w:rFonts w:eastAsia="Calibri"/>
          <w:color w:val="000000"/>
          <w:u w:color="000000"/>
          <w:lang w:eastAsia="en-GB"/>
        </w:rPr>
        <w:t xml:space="preserve">d of the </w:t>
      </w:r>
      <w:proofErr w:type="spellStart"/>
      <w:r w:rsidR="008B6842" w:rsidRPr="00E34552">
        <w:rPr>
          <w:rFonts w:eastAsia="Calibri"/>
          <w:color w:val="000000"/>
          <w:u w:color="000000"/>
          <w:lang w:eastAsia="en-GB"/>
        </w:rPr>
        <w:t>programme</w:t>
      </w:r>
      <w:proofErr w:type="spellEnd"/>
      <w:r w:rsidR="00702D87" w:rsidRPr="00E34552">
        <w:rPr>
          <w:rFonts w:eastAsia="Calibri"/>
          <w:color w:val="000000"/>
          <w:u w:color="000000"/>
          <w:lang w:eastAsia="en-GB"/>
        </w:rPr>
        <w:t xml:space="preserve"> implementation.</w:t>
      </w:r>
    </w:p>
    <w:p w14:paraId="30B0049D" w14:textId="77777777" w:rsidR="008B6842" w:rsidRPr="00E34552" w:rsidRDefault="008B6842" w:rsidP="0059303D">
      <w:pPr>
        <w:ind w:left="720"/>
        <w:rPr>
          <w:rFonts w:eastAsia="Calibri"/>
          <w:color w:val="000000"/>
          <w:u w:color="000000"/>
          <w:lang w:eastAsia="en-GB"/>
        </w:rPr>
      </w:pPr>
    </w:p>
    <w:p w14:paraId="6D9FFE6D" w14:textId="77777777" w:rsidR="001F5FC6" w:rsidRPr="00E34552" w:rsidRDefault="001F5FC6" w:rsidP="0059303D">
      <w:pPr>
        <w:numPr>
          <w:ilvl w:val="0"/>
          <w:numId w:val="30"/>
        </w:numPr>
        <w:rPr>
          <w:rFonts w:eastAsia="Calibri"/>
          <w:color w:val="000000"/>
          <w:u w:color="000000"/>
          <w:lang w:eastAsia="en-GB"/>
        </w:rPr>
      </w:pPr>
      <w:r w:rsidRPr="00E34552">
        <w:rPr>
          <w:rFonts w:eastAsia="Calibri"/>
          <w:b/>
          <w:bCs/>
          <w:color w:val="000000"/>
          <w:u w:color="000000"/>
          <w:lang w:eastAsia="en-GB"/>
        </w:rPr>
        <w:t>3. Advocacy support and facilitation of knowledge building and management</w:t>
      </w:r>
    </w:p>
    <w:p w14:paraId="7EBEB5FF" w14:textId="3B11A908" w:rsidR="009D779D" w:rsidRPr="00E34552" w:rsidRDefault="001F5FC6" w:rsidP="0059303D">
      <w:pPr>
        <w:numPr>
          <w:ilvl w:val="0"/>
          <w:numId w:val="33"/>
        </w:numPr>
        <w:rPr>
          <w:rFonts w:eastAsia="Calibri"/>
          <w:color w:val="000000"/>
          <w:u w:color="000000"/>
          <w:lang w:eastAsia="en-GB"/>
        </w:rPr>
      </w:pPr>
      <w:r w:rsidRPr="00E34552">
        <w:rPr>
          <w:rFonts w:eastAsia="Calibri"/>
          <w:color w:val="000000"/>
          <w:u w:color="000000"/>
          <w:lang w:eastAsia="en-GB"/>
        </w:rPr>
        <w:t>Manage the establishment of advocacy networks at national level;</w:t>
      </w:r>
    </w:p>
    <w:p w14:paraId="02849A00" w14:textId="00DDF92B" w:rsidR="001F5FC6" w:rsidRPr="00E34552" w:rsidRDefault="001F5FC6" w:rsidP="0059303D">
      <w:pPr>
        <w:numPr>
          <w:ilvl w:val="0"/>
          <w:numId w:val="33"/>
        </w:numPr>
        <w:rPr>
          <w:rFonts w:eastAsia="Calibri"/>
          <w:color w:val="000000"/>
          <w:u w:color="000000"/>
          <w:lang w:eastAsia="en-GB"/>
        </w:rPr>
      </w:pPr>
      <w:r w:rsidRPr="00E34552">
        <w:rPr>
          <w:rFonts w:eastAsia="Calibri"/>
          <w:color w:val="000000"/>
          <w:u w:color="000000"/>
          <w:lang w:eastAsia="en-GB"/>
        </w:rPr>
        <w:t xml:space="preserve">Proactively and substantively support and implement relevant, high-impact advocacy activities and campaigns with key partners in particular </w:t>
      </w:r>
      <w:r w:rsidR="00B4719B" w:rsidRPr="00E34552">
        <w:rPr>
          <w:rFonts w:eastAsia="Calibri"/>
          <w:color w:val="000000"/>
          <w:u w:color="000000"/>
          <w:lang w:eastAsia="en-GB"/>
        </w:rPr>
        <w:t>with a focus on public diplomacy</w:t>
      </w:r>
      <w:r w:rsidRPr="00E34552">
        <w:rPr>
          <w:rFonts w:eastAsia="Calibri"/>
          <w:color w:val="000000"/>
          <w:u w:color="000000"/>
          <w:lang w:eastAsia="en-GB"/>
        </w:rPr>
        <w:t>;</w:t>
      </w:r>
    </w:p>
    <w:p w14:paraId="6D94AF93" w14:textId="4A58FE8E" w:rsidR="00707D3F" w:rsidRPr="00E34552" w:rsidRDefault="001F5FC6" w:rsidP="0059303D">
      <w:pPr>
        <w:numPr>
          <w:ilvl w:val="0"/>
          <w:numId w:val="33"/>
        </w:numPr>
        <w:rPr>
          <w:rFonts w:eastAsia="Calibri"/>
          <w:color w:val="000000"/>
          <w:u w:color="000000"/>
          <w:lang w:eastAsia="en-GB"/>
        </w:rPr>
      </w:pPr>
      <w:r w:rsidRPr="00E34552">
        <w:rPr>
          <w:rFonts w:eastAsia="Calibri"/>
          <w:color w:val="000000"/>
          <w:u w:color="000000"/>
          <w:lang w:eastAsia="en-GB"/>
        </w:rPr>
        <w:t xml:space="preserve">Ensure awareness about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priorities, strategies and approaches</w:t>
      </w:r>
      <w:r w:rsidR="00707D3F" w:rsidRPr="00E34552">
        <w:rPr>
          <w:rFonts w:eastAsia="Calibri"/>
          <w:color w:val="000000"/>
          <w:u w:color="000000"/>
          <w:lang w:eastAsia="en-GB"/>
        </w:rPr>
        <w:t>;</w:t>
      </w:r>
    </w:p>
    <w:p w14:paraId="34149E5C" w14:textId="33526EC4" w:rsidR="001F5FC6" w:rsidRPr="00E34552" w:rsidRDefault="001F5FC6" w:rsidP="0059303D">
      <w:pPr>
        <w:numPr>
          <w:ilvl w:val="0"/>
          <w:numId w:val="33"/>
        </w:numPr>
        <w:rPr>
          <w:rFonts w:eastAsia="Calibri"/>
          <w:color w:val="000000"/>
          <w:u w:color="000000"/>
          <w:lang w:eastAsia="en-GB"/>
        </w:rPr>
      </w:pPr>
      <w:r w:rsidRPr="00E34552">
        <w:rPr>
          <w:rFonts w:eastAsia="Calibri"/>
          <w:color w:val="000000"/>
          <w:u w:color="000000"/>
          <w:lang w:eastAsia="en-GB"/>
        </w:rPr>
        <w:t xml:space="preserve">Analyze </w:t>
      </w:r>
      <w:r w:rsidR="008B6842" w:rsidRPr="00E34552">
        <w:rPr>
          <w:rFonts w:eastAsia="Calibri"/>
          <w:color w:val="000000"/>
          <w:u w:color="000000"/>
          <w:lang w:eastAsia="en-GB"/>
        </w:rPr>
        <w:t xml:space="preserve">and share </w:t>
      </w:r>
      <w:r w:rsidRPr="00E34552">
        <w:rPr>
          <w:rFonts w:eastAsia="Calibri"/>
          <w:color w:val="000000"/>
          <w:u w:color="000000"/>
          <w:lang w:eastAsia="en-GB"/>
        </w:rPr>
        <w:t xml:space="preserve">ongoing experience for lessons learned, best practices with </w:t>
      </w:r>
      <w:proofErr w:type="spellStart"/>
      <w:r w:rsidR="008B6842" w:rsidRPr="00E34552">
        <w:rPr>
          <w:rFonts w:eastAsia="Calibri"/>
          <w:color w:val="000000"/>
          <w:u w:color="000000"/>
          <w:lang w:eastAsia="en-GB"/>
        </w:rPr>
        <w:t>programme</w:t>
      </w:r>
      <w:proofErr w:type="spellEnd"/>
      <w:r w:rsidRPr="00E34552">
        <w:rPr>
          <w:rFonts w:eastAsia="Calibri"/>
          <w:color w:val="000000"/>
          <w:u w:color="000000"/>
          <w:lang w:eastAsia="en-GB"/>
        </w:rPr>
        <w:t xml:space="preserve"> management for use in knowledge sharing and planning future strategies;</w:t>
      </w:r>
    </w:p>
    <w:p w14:paraId="344CD5E1" w14:textId="06833C9C" w:rsidR="00747F0A" w:rsidRPr="00E34552" w:rsidRDefault="00747F0A" w:rsidP="0059303D">
      <w:pPr>
        <w:numPr>
          <w:ilvl w:val="0"/>
          <w:numId w:val="33"/>
        </w:numPr>
        <w:rPr>
          <w:rFonts w:eastAsia="Calibri"/>
          <w:color w:val="000000"/>
          <w:u w:color="000000"/>
          <w:lang w:eastAsia="en-GB"/>
        </w:rPr>
      </w:pPr>
      <w:r w:rsidRPr="00E34552">
        <w:rPr>
          <w:rFonts w:eastAsia="Calibri"/>
          <w:color w:val="000000"/>
          <w:u w:color="000000"/>
          <w:lang w:eastAsia="en-GB"/>
        </w:rPr>
        <w:t xml:space="preserve">Map key </w:t>
      </w:r>
      <w:proofErr w:type="spellStart"/>
      <w:r w:rsidRPr="00E34552">
        <w:rPr>
          <w:rFonts w:eastAsia="Calibri"/>
          <w:color w:val="000000"/>
          <w:u w:color="000000"/>
          <w:lang w:eastAsia="en-GB"/>
        </w:rPr>
        <w:t>actors</w:t>
      </w:r>
      <w:proofErr w:type="spellEnd"/>
      <w:r w:rsidRPr="00E34552">
        <w:rPr>
          <w:rFonts w:eastAsia="Calibri"/>
          <w:color w:val="000000"/>
          <w:u w:color="000000"/>
          <w:lang w:eastAsia="en-GB"/>
        </w:rPr>
        <w:t xml:space="preserve"> such as think tanks, civil society, online/offline communities, opinion leaders</w:t>
      </w:r>
      <w:r w:rsidR="00A613EB" w:rsidRPr="00E34552">
        <w:rPr>
          <w:rFonts w:eastAsia="Calibri"/>
          <w:color w:val="000000"/>
          <w:u w:color="000000"/>
          <w:lang w:eastAsia="en-GB"/>
        </w:rPr>
        <w:t xml:space="preserve"> and liaise with them</w:t>
      </w:r>
      <w:r w:rsidRPr="00E34552">
        <w:rPr>
          <w:rFonts w:eastAsia="Calibri"/>
          <w:color w:val="000000"/>
          <w:u w:color="000000"/>
          <w:lang w:eastAsia="en-GB"/>
        </w:rPr>
        <w:t xml:space="preserve"> to support the advocacy priorities; </w:t>
      </w:r>
    </w:p>
    <w:p w14:paraId="160BF749" w14:textId="2A7D89D3" w:rsidR="001F5FC6" w:rsidRPr="00E34552" w:rsidRDefault="001F5FC6" w:rsidP="0059303D">
      <w:pPr>
        <w:numPr>
          <w:ilvl w:val="0"/>
          <w:numId w:val="33"/>
        </w:numPr>
        <w:rPr>
          <w:rFonts w:eastAsia="Calibri"/>
          <w:color w:val="000000"/>
          <w:u w:color="000000"/>
          <w:lang w:eastAsia="en-GB"/>
        </w:rPr>
      </w:pPr>
      <w:r w:rsidRPr="00E34552">
        <w:rPr>
          <w:rFonts w:eastAsia="Calibri"/>
          <w:color w:val="000000"/>
          <w:u w:color="000000"/>
          <w:lang w:eastAsia="en-GB"/>
        </w:rPr>
        <w:t>Contribute to implementation of the communications strategy and plan</w:t>
      </w:r>
      <w:r w:rsidR="00747F0A" w:rsidRPr="00E34552">
        <w:rPr>
          <w:rFonts w:eastAsia="Calibri"/>
          <w:color w:val="000000"/>
          <w:u w:color="000000"/>
          <w:lang w:eastAsia="en-GB"/>
        </w:rPr>
        <w:t xml:space="preserve">, reviewing communicational content and providing expertise in gender </w:t>
      </w:r>
      <w:r w:rsidR="005C301D" w:rsidRPr="00E34552">
        <w:rPr>
          <w:rFonts w:eastAsia="Calibri"/>
          <w:color w:val="000000"/>
          <w:u w:color="000000"/>
          <w:lang w:eastAsia="en-GB"/>
        </w:rPr>
        <w:t>equality, women’s</w:t>
      </w:r>
      <w:r w:rsidR="00747F0A" w:rsidRPr="00E34552">
        <w:rPr>
          <w:rFonts w:eastAsia="Calibri"/>
          <w:color w:val="000000"/>
          <w:u w:color="000000"/>
          <w:lang w:eastAsia="en-GB"/>
        </w:rPr>
        <w:t xml:space="preserve"> empowerment </w:t>
      </w:r>
      <w:r w:rsidR="00707D3F" w:rsidRPr="00E34552">
        <w:rPr>
          <w:rFonts w:eastAsia="Calibri"/>
          <w:color w:val="000000"/>
          <w:u w:color="000000"/>
          <w:lang w:eastAsia="en-GB"/>
        </w:rPr>
        <w:t xml:space="preserve">and </w:t>
      </w:r>
      <w:r w:rsidR="00B4719B" w:rsidRPr="00E34552">
        <w:rPr>
          <w:rFonts w:eastAsia="Calibri"/>
          <w:color w:val="000000"/>
          <w:u w:color="000000"/>
          <w:lang w:eastAsia="en-GB"/>
        </w:rPr>
        <w:t>public diplomacy</w:t>
      </w:r>
      <w:r w:rsidR="00707D3F" w:rsidRPr="00E34552">
        <w:rPr>
          <w:rFonts w:eastAsia="Calibri"/>
          <w:color w:val="000000"/>
          <w:u w:color="000000"/>
          <w:lang w:eastAsia="en-GB"/>
        </w:rPr>
        <w:t xml:space="preserve"> </w:t>
      </w:r>
      <w:r w:rsidR="00747F0A" w:rsidRPr="00E34552">
        <w:rPr>
          <w:rFonts w:eastAsia="Calibri"/>
          <w:color w:val="000000"/>
          <w:u w:color="000000"/>
          <w:lang w:eastAsia="en-GB"/>
        </w:rPr>
        <w:t xml:space="preserve">in the process of </w:t>
      </w:r>
      <w:r w:rsidR="00707D3F" w:rsidRPr="00E34552">
        <w:rPr>
          <w:rFonts w:eastAsia="Calibri"/>
          <w:color w:val="000000"/>
          <w:u w:color="000000"/>
          <w:lang w:eastAsia="en-GB"/>
        </w:rPr>
        <w:t xml:space="preserve">the </w:t>
      </w:r>
      <w:r w:rsidR="00747F0A" w:rsidRPr="00E34552">
        <w:rPr>
          <w:rFonts w:eastAsia="Calibri"/>
          <w:color w:val="000000"/>
          <w:u w:color="000000"/>
          <w:lang w:eastAsia="en-GB"/>
        </w:rPr>
        <w:t>content development</w:t>
      </w:r>
      <w:r w:rsidR="00B4719B" w:rsidRPr="00E34552">
        <w:rPr>
          <w:rFonts w:eastAsia="Calibri"/>
          <w:color w:val="000000"/>
          <w:u w:color="000000"/>
          <w:lang w:eastAsia="en-GB"/>
        </w:rPr>
        <w:t>.</w:t>
      </w:r>
    </w:p>
    <w:p w14:paraId="6B3CFD8A" w14:textId="77777777" w:rsidR="00743231" w:rsidRPr="00E34552" w:rsidRDefault="00743231" w:rsidP="0059303D">
      <w:pPr>
        <w:rPr>
          <w:rFonts w:eastAsia="Arial"/>
          <w:color w:val="000000"/>
          <w:u w:color="000000"/>
        </w:rPr>
      </w:pPr>
    </w:p>
    <w:p w14:paraId="1DD793D1" w14:textId="77777777" w:rsidR="00743231" w:rsidRPr="00E34552" w:rsidRDefault="006A4AF8"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Qualifications and Experience</w:t>
      </w:r>
      <w:r w:rsidR="0042362D" w:rsidRPr="00E34552">
        <w:rPr>
          <w:rFonts w:ascii="Times New Roman" w:hAnsi="Times New Roman" w:cs="Times New Roman"/>
          <w:b/>
          <w:bCs/>
          <w:color w:val="244061"/>
          <w:sz w:val="24"/>
          <w:szCs w:val="24"/>
          <w:u w:color="244061"/>
        </w:rPr>
        <w:t>:</w:t>
      </w:r>
      <w:r w:rsidRPr="00E34552">
        <w:rPr>
          <w:rFonts w:ascii="Times New Roman" w:hAnsi="Times New Roman" w:cs="Times New Roman"/>
          <w:b/>
          <w:bCs/>
          <w:color w:val="244061"/>
          <w:sz w:val="24"/>
          <w:szCs w:val="24"/>
          <w:u w:color="244061"/>
        </w:rPr>
        <w:t xml:space="preserve"> </w:t>
      </w:r>
    </w:p>
    <w:p w14:paraId="724E75FD" w14:textId="77777777" w:rsidR="00D427FF" w:rsidRPr="00E34552" w:rsidRDefault="00D427FF" w:rsidP="0059303D">
      <w:pPr>
        <w:pStyle w:val="Body"/>
        <w:spacing w:after="0" w:line="240" w:lineRule="auto"/>
        <w:rPr>
          <w:rFonts w:ascii="Times New Roman" w:hAnsi="Times New Roman" w:cs="Times New Roman"/>
          <w:b/>
          <w:bCs/>
          <w:color w:val="244061"/>
          <w:sz w:val="24"/>
          <w:szCs w:val="24"/>
          <w:u w:color="244061"/>
        </w:rPr>
      </w:pPr>
    </w:p>
    <w:p w14:paraId="3EBD69A6" w14:textId="266A6BFA" w:rsidR="001F5FC6" w:rsidRPr="00E34552" w:rsidRDefault="001F5FC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Minimum 3 years of progressively res</w:t>
      </w:r>
      <w:r w:rsidR="008B1553" w:rsidRPr="00E34552">
        <w:rPr>
          <w:rFonts w:ascii="Times New Roman" w:hAnsi="Times New Roman" w:cs="Times New Roman"/>
          <w:sz w:val="24"/>
          <w:szCs w:val="24"/>
        </w:rPr>
        <w:t xml:space="preserve">ponsible experience in </w:t>
      </w:r>
      <w:proofErr w:type="spellStart"/>
      <w:r w:rsidR="008B6842" w:rsidRPr="00E34552">
        <w:rPr>
          <w:rFonts w:ascii="Times New Roman" w:hAnsi="Times New Roman" w:cs="Times New Roman"/>
          <w:sz w:val="24"/>
          <w:szCs w:val="24"/>
        </w:rPr>
        <w:t>programme</w:t>
      </w:r>
      <w:proofErr w:type="spellEnd"/>
      <w:r w:rsidR="008B1553" w:rsidRPr="00E34552">
        <w:rPr>
          <w:rFonts w:ascii="Times New Roman" w:hAnsi="Times New Roman" w:cs="Times New Roman"/>
          <w:sz w:val="24"/>
          <w:szCs w:val="24"/>
        </w:rPr>
        <w:t xml:space="preserve"> </w:t>
      </w:r>
      <w:r w:rsidRPr="00E34552">
        <w:rPr>
          <w:rFonts w:ascii="Times New Roman" w:hAnsi="Times New Roman" w:cs="Times New Roman"/>
          <w:sz w:val="24"/>
          <w:szCs w:val="24"/>
        </w:rPr>
        <w:t xml:space="preserve">management and </w:t>
      </w:r>
      <w:r w:rsidR="00F64646" w:rsidRPr="00E34552">
        <w:rPr>
          <w:rFonts w:ascii="Times New Roman" w:hAnsi="Times New Roman" w:cs="Times New Roman"/>
          <w:sz w:val="24"/>
          <w:szCs w:val="24"/>
        </w:rPr>
        <w:t>coordination/</w:t>
      </w:r>
      <w:r w:rsidRPr="00E34552">
        <w:rPr>
          <w:rFonts w:ascii="Times New Roman" w:hAnsi="Times New Roman" w:cs="Times New Roman"/>
          <w:sz w:val="24"/>
          <w:szCs w:val="24"/>
        </w:rPr>
        <w:t>implementation services or related field preferably in the international environment;</w:t>
      </w:r>
    </w:p>
    <w:p w14:paraId="038AE644" w14:textId="7EFC40CD" w:rsidR="001F5FC6" w:rsidRPr="00E34552" w:rsidRDefault="001F5FC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 xml:space="preserve">Experience and understanding of implementing </w:t>
      </w:r>
      <w:proofErr w:type="spellStart"/>
      <w:r w:rsidR="00FE1A7F" w:rsidRPr="00E34552">
        <w:rPr>
          <w:rFonts w:ascii="Times New Roman" w:hAnsi="Times New Roman" w:cs="Times New Roman"/>
          <w:sz w:val="24"/>
          <w:szCs w:val="24"/>
        </w:rPr>
        <w:t>programmes</w:t>
      </w:r>
      <w:proofErr w:type="spellEnd"/>
      <w:r w:rsidR="00FE1A7F" w:rsidRPr="00E34552">
        <w:rPr>
          <w:rFonts w:ascii="Times New Roman" w:hAnsi="Times New Roman" w:cs="Times New Roman"/>
          <w:sz w:val="24"/>
          <w:szCs w:val="24"/>
        </w:rPr>
        <w:t xml:space="preserve">/initiatives aimed at </w:t>
      </w:r>
      <w:r w:rsidRPr="00E34552">
        <w:rPr>
          <w:rFonts w:ascii="Times New Roman" w:hAnsi="Times New Roman" w:cs="Times New Roman"/>
          <w:sz w:val="24"/>
          <w:szCs w:val="24"/>
        </w:rPr>
        <w:t>human rights, gender e</w:t>
      </w:r>
      <w:r w:rsidR="00702D87" w:rsidRPr="00E34552">
        <w:rPr>
          <w:rFonts w:ascii="Times New Roman" w:hAnsi="Times New Roman" w:cs="Times New Roman"/>
          <w:sz w:val="24"/>
          <w:szCs w:val="24"/>
        </w:rPr>
        <w:t>quality and wom</w:t>
      </w:r>
      <w:r w:rsidR="00FE1A7F" w:rsidRPr="00E34552">
        <w:rPr>
          <w:rFonts w:ascii="Times New Roman" w:hAnsi="Times New Roman" w:cs="Times New Roman"/>
          <w:sz w:val="24"/>
          <w:szCs w:val="24"/>
        </w:rPr>
        <w:t>en's empowerment</w:t>
      </w:r>
      <w:r w:rsidRPr="00E34552">
        <w:rPr>
          <w:rFonts w:ascii="Times New Roman" w:hAnsi="Times New Roman" w:cs="Times New Roman"/>
          <w:sz w:val="24"/>
          <w:szCs w:val="24"/>
        </w:rPr>
        <w:t>. Experience in advocacy for gender equality</w:t>
      </w:r>
      <w:r w:rsidR="008B1553" w:rsidRPr="00E34552">
        <w:rPr>
          <w:rFonts w:ascii="Times New Roman" w:hAnsi="Times New Roman" w:cs="Times New Roman"/>
          <w:sz w:val="24"/>
          <w:szCs w:val="24"/>
        </w:rPr>
        <w:t xml:space="preserve"> </w:t>
      </w:r>
      <w:r w:rsidRPr="00E34552">
        <w:rPr>
          <w:rFonts w:ascii="Times New Roman" w:hAnsi="Times New Roman" w:cs="Times New Roman"/>
          <w:sz w:val="24"/>
          <w:szCs w:val="24"/>
        </w:rPr>
        <w:t>and women's empowerment.</w:t>
      </w:r>
    </w:p>
    <w:p w14:paraId="02B073D5" w14:textId="1ED01B32" w:rsidR="001F5FC6" w:rsidRPr="00E34552" w:rsidRDefault="001F5FC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 xml:space="preserve">Experience in design, monitoring and evaluation of development </w:t>
      </w:r>
      <w:proofErr w:type="spellStart"/>
      <w:r w:rsidR="008B6842" w:rsidRPr="00E34552">
        <w:rPr>
          <w:rFonts w:ascii="Times New Roman" w:hAnsi="Times New Roman" w:cs="Times New Roman"/>
          <w:sz w:val="24"/>
          <w:szCs w:val="24"/>
        </w:rPr>
        <w:t>programme</w:t>
      </w:r>
      <w:r w:rsidRPr="00E34552">
        <w:rPr>
          <w:rFonts w:ascii="Times New Roman" w:hAnsi="Times New Roman" w:cs="Times New Roman"/>
          <w:sz w:val="24"/>
          <w:szCs w:val="24"/>
        </w:rPr>
        <w:t>s</w:t>
      </w:r>
      <w:proofErr w:type="spellEnd"/>
      <w:r w:rsidRPr="00E34552">
        <w:rPr>
          <w:rFonts w:ascii="Times New Roman" w:hAnsi="Times New Roman" w:cs="Times New Roman"/>
          <w:sz w:val="24"/>
          <w:szCs w:val="24"/>
        </w:rPr>
        <w:t xml:space="preserve"> and establishing inter-relationships among international organization and national governments is an advantage.</w:t>
      </w:r>
    </w:p>
    <w:p w14:paraId="46585D8A" w14:textId="7AEEA700" w:rsidR="001F5FC6" w:rsidRPr="00E34552" w:rsidRDefault="001F5FC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Proven successf</w:t>
      </w:r>
      <w:r w:rsidR="008B1553" w:rsidRPr="00E34552">
        <w:rPr>
          <w:rFonts w:ascii="Times New Roman" w:hAnsi="Times New Roman" w:cs="Times New Roman"/>
          <w:sz w:val="24"/>
          <w:szCs w:val="24"/>
        </w:rPr>
        <w:t>ul experience in developing of</w:t>
      </w:r>
      <w:r w:rsidRPr="00E34552">
        <w:rPr>
          <w:rFonts w:ascii="Times New Roman" w:hAnsi="Times New Roman" w:cs="Times New Roman"/>
          <w:sz w:val="24"/>
          <w:szCs w:val="24"/>
        </w:rPr>
        <w:t xml:space="preserve"> evidence</w:t>
      </w:r>
      <w:r w:rsidR="00F64646" w:rsidRPr="00E34552">
        <w:rPr>
          <w:rFonts w:ascii="Times New Roman" w:hAnsi="Times New Roman" w:cs="Times New Roman"/>
          <w:sz w:val="24"/>
          <w:szCs w:val="24"/>
        </w:rPr>
        <w:t>-</w:t>
      </w:r>
      <w:r w:rsidRPr="00E34552">
        <w:rPr>
          <w:rFonts w:ascii="Times New Roman" w:hAnsi="Times New Roman" w:cs="Times New Roman"/>
          <w:sz w:val="24"/>
          <w:szCs w:val="24"/>
        </w:rPr>
        <w:t>based publications, reports, advocacy materials</w:t>
      </w:r>
      <w:r w:rsidR="00747F0A" w:rsidRPr="00E34552">
        <w:rPr>
          <w:rFonts w:ascii="Times New Roman" w:hAnsi="Times New Roman" w:cs="Times New Roman"/>
          <w:sz w:val="24"/>
          <w:szCs w:val="24"/>
        </w:rPr>
        <w:t xml:space="preserve"> is desirable</w:t>
      </w:r>
      <w:r w:rsidRPr="00E34552">
        <w:rPr>
          <w:rFonts w:ascii="Times New Roman" w:hAnsi="Times New Roman" w:cs="Times New Roman"/>
          <w:sz w:val="24"/>
          <w:szCs w:val="24"/>
        </w:rPr>
        <w:t>;</w:t>
      </w:r>
    </w:p>
    <w:p w14:paraId="47094296" w14:textId="7A7C7610" w:rsidR="001F5FC6" w:rsidRPr="00E34552" w:rsidRDefault="001F5FC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Experience in organization of workshops, seminars, conferences, involving national and regional stakeholders;</w:t>
      </w:r>
    </w:p>
    <w:p w14:paraId="13CA3AA7" w14:textId="43AA433E" w:rsidR="00F64646" w:rsidRPr="00E34552" w:rsidRDefault="00F64646"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 xml:space="preserve">Experience in partnerships with corporate sector or in the area of corporate social responsibility is an advantage. </w:t>
      </w:r>
    </w:p>
    <w:p w14:paraId="2E4EEB57" w14:textId="3C8DC50A" w:rsidR="00FE1A7F" w:rsidRPr="00E34552" w:rsidRDefault="00FE1A7F" w:rsidP="0059303D">
      <w:pPr>
        <w:pStyle w:val="Body"/>
        <w:numPr>
          <w:ilvl w:val="0"/>
          <w:numId w:val="36"/>
        </w:numPr>
        <w:rPr>
          <w:rFonts w:ascii="Times New Roman" w:hAnsi="Times New Roman" w:cs="Times New Roman"/>
          <w:sz w:val="24"/>
          <w:szCs w:val="24"/>
        </w:rPr>
      </w:pPr>
      <w:r w:rsidRPr="00E34552">
        <w:rPr>
          <w:rFonts w:ascii="Times New Roman" w:hAnsi="Times New Roman" w:cs="Times New Roman"/>
          <w:sz w:val="24"/>
          <w:szCs w:val="24"/>
        </w:rPr>
        <w:t>Experience in conduction of surveys and assessments.</w:t>
      </w:r>
    </w:p>
    <w:p w14:paraId="42B8389C" w14:textId="77777777" w:rsidR="007706A8" w:rsidRPr="00E34552" w:rsidRDefault="001F5FC6" w:rsidP="0059303D">
      <w:pPr>
        <w:pStyle w:val="Body"/>
        <w:numPr>
          <w:ilvl w:val="0"/>
          <w:numId w:val="36"/>
        </w:numPr>
        <w:ind w:left="432"/>
        <w:jc w:val="both"/>
        <w:rPr>
          <w:rFonts w:ascii="Times New Roman" w:hAnsi="Times New Roman" w:cs="Times New Roman"/>
          <w:sz w:val="24"/>
          <w:szCs w:val="24"/>
        </w:rPr>
      </w:pPr>
      <w:r w:rsidRPr="00E34552">
        <w:rPr>
          <w:rFonts w:ascii="Times New Roman" w:hAnsi="Times New Roman" w:cs="Times New Roman"/>
          <w:sz w:val="24"/>
          <w:szCs w:val="24"/>
        </w:rPr>
        <w:t>Experience of working with relevant stakeholders from the governmental and non-governmental institutions involved into recovery issues at the national and sub-national levels;</w:t>
      </w:r>
      <w:r w:rsidR="007706A8" w:rsidRPr="00E34552">
        <w:rPr>
          <w:rFonts w:ascii="Times New Roman" w:hAnsi="Times New Roman" w:cs="Times New Roman"/>
          <w:sz w:val="24"/>
          <w:szCs w:val="24"/>
        </w:rPr>
        <w:t xml:space="preserve"> </w:t>
      </w:r>
    </w:p>
    <w:p w14:paraId="0E26891D" w14:textId="17A0F233" w:rsidR="00D427FF" w:rsidRPr="00E34552" w:rsidRDefault="00203D43" w:rsidP="0059303D">
      <w:pPr>
        <w:pStyle w:val="Body"/>
        <w:numPr>
          <w:ilvl w:val="0"/>
          <w:numId w:val="36"/>
        </w:numPr>
        <w:ind w:left="432"/>
        <w:jc w:val="both"/>
        <w:rPr>
          <w:rFonts w:ascii="Times New Roman" w:hAnsi="Times New Roman" w:cs="Times New Roman"/>
          <w:sz w:val="24"/>
          <w:szCs w:val="24"/>
        </w:rPr>
      </w:pPr>
      <w:r w:rsidRPr="00E34552">
        <w:rPr>
          <w:rFonts w:ascii="Times New Roman" w:hAnsi="Times New Roman" w:cs="Times New Roman"/>
          <w:sz w:val="24"/>
          <w:szCs w:val="24"/>
        </w:rPr>
        <w:t>Knowledge of</w:t>
      </w:r>
      <w:r w:rsidR="001F5FC6" w:rsidRPr="00E34552">
        <w:rPr>
          <w:rFonts w:ascii="Times New Roman" w:hAnsi="Times New Roman" w:cs="Times New Roman"/>
          <w:sz w:val="24"/>
          <w:szCs w:val="24"/>
        </w:rPr>
        <w:t xml:space="preserve"> office software packages (MS Office, Outlook, etc.).</w:t>
      </w:r>
    </w:p>
    <w:p w14:paraId="3EC36DE2" w14:textId="2C3CD5EA" w:rsidR="00743231" w:rsidRPr="00E34552" w:rsidRDefault="006A4AF8" w:rsidP="0059303D">
      <w:pPr>
        <w:pStyle w:val="Body"/>
        <w:spacing w:after="0" w:line="240" w:lineRule="auto"/>
        <w:rPr>
          <w:rFonts w:ascii="Times New Roman" w:eastAsia="Arial" w:hAnsi="Times New Roman" w:cs="Times New Roman"/>
          <w:b/>
          <w:bCs/>
          <w:sz w:val="24"/>
          <w:szCs w:val="24"/>
        </w:rPr>
      </w:pPr>
      <w:r w:rsidRPr="00E34552">
        <w:rPr>
          <w:rFonts w:ascii="Times New Roman" w:hAnsi="Times New Roman" w:cs="Times New Roman"/>
          <w:b/>
          <w:bCs/>
          <w:color w:val="244061"/>
          <w:sz w:val="24"/>
          <w:szCs w:val="24"/>
          <w:u w:color="244061"/>
        </w:rPr>
        <w:t xml:space="preserve">Education:  </w:t>
      </w:r>
    </w:p>
    <w:p w14:paraId="6A5B47F2" w14:textId="77777777" w:rsidR="00847988" w:rsidRPr="00E34552" w:rsidRDefault="00847988" w:rsidP="0059303D">
      <w:pPr>
        <w:pStyle w:val="Body"/>
        <w:spacing w:after="0" w:line="240" w:lineRule="auto"/>
        <w:rPr>
          <w:rFonts w:ascii="Times New Roman" w:hAnsi="Times New Roman" w:cs="Times New Roman"/>
          <w:sz w:val="24"/>
          <w:szCs w:val="24"/>
        </w:rPr>
      </w:pPr>
    </w:p>
    <w:p w14:paraId="4AE40EBE" w14:textId="4739CDD5" w:rsidR="00045C81" w:rsidRPr="00E34552" w:rsidRDefault="001F5FC6" w:rsidP="0059303D">
      <w:pPr>
        <w:pStyle w:val="Body"/>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Advanced degree in Social Sciences, Management, </w:t>
      </w:r>
      <w:r w:rsidR="00EE4452" w:rsidRPr="00E34552">
        <w:rPr>
          <w:rFonts w:ascii="Times New Roman" w:hAnsi="Times New Roman" w:cs="Times New Roman"/>
          <w:sz w:val="24"/>
          <w:szCs w:val="24"/>
        </w:rPr>
        <w:t>International Relations</w:t>
      </w:r>
      <w:r w:rsidRPr="00E34552">
        <w:rPr>
          <w:rFonts w:ascii="Times New Roman" w:hAnsi="Times New Roman" w:cs="Times New Roman"/>
          <w:sz w:val="24"/>
          <w:szCs w:val="24"/>
        </w:rPr>
        <w:t>, Human Rights, Law, Economics,</w:t>
      </w:r>
      <w:r w:rsidR="00EE4452" w:rsidRPr="00E34552">
        <w:rPr>
          <w:rFonts w:ascii="Times New Roman" w:hAnsi="Times New Roman" w:cs="Times New Roman"/>
          <w:sz w:val="24"/>
          <w:szCs w:val="24"/>
        </w:rPr>
        <w:t xml:space="preserve"> Gender Studies or other studies relevant for UNFPA mandate</w:t>
      </w:r>
      <w:r w:rsidRPr="00E34552">
        <w:rPr>
          <w:rFonts w:ascii="Times New Roman" w:hAnsi="Times New Roman" w:cs="Times New Roman"/>
          <w:sz w:val="24"/>
          <w:szCs w:val="24"/>
        </w:rPr>
        <w:t>.</w:t>
      </w:r>
    </w:p>
    <w:p w14:paraId="2A166438" w14:textId="5078F9F7" w:rsidR="00625AD3" w:rsidRPr="00E34552" w:rsidRDefault="00625AD3" w:rsidP="0059303D">
      <w:pPr>
        <w:pStyle w:val="Body"/>
        <w:spacing w:after="0" w:line="240" w:lineRule="auto"/>
        <w:rPr>
          <w:rFonts w:ascii="Times New Roman" w:hAnsi="Times New Roman" w:cs="Times New Roman"/>
          <w:b/>
          <w:bCs/>
          <w:color w:val="244061"/>
          <w:sz w:val="24"/>
          <w:szCs w:val="24"/>
          <w:u w:color="244061"/>
        </w:rPr>
      </w:pPr>
    </w:p>
    <w:p w14:paraId="45AD662C" w14:textId="26F6E549" w:rsidR="00743231" w:rsidRPr="00E34552" w:rsidRDefault="006A4AF8"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 xml:space="preserve">Languages: </w:t>
      </w:r>
    </w:p>
    <w:p w14:paraId="28358359" w14:textId="77777777" w:rsidR="00847988" w:rsidRPr="00E34552" w:rsidRDefault="00847988" w:rsidP="0059303D">
      <w:pPr>
        <w:pStyle w:val="Body"/>
        <w:spacing w:after="0" w:line="240" w:lineRule="auto"/>
        <w:rPr>
          <w:rFonts w:ascii="Times New Roman" w:hAnsi="Times New Roman" w:cs="Times New Roman"/>
          <w:sz w:val="24"/>
          <w:szCs w:val="24"/>
        </w:rPr>
      </w:pPr>
    </w:p>
    <w:p w14:paraId="27FCAD3F" w14:textId="77777777" w:rsidR="00126404" w:rsidRPr="00E34552" w:rsidRDefault="00126404"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sz w:val="24"/>
          <w:szCs w:val="24"/>
        </w:rPr>
        <w:lastRenderedPageBreak/>
        <w:t>Fluency in English</w:t>
      </w:r>
      <w:r w:rsidR="00D427FF" w:rsidRPr="00E34552">
        <w:rPr>
          <w:rFonts w:ascii="Times New Roman" w:hAnsi="Times New Roman" w:cs="Times New Roman"/>
          <w:sz w:val="24"/>
          <w:szCs w:val="24"/>
        </w:rPr>
        <w:t>, Ukrainian and Russian</w:t>
      </w:r>
      <w:r w:rsidRPr="00E34552">
        <w:rPr>
          <w:rFonts w:ascii="Times New Roman" w:hAnsi="Times New Roman" w:cs="Times New Roman"/>
          <w:sz w:val="24"/>
          <w:szCs w:val="24"/>
        </w:rPr>
        <w:t>.</w:t>
      </w:r>
    </w:p>
    <w:p w14:paraId="238F2168" w14:textId="77777777" w:rsidR="00847988" w:rsidRPr="00E34552" w:rsidRDefault="00847988" w:rsidP="0059303D">
      <w:pPr>
        <w:pStyle w:val="Body"/>
        <w:spacing w:after="0" w:line="240" w:lineRule="auto"/>
        <w:rPr>
          <w:rFonts w:ascii="Times New Roman" w:hAnsi="Times New Roman" w:cs="Times New Roman"/>
          <w:b/>
          <w:bCs/>
          <w:color w:val="244061"/>
          <w:sz w:val="24"/>
          <w:szCs w:val="24"/>
          <w:u w:color="244061"/>
        </w:rPr>
      </w:pPr>
    </w:p>
    <w:p w14:paraId="5DD7194D" w14:textId="77777777" w:rsidR="00847988" w:rsidRPr="00E34552" w:rsidRDefault="00F2686E"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Required Competencies:</w:t>
      </w:r>
    </w:p>
    <w:p w14:paraId="1FF287F3" w14:textId="77777777" w:rsidR="00847988" w:rsidRPr="00E34552" w:rsidRDefault="00847988" w:rsidP="0059303D">
      <w:pPr>
        <w:pStyle w:val="Body"/>
        <w:spacing w:after="0" w:line="240" w:lineRule="auto"/>
        <w:rPr>
          <w:rFonts w:ascii="Times New Roman" w:hAnsi="Times New Roman" w:cs="Times New Roman"/>
          <w:b/>
          <w:bCs/>
          <w:color w:val="244061"/>
          <w:sz w:val="24"/>
          <w:szCs w:val="24"/>
          <w:u w:color="244061"/>
        </w:rPr>
      </w:pPr>
    </w:p>
    <w:tbl>
      <w:tblPr>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508"/>
        <w:gridCol w:w="4508"/>
      </w:tblGrid>
      <w:tr w:rsidR="00743231" w:rsidRPr="00E34552" w14:paraId="577CAEBE" w14:textId="77777777" w:rsidTr="0042362D">
        <w:trPr>
          <w:trHeight w:val="2808"/>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6563B1D" w14:textId="77777777" w:rsidR="00743231" w:rsidRPr="00E34552" w:rsidRDefault="006A4AF8"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Values:</w:t>
            </w:r>
          </w:p>
          <w:p w14:paraId="2526861A" w14:textId="77777777" w:rsidR="00743231" w:rsidRPr="00E34552" w:rsidRDefault="006A4AF8" w:rsidP="0059303D">
            <w:pPr>
              <w:pStyle w:val="ListParagraph"/>
              <w:numPr>
                <w:ilvl w:val="0"/>
                <w:numId w:val="7"/>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Exemplifying integrity, </w:t>
            </w:r>
          </w:p>
          <w:p w14:paraId="51F3609F" w14:textId="77777777" w:rsidR="00743231" w:rsidRPr="00E34552" w:rsidRDefault="006A4AF8" w:rsidP="0059303D">
            <w:pPr>
              <w:pStyle w:val="ListParagraph"/>
              <w:numPr>
                <w:ilvl w:val="0"/>
                <w:numId w:val="7"/>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Demonstrating commitment to UNFPA and the UN system, </w:t>
            </w:r>
          </w:p>
          <w:p w14:paraId="00CE910D" w14:textId="77777777" w:rsidR="00743231" w:rsidRPr="00E34552" w:rsidRDefault="006A4AF8" w:rsidP="0059303D">
            <w:pPr>
              <w:pStyle w:val="ListParagraph"/>
              <w:numPr>
                <w:ilvl w:val="0"/>
                <w:numId w:val="7"/>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Embracing cultural diversity, </w:t>
            </w:r>
          </w:p>
          <w:p w14:paraId="0F9F58AC" w14:textId="77777777" w:rsidR="00743231" w:rsidRPr="00E34552" w:rsidRDefault="006A4AF8" w:rsidP="0059303D">
            <w:pPr>
              <w:pStyle w:val="ListParagraph"/>
              <w:numPr>
                <w:ilvl w:val="0"/>
                <w:numId w:val="7"/>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F1973C2" w14:textId="77777777" w:rsidR="003809A7" w:rsidRPr="00E34552" w:rsidRDefault="003809A7"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Functional Competencies:</w:t>
            </w:r>
          </w:p>
          <w:p w14:paraId="3E7AC470" w14:textId="77777777" w:rsidR="006B2936" w:rsidRPr="00E34552" w:rsidRDefault="006B2936" w:rsidP="0059303D">
            <w:pPr>
              <w:pStyle w:val="NormalWeb"/>
              <w:numPr>
                <w:ilvl w:val="0"/>
                <w:numId w:val="25"/>
              </w:numPr>
              <w:pBdr>
                <w:top w:val="nil"/>
                <w:left w:val="nil"/>
                <w:bottom w:val="nil"/>
                <w:right w:val="nil"/>
                <w:between w:val="nil"/>
                <w:bar w:val="nil"/>
              </w:pBdr>
              <w:spacing w:before="0" w:beforeAutospacing="0" w:after="0" w:afterAutospacing="0"/>
              <w:textAlignment w:val="baseline"/>
              <w:rPr>
                <w:color w:val="000000"/>
              </w:rPr>
            </w:pPr>
            <w:r w:rsidRPr="00E34552">
              <w:rPr>
                <w:color w:val="000000"/>
              </w:rPr>
              <w:t>Advocacy/ Advancing a policy-oriented agenda</w:t>
            </w:r>
          </w:p>
          <w:p w14:paraId="06CECE97" w14:textId="77777777" w:rsidR="006B2936" w:rsidRPr="00E34552" w:rsidRDefault="006B2936" w:rsidP="0059303D">
            <w:pPr>
              <w:pStyle w:val="NormalWeb"/>
              <w:numPr>
                <w:ilvl w:val="0"/>
                <w:numId w:val="25"/>
              </w:numPr>
              <w:pBdr>
                <w:top w:val="nil"/>
                <w:left w:val="nil"/>
                <w:bottom w:val="nil"/>
                <w:right w:val="nil"/>
                <w:between w:val="nil"/>
                <w:bar w:val="nil"/>
              </w:pBdr>
              <w:spacing w:before="0" w:beforeAutospacing="0" w:after="0" w:afterAutospacing="0"/>
              <w:textAlignment w:val="baseline"/>
              <w:rPr>
                <w:color w:val="000000"/>
              </w:rPr>
            </w:pPr>
            <w:r w:rsidRPr="00E34552">
              <w:rPr>
                <w:color w:val="000000"/>
              </w:rPr>
              <w:t>Leveraging the resources of national governments and partners/ building strategic alliances and partnerships</w:t>
            </w:r>
          </w:p>
          <w:p w14:paraId="46D8186C" w14:textId="77777777" w:rsidR="006B2936" w:rsidRPr="00E34552" w:rsidRDefault="006B2936" w:rsidP="0059303D">
            <w:pPr>
              <w:pStyle w:val="NormalWeb"/>
              <w:numPr>
                <w:ilvl w:val="0"/>
                <w:numId w:val="25"/>
              </w:numPr>
              <w:pBdr>
                <w:top w:val="nil"/>
                <w:left w:val="nil"/>
                <w:bottom w:val="nil"/>
                <w:right w:val="nil"/>
                <w:between w:val="nil"/>
                <w:bar w:val="nil"/>
              </w:pBdr>
              <w:spacing w:before="0" w:beforeAutospacing="0" w:after="0" w:afterAutospacing="0"/>
              <w:textAlignment w:val="baseline"/>
              <w:rPr>
                <w:color w:val="000000"/>
              </w:rPr>
            </w:pPr>
            <w:r w:rsidRPr="00E34552">
              <w:rPr>
                <w:color w:val="000000"/>
              </w:rPr>
              <w:t>Delivering results-based programmes</w:t>
            </w:r>
          </w:p>
          <w:p w14:paraId="6B2DCF75" w14:textId="3A37854B" w:rsidR="00743231" w:rsidRPr="00E34552" w:rsidRDefault="00FE1A7F" w:rsidP="0059303D">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93" w:lineRule="atLeast"/>
              <w:jc w:val="both"/>
              <w:textAlignment w:val="baseline"/>
              <w:rPr>
                <w:color w:val="000000"/>
              </w:rPr>
            </w:pPr>
            <w:r w:rsidRPr="00E34552">
              <w:rPr>
                <w:rFonts w:eastAsia="Times New Roman"/>
                <w:bCs/>
                <w:color w:val="000000"/>
                <w:bdr w:val="none" w:sz="0" w:space="0" w:color="auto"/>
                <w:lang w:val="en-CA"/>
              </w:rPr>
              <w:t>Development and Innovation</w:t>
            </w:r>
          </w:p>
        </w:tc>
      </w:tr>
      <w:tr w:rsidR="00F313EC" w:rsidRPr="00E34552" w14:paraId="06EC8200" w14:textId="77777777" w:rsidTr="0042362D">
        <w:trPr>
          <w:trHeight w:val="2790"/>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54896F2" w14:textId="77777777" w:rsidR="00F313EC" w:rsidRPr="00E34552" w:rsidRDefault="00F313EC" w:rsidP="0059303D">
            <w:pPr>
              <w:pStyle w:val="Body"/>
              <w:spacing w:after="0" w:line="240" w:lineRule="auto"/>
              <w:rPr>
                <w:rFonts w:ascii="Times New Roman" w:hAnsi="Times New Roman" w:cs="Times New Roman"/>
                <w:b/>
                <w:bCs/>
                <w:color w:val="244061"/>
                <w:sz w:val="24"/>
                <w:szCs w:val="24"/>
                <w:u w:color="244061"/>
              </w:rPr>
            </w:pPr>
            <w:r w:rsidRPr="00E34552">
              <w:rPr>
                <w:rFonts w:ascii="Times New Roman" w:hAnsi="Times New Roman" w:cs="Times New Roman"/>
                <w:b/>
                <w:bCs/>
                <w:color w:val="244061"/>
                <w:sz w:val="24"/>
                <w:szCs w:val="24"/>
                <w:u w:color="244061"/>
              </w:rPr>
              <w:t xml:space="preserve">Core Competencies: </w:t>
            </w:r>
          </w:p>
          <w:p w14:paraId="2CD3BFA5"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Achieving results,</w:t>
            </w:r>
          </w:p>
          <w:p w14:paraId="526BEED6"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Being accountable,</w:t>
            </w:r>
          </w:p>
          <w:p w14:paraId="11B6760A"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Developing and applying professional expertise/business acumen,</w:t>
            </w:r>
          </w:p>
          <w:p w14:paraId="1FDB1F7F"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Thinking analytically and strategically,</w:t>
            </w:r>
          </w:p>
          <w:p w14:paraId="34541804"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Working in teams/managing ourselves and our relationships,</w:t>
            </w:r>
          </w:p>
          <w:p w14:paraId="192A12DE" w14:textId="77777777" w:rsidR="00F313EC" w:rsidRPr="00E34552" w:rsidRDefault="00F313EC" w:rsidP="0059303D">
            <w:pPr>
              <w:pStyle w:val="ListParagraph"/>
              <w:numPr>
                <w:ilvl w:val="0"/>
                <w:numId w:val="9"/>
              </w:numPr>
              <w:spacing w:after="0" w:line="240" w:lineRule="auto"/>
              <w:rPr>
                <w:rFonts w:ascii="Times New Roman" w:hAnsi="Times New Roman" w:cs="Times New Roman"/>
                <w:sz w:val="24"/>
                <w:szCs w:val="24"/>
              </w:rPr>
            </w:pPr>
            <w:r w:rsidRPr="00E34552">
              <w:rPr>
                <w:rFonts w:ascii="Times New Roman" w:hAnsi="Times New Roman" w:cs="Times New Roman"/>
                <w:sz w:val="24"/>
                <w:szCs w:val="24"/>
              </w:rPr>
              <w:t xml:space="preserve">Communicating for impact </w:t>
            </w:r>
          </w:p>
          <w:p w14:paraId="7E229813" w14:textId="77777777" w:rsidR="00F313EC" w:rsidRPr="00E34552" w:rsidRDefault="00F313EC" w:rsidP="0059303D"/>
        </w:tc>
        <w:tc>
          <w:tcPr>
            <w:tcW w:w="4508" w:type="dxa"/>
            <w:tcBorders>
              <w:top w:val="single" w:sz="4" w:space="0" w:color="5B9BD5"/>
              <w:left w:val="single" w:sz="4" w:space="0" w:color="5B9BD5"/>
              <w:bottom w:val="single" w:sz="4" w:space="0" w:color="5B9BD5"/>
              <w:right w:val="single" w:sz="4" w:space="0" w:color="5B9BD5"/>
            </w:tcBorders>
            <w:shd w:val="clear" w:color="auto" w:fill="auto"/>
          </w:tcPr>
          <w:p w14:paraId="10311168" w14:textId="77777777" w:rsidR="009F5874" w:rsidRPr="00E34552" w:rsidRDefault="009F5874" w:rsidP="0059303D">
            <w:pPr>
              <w:pStyle w:val="NormalWeb"/>
              <w:spacing w:before="0" w:beforeAutospacing="0" w:after="0" w:afterAutospacing="0"/>
              <w:rPr>
                <w:color w:val="000000"/>
              </w:rPr>
            </w:pPr>
            <w:r w:rsidRPr="00E34552">
              <w:rPr>
                <w:b/>
                <w:bCs/>
                <w:color w:val="244061"/>
              </w:rPr>
              <w:t>Managerial Competencies:</w:t>
            </w:r>
          </w:p>
          <w:p w14:paraId="45758A0A" w14:textId="77777777" w:rsidR="009F5874" w:rsidRPr="00E34552" w:rsidRDefault="009F5874" w:rsidP="0059303D">
            <w:pPr>
              <w:pStyle w:val="NormalWeb"/>
              <w:numPr>
                <w:ilvl w:val="0"/>
                <w:numId w:val="25"/>
              </w:numPr>
              <w:spacing w:before="0" w:beforeAutospacing="0" w:after="0" w:afterAutospacing="0"/>
              <w:ind w:left="517"/>
              <w:textAlignment w:val="baseline"/>
              <w:rPr>
                <w:color w:val="000000"/>
              </w:rPr>
            </w:pPr>
            <w:r w:rsidRPr="00E34552">
              <w:rPr>
                <w:color w:val="000000"/>
              </w:rPr>
              <w:t>Providing strategic focus,</w:t>
            </w:r>
          </w:p>
          <w:p w14:paraId="493D7182" w14:textId="77777777" w:rsidR="009F5874" w:rsidRPr="00E34552" w:rsidRDefault="009F5874" w:rsidP="0059303D">
            <w:pPr>
              <w:pStyle w:val="NormalWeb"/>
              <w:numPr>
                <w:ilvl w:val="0"/>
                <w:numId w:val="25"/>
              </w:numPr>
              <w:spacing w:before="0" w:beforeAutospacing="0" w:after="0" w:afterAutospacing="0"/>
              <w:ind w:left="517"/>
              <w:textAlignment w:val="baseline"/>
              <w:rPr>
                <w:color w:val="000000"/>
              </w:rPr>
            </w:pPr>
            <w:r w:rsidRPr="00E34552">
              <w:rPr>
                <w:color w:val="000000"/>
              </w:rPr>
              <w:t>Engaging in internal/external partners and stakeholders,</w:t>
            </w:r>
          </w:p>
          <w:p w14:paraId="553853D4" w14:textId="77777777" w:rsidR="009F5874" w:rsidRPr="00E34552" w:rsidRDefault="009F5874" w:rsidP="0059303D">
            <w:pPr>
              <w:pStyle w:val="NormalWeb"/>
              <w:numPr>
                <w:ilvl w:val="0"/>
                <w:numId w:val="25"/>
              </w:numPr>
              <w:spacing w:before="0" w:beforeAutospacing="0" w:after="0" w:afterAutospacing="0"/>
              <w:ind w:left="517"/>
              <w:textAlignment w:val="baseline"/>
              <w:rPr>
                <w:color w:val="000000"/>
              </w:rPr>
            </w:pPr>
            <w:r w:rsidRPr="00E34552">
              <w:rPr>
                <w:color w:val="000000"/>
              </w:rPr>
              <w:t>Leading, developing and empowering people, creating a culture of performance</w:t>
            </w:r>
          </w:p>
          <w:p w14:paraId="6CF4D06B" w14:textId="77777777" w:rsidR="00F313EC" w:rsidRPr="00E34552" w:rsidRDefault="009F5874" w:rsidP="0059303D">
            <w:pPr>
              <w:pStyle w:val="NormalWeb"/>
              <w:numPr>
                <w:ilvl w:val="0"/>
                <w:numId w:val="25"/>
              </w:numPr>
              <w:spacing w:before="0" w:beforeAutospacing="0" w:after="0" w:afterAutospacing="0"/>
              <w:ind w:left="517"/>
              <w:textAlignment w:val="baseline"/>
              <w:rPr>
                <w:color w:val="000000"/>
              </w:rPr>
            </w:pPr>
            <w:r w:rsidRPr="00E34552">
              <w:rPr>
                <w:color w:val="000000"/>
              </w:rPr>
              <w:t>Making decisions and exercising judgment</w:t>
            </w:r>
          </w:p>
        </w:tc>
      </w:tr>
    </w:tbl>
    <w:p w14:paraId="3A43E77B" w14:textId="77777777" w:rsidR="00743231" w:rsidRPr="00E34552" w:rsidRDefault="00743231" w:rsidP="0059303D">
      <w:pPr>
        <w:pStyle w:val="Body"/>
        <w:widowControl w:val="0"/>
        <w:spacing w:after="0" w:line="240" w:lineRule="auto"/>
        <w:rPr>
          <w:rFonts w:ascii="Times New Roman" w:hAnsi="Times New Roman" w:cs="Times New Roman"/>
          <w:b/>
          <w:bCs/>
          <w:color w:val="244061"/>
          <w:sz w:val="24"/>
          <w:szCs w:val="24"/>
          <w:u w:color="244061"/>
        </w:rPr>
      </w:pPr>
    </w:p>
    <w:p w14:paraId="4FF45BDE" w14:textId="3ED0E3C4" w:rsidR="00A84278" w:rsidRPr="00EE66B4" w:rsidRDefault="003C17BB" w:rsidP="003C17BB">
      <w:pPr>
        <w:pStyle w:val="Body"/>
        <w:rPr>
          <w:rFonts w:ascii="Times New Roman" w:hAnsi="Times New Roman" w:cs="Times New Roman"/>
          <w:b/>
          <w:sz w:val="24"/>
          <w:szCs w:val="24"/>
        </w:rPr>
      </w:pPr>
      <w:r w:rsidRPr="00EE66B4">
        <w:rPr>
          <w:rFonts w:ascii="Times New Roman" w:hAnsi="Times New Roman" w:cs="Times New Roman"/>
          <w:b/>
          <w:sz w:val="24"/>
          <w:szCs w:val="24"/>
        </w:rPr>
        <w:t xml:space="preserve">Please apply through </w:t>
      </w:r>
      <w:bookmarkStart w:id="0" w:name="_GoBack"/>
      <w:bookmarkEnd w:id="0"/>
      <w:r w:rsidRPr="00EE66B4">
        <w:rPr>
          <w:rFonts w:ascii="Times New Roman" w:hAnsi="Times New Roman" w:cs="Times New Roman"/>
          <w:b/>
          <w:sz w:val="24"/>
          <w:szCs w:val="24"/>
        </w:rPr>
        <w:fldChar w:fldCharType="begin"/>
      </w:r>
      <w:r w:rsidRPr="00EE66B4">
        <w:rPr>
          <w:rFonts w:ascii="Times New Roman" w:hAnsi="Times New Roman" w:cs="Times New Roman"/>
          <w:b/>
          <w:sz w:val="24"/>
          <w:szCs w:val="24"/>
        </w:rPr>
        <w:instrText>HYPERLINK "https://erecruit.partneragencies.org/psc/UNDPP1HRE/EMPLOYEE/HRMS/c/HRS_HRAM.HRS_CE.GBL?Page=HRS_CE_JOB_DTL&amp;Action=A&amp;JobOpeningId=37485&amp;SiteId=1&amp;PostingSeq=1"</w:instrText>
      </w:r>
      <w:r w:rsidRPr="00EE66B4">
        <w:rPr>
          <w:rFonts w:ascii="Times New Roman" w:hAnsi="Times New Roman" w:cs="Times New Roman"/>
          <w:b/>
          <w:sz w:val="24"/>
          <w:szCs w:val="24"/>
        </w:rPr>
      </w:r>
      <w:r w:rsidRPr="00EE66B4">
        <w:rPr>
          <w:rFonts w:ascii="Times New Roman" w:hAnsi="Times New Roman" w:cs="Times New Roman"/>
          <w:b/>
          <w:sz w:val="24"/>
          <w:szCs w:val="24"/>
        </w:rPr>
        <w:fldChar w:fldCharType="separate"/>
      </w:r>
      <w:proofErr w:type="spellStart"/>
      <w:r w:rsidRPr="00EE66B4">
        <w:rPr>
          <w:rStyle w:val="Hyperlink"/>
          <w:rFonts w:ascii="Times New Roman" w:hAnsi="Times New Roman" w:cs="Times New Roman"/>
          <w:b/>
          <w:sz w:val="24"/>
          <w:szCs w:val="24"/>
        </w:rPr>
        <w:t>Programme</w:t>
      </w:r>
      <w:proofErr w:type="spellEnd"/>
      <w:r w:rsidRPr="00EE66B4">
        <w:rPr>
          <w:rStyle w:val="Hyperlink"/>
          <w:rFonts w:ascii="Times New Roman" w:hAnsi="Times New Roman" w:cs="Times New Roman"/>
          <w:b/>
          <w:sz w:val="24"/>
          <w:szCs w:val="24"/>
        </w:rPr>
        <w:t xml:space="preserve"> Coordinator, WE ACT</w:t>
      </w:r>
      <w:r w:rsidRPr="00EE66B4">
        <w:rPr>
          <w:rFonts w:ascii="Times New Roman" w:hAnsi="Times New Roman" w:cs="Times New Roman"/>
          <w:b/>
          <w:sz w:val="24"/>
          <w:szCs w:val="24"/>
        </w:rPr>
        <w:fldChar w:fldCharType="end"/>
      </w:r>
      <w:r w:rsidRPr="00EE66B4">
        <w:rPr>
          <w:rFonts w:ascii="Times New Roman" w:hAnsi="Times New Roman" w:cs="Times New Roman"/>
          <w:b/>
          <w:sz w:val="24"/>
          <w:szCs w:val="24"/>
        </w:rPr>
        <w:t xml:space="preserve"> by June 7, 2021.</w:t>
      </w:r>
    </w:p>
    <w:p w14:paraId="167535E9" w14:textId="77777777" w:rsidR="003C17BB" w:rsidRPr="00E34552" w:rsidRDefault="003C17BB" w:rsidP="003C17BB">
      <w:pPr>
        <w:pStyle w:val="Body"/>
        <w:spacing w:after="0" w:line="240" w:lineRule="auto"/>
        <w:rPr>
          <w:rFonts w:ascii="Times New Roman" w:hAnsi="Times New Roman" w:cs="Times New Roman"/>
          <w:sz w:val="24"/>
          <w:szCs w:val="24"/>
        </w:rPr>
      </w:pPr>
    </w:p>
    <w:sectPr w:rsidR="003C17BB" w:rsidRPr="00E34552">
      <w:headerReference w:type="default" r:id="rId11"/>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DDE88" w14:textId="77777777" w:rsidR="00B41340" w:rsidRDefault="00B41340">
      <w:r>
        <w:separator/>
      </w:r>
    </w:p>
  </w:endnote>
  <w:endnote w:type="continuationSeparator" w:id="0">
    <w:p w14:paraId="369FBF5B" w14:textId="77777777" w:rsidR="00B41340" w:rsidRDefault="00B4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Helvetica Neue">
    <w:altName w:val="Arial"/>
    <w:charset w:val="00"/>
    <w:family w:val="auto"/>
    <w:pitch w:val="default"/>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1BC98" w14:textId="77777777" w:rsidR="00B41340" w:rsidRDefault="00B41340">
      <w:r>
        <w:separator/>
      </w:r>
    </w:p>
  </w:footnote>
  <w:footnote w:type="continuationSeparator" w:id="0">
    <w:p w14:paraId="27A9B700" w14:textId="77777777" w:rsidR="00B41340" w:rsidRDefault="00B41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E3F5" w14:textId="77777777" w:rsidR="00743231" w:rsidRDefault="006A4AF8">
    <w:pPr>
      <w:pStyle w:val="Header"/>
      <w:tabs>
        <w:tab w:val="clear" w:pos="9026"/>
        <w:tab w:val="right" w:pos="9000"/>
      </w:tabs>
    </w:pPr>
    <w:r>
      <w:rPr>
        <w:noProof/>
        <w:lang w:eastAsia="en-US"/>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098F"/>
    <w:multiLevelType w:val="hybridMultilevel"/>
    <w:tmpl w:val="AD88D24E"/>
    <w:styleLink w:val="ImportedStyle1"/>
    <w:lvl w:ilvl="0" w:tplc="B8EE37C0">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1E23A0">
      <w:start w:val="1"/>
      <w:numFmt w:val="bullet"/>
      <w:lvlText w:val="o"/>
      <w:lvlJc w:val="left"/>
      <w:pPr>
        <w:ind w:left="11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02FA6">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A22E92">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7AC9426">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F5EDA06">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34093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8A15BC">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30B348">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B549A"/>
    <w:multiLevelType w:val="hybridMultilevel"/>
    <w:tmpl w:val="D6481C34"/>
    <w:numStyleLink w:val="Bullets"/>
  </w:abstractNum>
  <w:abstractNum w:abstractNumId="3" w15:restartNumberingAfterBreak="0">
    <w:nsid w:val="0DAB127F"/>
    <w:multiLevelType w:val="hybridMultilevel"/>
    <w:tmpl w:val="8FD2DB9A"/>
    <w:lvl w:ilvl="0" w:tplc="57326CB8">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4C409034">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0A225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50E7202">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1D0AA1C">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A446B55A">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CA0E2C68">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4BA7EF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00866274">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FA0216B"/>
    <w:multiLevelType w:val="hybridMultilevel"/>
    <w:tmpl w:val="7A80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6E5A"/>
    <w:multiLevelType w:val="hybridMultilevel"/>
    <w:tmpl w:val="AFDC0E9C"/>
    <w:numStyleLink w:val="ImportedStyle2"/>
  </w:abstractNum>
  <w:abstractNum w:abstractNumId="6"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BC5A61B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7CF66CC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A8F8BF8C">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E4484D42">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6DD4F28A">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340C120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9CB2E87E">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EDE048FA">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AE15A1F"/>
    <w:multiLevelType w:val="hybridMultilevel"/>
    <w:tmpl w:val="5442C982"/>
    <w:lvl w:ilvl="0" w:tplc="372CE098">
      <w:start w:val="1"/>
      <w:numFmt w:val="bullet"/>
      <w:lvlText w:val="·"/>
      <w:lvlJc w:val="left"/>
      <w:pPr>
        <w:ind w:left="43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90017">
      <w:start w:val="1"/>
      <w:numFmt w:val="lowerLetter"/>
      <w:lvlText w:val="%2)"/>
      <w:lvlJc w:val="left"/>
      <w:pPr>
        <w:ind w:left="1152" w:hanging="432"/>
      </w:pPr>
      <w:rPr>
        <w:b w:val="0"/>
        <w:bCs w:val="0"/>
        <w:i w:val="0"/>
        <w:iCs w:val="0"/>
        <w:caps w:val="0"/>
        <w:smallCaps w:val="0"/>
        <w:strike w:val="0"/>
        <w:dstrike w:val="0"/>
        <w:outline w:val="0"/>
        <w:emboss w:val="0"/>
        <w:imprint w:val="0"/>
        <w:spacing w:val="0"/>
        <w:w w:val="100"/>
        <w:kern w:val="0"/>
        <w:position w:val="0"/>
        <w:highlight w:val="none"/>
        <w:vertAlign w:val="baseline"/>
      </w:rPr>
    </w:lvl>
    <w:lvl w:ilvl="2" w:tplc="37DEB91C">
      <w:start w:val="1"/>
      <w:numFmt w:val="bullet"/>
      <w:lvlText w:val="▪"/>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5EF95A">
      <w:start w:val="1"/>
      <w:numFmt w:val="bullet"/>
      <w:lvlText w:val="·"/>
      <w:lvlJc w:val="left"/>
      <w:pPr>
        <w:ind w:left="259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2E6084">
      <w:start w:val="1"/>
      <w:numFmt w:val="bullet"/>
      <w:lvlText w:val="o"/>
      <w:lvlJc w:val="left"/>
      <w:pPr>
        <w:ind w:left="33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B385982">
      <w:start w:val="1"/>
      <w:numFmt w:val="bullet"/>
      <w:lvlText w:val="▪"/>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5E925A">
      <w:start w:val="1"/>
      <w:numFmt w:val="bullet"/>
      <w:lvlText w:val="·"/>
      <w:lvlJc w:val="left"/>
      <w:pPr>
        <w:ind w:left="47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DBE2012">
      <w:start w:val="1"/>
      <w:numFmt w:val="bullet"/>
      <w:lvlText w:val="o"/>
      <w:lvlJc w:val="left"/>
      <w:pPr>
        <w:ind w:left="54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D66216">
      <w:start w:val="1"/>
      <w:numFmt w:val="bullet"/>
      <w:lvlText w:val="▪"/>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B3A2D04"/>
    <w:multiLevelType w:val="hybridMultilevel"/>
    <w:tmpl w:val="AFDC0E9C"/>
    <w:numStyleLink w:val="ImportedStyle2"/>
  </w:abstractNum>
  <w:abstractNum w:abstractNumId="9" w15:restartNumberingAfterBreak="0">
    <w:nsid w:val="204D62F8"/>
    <w:multiLevelType w:val="hybridMultilevel"/>
    <w:tmpl w:val="2F1E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E1522"/>
    <w:multiLevelType w:val="hybridMultilevel"/>
    <w:tmpl w:val="AFDC0E9C"/>
    <w:numStyleLink w:val="ImportedStyle2"/>
  </w:abstractNum>
  <w:abstractNum w:abstractNumId="11" w15:restartNumberingAfterBreak="0">
    <w:nsid w:val="23E66EC0"/>
    <w:multiLevelType w:val="hybridMultilevel"/>
    <w:tmpl w:val="AD88D24E"/>
    <w:numStyleLink w:val="ImportedStyle1"/>
  </w:abstractNum>
  <w:abstractNum w:abstractNumId="1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3" w15:restartNumberingAfterBreak="0">
    <w:nsid w:val="2AD96FD9"/>
    <w:multiLevelType w:val="hybridMultilevel"/>
    <w:tmpl w:val="D6481C34"/>
    <w:numStyleLink w:val="Bullets"/>
  </w:abstractNum>
  <w:abstractNum w:abstractNumId="14" w15:restartNumberingAfterBreak="0">
    <w:nsid w:val="2C8229F6"/>
    <w:multiLevelType w:val="hybridMultilevel"/>
    <w:tmpl w:val="CB4C98C6"/>
    <w:numStyleLink w:val="ImportedStyle3"/>
  </w:abstractNum>
  <w:abstractNum w:abstractNumId="15" w15:restartNumberingAfterBreak="0">
    <w:nsid w:val="2DD62A9A"/>
    <w:multiLevelType w:val="multilevel"/>
    <w:tmpl w:val="3BCE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B10669"/>
    <w:multiLevelType w:val="hybridMultilevel"/>
    <w:tmpl w:val="AD88D24E"/>
    <w:numStyleLink w:val="ImportedStyle1"/>
  </w:abstractNum>
  <w:abstractNum w:abstractNumId="17"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3565237B"/>
    <w:multiLevelType w:val="hybridMultilevel"/>
    <w:tmpl w:val="197C22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AA12EC"/>
    <w:multiLevelType w:val="multilevel"/>
    <w:tmpl w:val="1508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FD639FD"/>
    <w:multiLevelType w:val="hybridMultilevel"/>
    <w:tmpl w:val="A852E672"/>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47542D35"/>
    <w:multiLevelType w:val="hybridMultilevel"/>
    <w:tmpl w:val="B778021C"/>
    <w:numStyleLink w:val="ImportedStyle10"/>
  </w:abstractNum>
  <w:abstractNum w:abstractNumId="24" w15:restartNumberingAfterBreak="0">
    <w:nsid w:val="501A3ED8"/>
    <w:multiLevelType w:val="hybridMultilevel"/>
    <w:tmpl w:val="D6481C34"/>
    <w:numStyleLink w:val="Bullets"/>
  </w:abstractNum>
  <w:abstractNum w:abstractNumId="25" w15:restartNumberingAfterBreak="0">
    <w:nsid w:val="539A08A3"/>
    <w:multiLevelType w:val="hybridMultilevel"/>
    <w:tmpl w:val="F732E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E63088"/>
    <w:multiLevelType w:val="multilevel"/>
    <w:tmpl w:val="2B9EC7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E71C98"/>
    <w:multiLevelType w:val="hybridMultilevel"/>
    <w:tmpl w:val="AD88D24E"/>
    <w:numStyleLink w:val="ImportedStyle1"/>
  </w:abstractNum>
  <w:abstractNum w:abstractNumId="28" w15:restartNumberingAfterBreak="0">
    <w:nsid w:val="5783086C"/>
    <w:multiLevelType w:val="multilevel"/>
    <w:tmpl w:val="78689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B150B53"/>
    <w:multiLevelType w:val="multilevel"/>
    <w:tmpl w:val="5DC4A0AA"/>
    <w:lvl w:ilvl="0">
      <w:start w:val="1"/>
      <w:numFmt w:val="bullet"/>
      <w:lvlText w:val="·"/>
      <w:lvlJc w:val="left"/>
      <w:pPr>
        <w:tabs>
          <w:tab w:val="left" w:pos="360"/>
        </w:tabs>
        <w:ind w:left="720"/>
      </w:pPr>
      <w:rPr>
        <w:rFonts w:ascii="Symbol" w:eastAsia="Symbol" w:hAnsi="Symbol"/>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E471A9C"/>
    <w:multiLevelType w:val="hybridMultilevel"/>
    <w:tmpl w:val="6FB00E58"/>
    <w:lvl w:ilvl="0" w:tplc="7F2E780A">
      <w:start w:val="1"/>
      <w:numFmt w:val="bullet"/>
      <w:lvlText w:val=""/>
      <w:lvlJc w:val="left"/>
      <w:pPr>
        <w:tabs>
          <w:tab w:val="num" w:pos="360"/>
        </w:tabs>
        <w:ind w:left="360" w:hanging="360"/>
      </w:pPr>
      <w:rPr>
        <w:rFonts w:ascii="Wingdings" w:hAnsi="Wingdings" w:hint="default"/>
        <w:sz w:val="16"/>
      </w:rPr>
    </w:lvl>
    <w:lvl w:ilvl="1" w:tplc="A704B84E">
      <w:start w:val="1"/>
      <w:numFmt w:val="bullet"/>
      <w:lvlText w:val=""/>
      <w:lvlJc w:val="left"/>
      <w:pPr>
        <w:tabs>
          <w:tab w:val="num" w:pos="360"/>
        </w:tabs>
        <w:ind w:left="360" w:hanging="360"/>
      </w:pPr>
      <w:rPr>
        <w:rFonts w:ascii="Wingdings" w:hAnsi="Wingdings" w:hint="default"/>
        <w:sz w:val="16"/>
      </w:rPr>
    </w:lvl>
    <w:lvl w:ilvl="2" w:tplc="0DCA6D82">
      <w:start w:val="1"/>
      <w:numFmt w:val="bullet"/>
      <w:lvlText w:val=""/>
      <w:lvlJc w:val="left"/>
      <w:pPr>
        <w:tabs>
          <w:tab w:val="num" w:pos="1800"/>
        </w:tabs>
        <w:ind w:left="1800" w:hanging="180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36767"/>
    <w:multiLevelType w:val="multilevel"/>
    <w:tmpl w:val="415A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2A47CC1"/>
    <w:multiLevelType w:val="multilevel"/>
    <w:tmpl w:val="A058C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E63838"/>
    <w:multiLevelType w:val="hybridMultilevel"/>
    <w:tmpl w:val="0D6C5180"/>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701A6B7A"/>
    <w:multiLevelType w:val="hybridMultilevel"/>
    <w:tmpl w:val="CDF02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747FE1"/>
    <w:multiLevelType w:val="hybridMultilevel"/>
    <w:tmpl w:val="AD88D24E"/>
    <w:numStyleLink w:val="ImportedStyle1"/>
  </w:abstractNum>
  <w:abstractNum w:abstractNumId="36" w15:restartNumberingAfterBreak="0">
    <w:nsid w:val="7E1F5270"/>
    <w:multiLevelType w:val="hybridMultilevel"/>
    <w:tmpl w:val="AD88D24E"/>
    <w:numStyleLink w:val="ImportedStyle1"/>
  </w:abstractNum>
  <w:num w:numId="1">
    <w:abstractNumId w:val="6"/>
  </w:num>
  <w:num w:numId="2">
    <w:abstractNumId w:val="24"/>
  </w:num>
  <w:num w:numId="3">
    <w:abstractNumId w:val="21"/>
  </w:num>
  <w:num w:numId="4">
    <w:abstractNumId w:val="5"/>
  </w:num>
  <w:num w:numId="5">
    <w:abstractNumId w:val="22"/>
  </w:num>
  <w:num w:numId="6">
    <w:abstractNumId w:val="14"/>
  </w:num>
  <w:num w:numId="7">
    <w:abstractNumId w:val="20"/>
  </w:num>
  <w:num w:numId="8">
    <w:abstractNumId w:val="17"/>
  </w:num>
  <w:num w:numId="9">
    <w:abstractNumId w:val="33"/>
  </w:num>
  <w:num w:numId="10">
    <w:abstractNumId w:val="3"/>
  </w:num>
  <w:num w:numId="11">
    <w:abstractNumId w:val="12"/>
  </w:num>
  <w:num w:numId="12">
    <w:abstractNumId w:val="23"/>
  </w:num>
  <w:num w:numId="13">
    <w:abstractNumId w:val="18"/>
  </w:num>
  <w:num w:numId="14">
    <w:abstractNumId w:val="4"/>
  </w:num>
  <w:num w:numId="15">
    <w:abstractNumId w:val="0"/>
  </w:num>
  <w:num w:numId="16">
    <w:abstractNumId w:val="36"/>
  </w:num>
  <w:num w:numId="17">
    <w:abstractNumId w:val="13"/>
  </w:num>
  <w:num w:numId="18">
    <w:abstractNumId w:val="8"/>
  </w:num>
  <w:num w:numId="19">
    <w:abstractNumId w:val="27"/>
  </w:num>
  <w:num w:numId="20">
    <w:abstractNumId w:val="2"/>
  </w:num>
  <w:num w:numId="21">
    <w:abstractNumId w:val="10"/>
  </w:num>
  <w:num w:numId="22">
    <w:abstractNumId w:val="35"/>
  </w:num>
  <w:num w:numId="23">
    <w:abstractNumId w:val="16"/>
  </w:num>
  <w:num w:numId="24">
    <w:abstractNumId w:val="11"/>
  </w:num>
  <w:num w:numId="25">
    <w:abstractNumId w:val="1"/>
  </w:num>
  <w:num w:numId="26">
    <w:abstractNumId w:val="25"/>
  </w:num>
  <w:num w:numId="27">
    <w:abstractNumId w:val="29"/>
  </w:num>
  <w:num w:numId="28">
    <w:abstractNumId w:val="19"/>
  </w:num>
  <w:num w:numId="29">
    <w:abstractNumId w:val="7"/>
  </w:num>
  <w:num w:numId="30">
    <w:abstractNumId w:val="30"/>
  </w:num>
  <w:num w:numId="31">
    <w:abstractNumId w:val="28"/>
  </w:num>
  <w:num w:numId="32">
    <w:abstractNumId w:val="15"/>
  </w:num>
  <w:num w:numId="33">
    <w:abstractNumId w:val="32"/>
  </w:num>
  <w:num w:numId="34">
    <w:abstractNumId w:val="34"/>
  </w:num>
  <w:num w:numId="35">
    <w:abstractNumId w:val="9"/>
  </w:num>
  <w:num w:numId="36">
    <w:abstractNumId w:val="2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31"/>
    <w:rsid w:val="00040AA7"/>
    <w:rsid w:val="00041E4F"/>
    <w:rsid w:val="00045C81"/>
    <w:rsid w:val="00055E5D"/>
    <w:rsid w:val="00065D1E"/>
    <w:rsid w:val="000A6F95"/>
    <w:rsid w:val="000C3189"/>
    <w:rsid w:val="000C43B8"/>
    <w:rsid w:val="000C5AEC"/>
    <w:rsid w:val="000E3CDD"/>
    <w:rsid w:val="000E7F82"/>
    <w:rsid w:val="00122A4C"/>
    <w:rsid w:val="00126007"/>
    <w:rsid w:val="00126404"/>
    <w:rsid w:val="00140AC5"/>
    <w:rsid w:val="00146E39"/>
    <w:rsid w:val="00150C72"/>
    <w:rsid w:val="0015209B"/>
    <w:rsid w:val="00161549"/>
    <w:rsid w:val="00162E13"/>
    <w:rsid w:val="001845D3"/>
    <w:rsid w:val="00186330"/>
    <w:rsid w:val="0019384F"/>
    <w:rsid w:val="001B20D7"/>
    <w:rsid w:val="001B4289"/>
    <w:rsid w:val="001D271E"/>
    <w:rsid w:val="001E127E"/>
    <w:rsid w:val="001E5E1D"/>
    <w:rsid w:val="001F4CC9"/>
    <w:rsid w:val="001F5FC6"/>
    <w:rsid w:val="00203424"/>
    <w:rsid w:val="00203D43"/>
    <w:rsid w:val="00216B4B"/>
    <w:rsid w:val="00227F4B"/>
    <w:rsid w:val="00243039"/>
    <w:rsid w:val="0026491B"/>
    <w:rsid w:val="00272489"/>
    <w:rsid w:val="00280D85"/>
    <w:rsid w:val="00294A04"/>
    <w:rsid w:val="002C4F8F"/>
    <w:rsid w:val="002D77C9"/>
    <w:rsid w:val="00364310"/>
    <w:rsid w:val="00364FB9"/>
    <w:rsid w:val="003809A7"/>
    <w:rsid w:val="00397AE3"/>
    <w:rsid w:val="003A794C"/>
    <w:rsid w:val="003B1D07"/>
    <w:rsid w:val="003B656D"/>
    <w:rsid w:val="003C17BB"/>
    <w:rsid w:val="003D237F"/>
    <w:rsid w:val="004072BB"/>
    <w:rsid w:val="00414684"/>
    <w:rsid w:val="0042362D"/>
    <w:rsid w:val="004431F0"/>
    <w:rsid w:val="0045155D"/>
    <w:rsid w:val="00460D39"/>
    <w:rsid w:val="004A072C"/>
    <w:rsid w:val="004D340A"/>
    <w:rsid w:val="00513FAC"/>
    <w:rsid w:val="0051567C"/>
    <w:rsid w:val="00530A96"/>
    <w:rsid w:val="00551AC4"/>
    <w:rsid w:val="0059303D"/>
    <w:rsid w:val="00596D95"/>
    <w:rsid w:val="00596FCB"/>
    <w:rsid w:val="005A1A9A"/>
    <w:rsid w:val="005B7758"/>
    <w:rsid w:val="005C2F5D"/>
    <w:rsid w:val="005C301D"/>
    <w:rsid w:val="005D29FA"/>
    <w:rsid w:val="005D2EEB"/>
    <w:rsid w:val="005D6313"/>
    <w:rsid w:val="005E0232"/>
    <w:rsid w:val="005E2229"/>
    <w:rsid w:val="005F2536"/>
    <w:rsid w:val="005F56F0"/>
    <w:rsid w:val="005F67F5"/>
    <w:rsid w:val="00613BA6"/>
    <w:rsid w:val="00614EEE"/>
    <w:rsid w:val="00625AD3"/>
    <w:rsid w:val="00650CDD"/>
    <w:rsid w:val="006741CD"/>
    <w:rsid w:val="006A4AF8"/>
    <w:rsid w:val="006B2392"/>
    <w:rsid w:val="006B2936"/>
    <w:rsid w:val="006B70BB"/>
    <w:rsid w:val="006F62F3"/>
    <w:rsid w:val="00702D87"/>
    <w:rsid w:val="00703828"/>
    <w:rsid w:val="00703F21"/>
    <w:rsid w:val="0070635E"/>
    <w:rsid w:val="00707D3F"/>
    <w:rsid w:val="00723936"/>
    <w:rsid w:val="007304D2"/>
    <w:rsid w:val="00732422"/>
    <w:rsid w:val="00742210"/>
    <w:rsid w:val="00743231"/>
    <w:rsid w:val="00747910"/>
    <w:rsid w:val="00747F0A"/>
    <w:rsid w:val="007527AD"/>
    <w:rsid w:val="00755B86"/>
    <w:rsid w:val="007600F1"/>
    <w:rsid w:val="00767397"/>
    <w:rsid w:val="007706A8"/>
    <w:rsid w:val="00780374"/>
    <w:rsid w:val="007911BD"/>
    <w:rsid w:val="0079740E"/>
    <w:rsid w:val="007A7DF1"/>
    <w:rsid w:val="007D0071"/>
    <w:rsid w:val="007E07F3"/>
    <w:rsid w:val="00840712"/>
    <w:rsid w:val="00847988"/>
    <w:rsid w:val="00851B7D"/>
    <w:rsid w:val="008816D2"/>
    <w:rsid w:val="008B1553"/>
    <w:rsid w:val="008B38B7"/>
    <w:rsid w:val="008B536A"/>
    <w:rsid w:val="008B6842"/>
    <w:rsid w:val="008B7FEB"/>
    <w:rsid w:val="008C0E7E"/>
    <w:rsid w:val="008F0F3E"/>
    <w:rsid w:val="008F0F99"/>
    <w:rsid w:val="00921067"/>
    <w:rsid w:val="009378FE"/>
    <w:rsid w:val="0094306B"/>
    <w:rsid w:val="009462E8"/>
    <w:rsid w:val="00960278"/>
    <w:rsid w:val="00961FD4"/>
    <w:rsid w:val="009657FB"/>
    <w:rsid w:val="009C0FE0"/>
    <w:rsid w:val="009C3A70"/>
    <w:rsid w:val="009D779D"/>
    <w:rsid w:val="009E5903"/>
    <w:rsid w:val="009F5874"/>
    <w:rsid w:val="00A4342B"/>
    <w:rsid w:val="00A511D3"/>
    <w:rsid w:val="00A613EB"/>
    <w:rsid w:val="00A65C70"/>
    <w:rsid w:val="00A84278"/>
    <w:rsid w:val="00AA2507"/>
    <w:rsid w:val="00AA4915"/>
    <w:rsid w:val="00AD73DE"/>
    <w:rsid w:val="00B25D4D"/>
    <w:rsid w:val="00B308DA"/>
    <w:rsid w:val="00B35AAC"/>
    <w:rsid w:val="00B41340"/>
    <w:rsid w:val="00B4719B"/>
    <w:rsid w:val="00B5200C"/>
    <w:rsid w:val="00B5302F"/>
    <w:rsid w:val="00B57833"/>
    <w:rsid w:val="00B6768A"/>
    <w:rsid w:val="00B9510F"/>
    <w:rsid w:val="00BA15A0"/>
    <w:rsid w:val="00BB1470"/>
    <w:rsid w:val="00BB449D"/>
    <w:rsid w:val="00BE2699"/>
    <w:rsid w:val="00C31D5B"/>
    <w:rsid w:val="00C327AF"/>
    <w:rsid w:val="00C513DB"/>
    <w:rsid w:val="00C536B9"/>
    <w:rsid w:val="00C73E2B"/>
    <w:rsid w:val="00C90D70"/>
    <w:rsid w:val="00CA3B02"/>
    <w:rsid w:val="00CC613F"/>
    <w:rsid w:val="00D262BA"/>
    <w:rsid w:val="00D42416"/>
    <w:rsid w:val="00D427FF"/>
    <w:rsid w:val="00D948C2"/>
    <w:rsid w:val="00D9538F"/>
    <w:rsid w:val="00DB40BD"/>
    <w:rsid w:val="00DF0A6C"/>
    <w:rsid w:val="00E05F76"/>
    <w:rsid w:val="00E16856"/>
    <w:rsid w:val="00E34552"/>
    <w:rsid w:val="00E3636D"/>
    <w:rsid w:val="00E444EC"/>
    <w:rsid w:val="00E47CF1"/>
    <w:rsid w:val="00E52A9F"/>
    <w:rsid w:val="00E8128A"/>
    <w:rsid w:val="00EE0651"/>
    <w:rsid w:val="00EE40EE"/>
    <w:rsid w:val="00EE4452"/>
    <w:rsid w:val="00EE66B4"/>
    <w:rsid w:val="00EE6933"/>
    <w:rsid w:val="00F2686E"/>
    <w:rsid w:val="00F313EC"/>
    <w:rsid w:val="00F40A77"/>
    <w:rsid w:val="00F43974"/>
    <w:rsid w:val="00F5458D"/>
    <w:rsid w:val="00F624FF"/>
    <w:rsid w:val="00F64646"/>
    <w:rsid w:val="00F95FAD"/>
    <w:rsid w:val="00FC1EE8"/>
    <w:rsid w:val="00FC6809"/>
    <w:rsid w:val="00FD3E65"/>
    <w:rsid w:val="00FE1A7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B7BE"/>
  <w15:docId w15:val="{1510B35E-0B05-45B8-BF40-3842F49E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1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numbering" w:customStyle="1" w:styleId="ImportedStyle1">
    <w:name w:val="Imported Style 1"/>
    <w:rsid w:val="000A6F95"/>
    <w:pPr>
      <w:numPr>
        <w:numId w:val="15"/>
      </w:numPr>
    </w:pPr>
  </w:style>
  <w:style w:type="paragraph" w:styleId="NormalWeb">
    <w:name w:val="Normal (Web)"/>
    <w:basedOn w:val="Normal"/>
    <w:uiPriority w:val="99"/>
    <w:unhideWhenUsed/>
    <w:rsid w:val="009F587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A"/>
    </w:rPr>
  </w:style>
  <w:style w:type="paragraph" w:styleId="BodyText">
    <w:name w:val="Body Text"/>
    <w:basedOn w:val="Normal"/>
    <w:link w:val="BodyTextChar"/>
    <w:uiPriority w:val="99"/>
    <w:semiHidden/>
    <w:unhideWhenUsed/>
    <w:rsid w:val="001F5FC6"/>
    <w:pPr>
      <w:spacing w:after="120"/>
    </w:pPr>
  </w:style>
  <w:style w:type="character" w:customStyle="1" w:styleId="BodyTextChar">
    <w:name w:val="Body Text Char"/>
    <w:basedOn w:val="DefaultParagraphFont"/>
    <w:link w:val="BodyText"/>
    <w:uiPriority w:val="99"/>
    <w:semiHidden/>
    <w:rsid w:val="001F5FC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233705">
      <w:bodyDiv w:val="1"/>
      <w:marLeft w:val="0"/>
      <w:marRight w:val="0"/>
      <w:marTop w:val="0"/>
      <w:marBottom w:val="0"/>
      <w:divBdr>
        <w:top w:val="none" w:sz="0" w:space="0" w:color="auto"/>
        <w:left w:val="none" w:sz="0" w:space="0" w:color="auto"/>
        <w:bottom w:val="none" w:sz="0" w:space="0" w:color="auto"/>
        <w:right w:val="none" w:sz="0" w:space="0" w:color="auto"/>
      </w:divBdr>
    </w:div>
    <w:div w:id="651451654">
      <w:bodyDiv w:val="1"/>
      <w:marLeft w:val="0"/>
      <w:marRight w:val="0"/>
      <w:marTop w:val="0"/>
      <w:marBottom w:val="0"/>
      <w:divBdr>
        <w:top w:val="none" w:sz="0" w:space="0" w:color="auto"/>
        <w:left w:val="none" w:sz="0" w:space="0" w:color="auto"/>
        <w:bottom w:val="none" w:sz="0" w:space="0" w:color="auto"/>
        <w:right w:val="none" w:sz="0" w:space="0" w:color="auto"/>
      </w:divBdr>
    </w:div>
    <w:div w:id="1157913305">
      <w:bodyDiv w:val="1"/>
      <w:marLeft w:val="0"/>
      <w:marRight w:val="0"/>
      <w:marTop w:val="0"/>
      <w:marBottom w:val="0"/>
      <w:divBdr>
        <w:top w:val="none" w:sz="0" w:space="0" w:color="auto"/>
        <w:left w:val="none" w:sz="0" w:space="0" w:color="auto"/>
        <w:bottom w:val="none" w:sz="0" w:space="0" w:color="auto"/>
        <w:right w:val="none" w:sz="0" w:space="0" w:color="auto"/>
      </w:divBdr>
    </w:div>
    <w:div w:id="1848520059">
      <w:bodyDiv w:val="1"/>
      <w:marLeft w:val="0"/>
      <w:marRight w:val="0"/>
      <w:marTop w:val="0"/>
      <w:marBottom w:val="0"/>
      <w:divBdr>
        <w:top w:val="none" w:sz="0" w:space="0" w:color="auto"/>
        <w:left w:val="none" w:sz="0" w:space="0" w:color="auto"/>
        <w:bottom w:val="none" w:sz="0" w:space="0" w:color="auto"/>
        <w:right w:val="none" w:sz="0" w:space="0" w:color="auto"/>
      </w:divBdr>
      <w:divsChild>
        <w:div w:id="18382315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32147FCBF6EA42A132CFB52859609C" ma:contentTypeVersion="0" ma:contentTypeDescription="Create a new document." ma:contentTypeScope="" ma:versionID="e249601cf610f4cc6f6f98443d7315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D65AA-1FE8-4757-9BBC-895946411E54}">
  <ds:schemaRefs>
    <ds:schemaRef ds:uri="http://schemas.microsoft.com/sharepoint/v3/contenttype/forms"/>
  </ds:schemaRefs>
</ds:datastoreItem>
</file>

<file path=customXml/itemProps2.xml><?xml version="1.0" encoding="utf-8"?>
<ds:datastoreItem xmlns:ds="http://schemas.openxmlformats.org/officeDocument/2006/customXml" ds:itemID="{0C16F088-5506-45AE-8F81-E9B375B0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5128C36-FF37-4180-9089-CD911FB3377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4E12422-9C0A-4B25-8FB5-9A5E4E4D1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I. Bohun</cp:lastModifiedBy>
  <cp:revision>4</cp:revision>
  <cp:lastPrinted>2019-05-06T08:27:00Z</cp:lastPrinted>
  <dcterms:created xsi:type="dcterms:W3CDTF">2021-05-21T13:16:00Z</dcterms:created>
  <dcterms:modified xsi:type="dcterms:W3CDTF">2021-05-21T13:21:00Z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0x0101004732147FCBF6EA42A132CFB52859609C</vt:lpwstr>
  </property>
</Properties>
</file>