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661C97" w:rsidRDefault="00453F33" w:rsidP="00F00C4B">
      <w:pPr>
        <w:tabs>
          <w:tab w:val="left" w:pos="567"/>
          <w:tab w:val="left" w:pos="1815"/>
          <w:tab w:val="right" w:pos="8107"/>
        </w:tabs>
        <w:jc w:val="both"/>
        <w:rPr>
          <w:rFonts w:ascii="Arial" w:hAnsi="Arial" w:cs="Arial"/>
          <w:lang w:val="en-GB"/>
        </w:rPr>
      </w:pPr>
      <w:r w:rsidRPr="00661C97">
        <w:rPr>
          <w:rFonts w:ascii="Myriad Pro" w:hAnsi="Myriad Pro"/>
          <w:lang w:val="en-GB"/>
        </w:rPr>
        <w:tab/>
      </w:r>
      <w:r w:rsidRPr="00661C97">
        <w:rPr>
          <w:rFonts w:ascii="Myriad Pro" w:hAnsi="Myriad Pro"/>
          <w:lang w:val="en-GB"/>
        </w:rPr>
        <w:tab/>
      </w:r>
    </w:p>
    <w:p w14:paraId="37771BAB" w14:textId="6A4CAFD5" w:rsidR="005E1595" w:rsidRPr="00661C97" w:rsidRDefault="00D149B1" w:rsidP="00F00C4B">
      <w:pPr>
        <w:jc w:val="both"/>
        <w:rPr>
          <w:rFonts w:ascii="Arial" w:hAnsi="Arial" w:cs="Arial"/>
          <w:color w:val="808080"/>
          <w:lang w:val="en-GB"/>
        </w:rPr>
      </w:pPr>
      <w:r w:rsidRPr="00661C97">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661C97" w:rsidRDefault="005E1595" w:rsidP="00F00C4B">
      <w:pPr>
        <w:jc w:val="both"/>
        <w:rPr>
          <w:rFonts w:ascii="Arial" w:hAnsi="Arial" w:cs="Arial"/>
          <w:color w:val="808080"/>
          <w:lang w:val="en-GB"/>
        </w:rPr>
      </w:pPr>
    </w:p>
    <w:p w14:paraId="77E06C18" w14:textId="77777777" w:rsidR="005E1595" w:rsidRPr="00661C97" w:rsidRDefault="005E1595" w:rsidP="00F00C4B">
      <w:pPr>
        <w:jc w:val="both"/>
        <w:rPr>
          <w:rFonts w:ascii="Arial" w:hAnsi="Arial" w:cs="Arial"/>
          <w:color w:val="808080"/>
          <w:sz w:val="2"/>
          <w:lang w:val="en-GB"/>
        </w:rPr>
      </w:pPr>
    </w:p>
    <w:p w14:paraId="77190969" w14:textId="77777777" w:rsidR="00CA6721" w:rsidRPr="00661C97" w:rsidRDefault="00CA6721" w:rsidP="00D149B1">
      <w:pPr>
        <w:pStyle w:val="PlainText"/>
        <w:jc w:val="center"/>
        <w:rPr>
          <w:rFonts w:ascii="Arial" w:eastAsia="MS Mincho" w:hAnsi="Arial" w:cs="Arial"/>
          <w:b/>
          <w:sz w:val="24"/>
          <w:szCs w:val="24"/>
          <w:lang w:val="en-GB"/>
        </w:rPr>
      </w:pPr>
      <w:r w:rsidRPr="00661C97">
        <w:rPr>
          <w:rFonts w:ascii="Arial" w:eastAsia="MS Mincho" w:hAnsi="Arial" w:cs="Arial"/>
          <w:b/>
          <w:sz w:val="24"/>
          <w:szCs w:val="24"/>
          <w:lang w:val="en-GB"/>
        </w:rPr>
        <w:t>Terms of Reference</w:t>
      </w:r>
    </w:p>
    <w:p w14:paraId="168AF1B1" w14:textId="77777777" w:rsidR="00CA6721" w:rsidRPr="00661C97" w:rsidRDefault="00CA6721" w:rsidP="00F00C4B">
      <w:pPr>
        <w:pStyle w:val="PlainText"/>
        <w:ind w:left="1080"/>
        <w:jc w:val="both"/>
        <w:rPr>
          <w:rFonts w:ascii="Arial" w:eastAsia="MS Mincho" w:hAnsi="Arial" w:cs="Arial"/>
          <w:sz w:val="24"/>
          <w:szCs w:val="24"/>
          <w:lang w:val="en-GB"/>
        </w:rPr>
      </w:pPr>
    </w:p>
    <w:p w14:paraId="68B6C581" w14:textId="77777777" w:rsidR="005169B5" w:rsidRPr="00661C97" w:rsidRDefault="004757DD" w:rsidP="00F00C4B">
      <w:pPr>
        <w:pStyle w:val="PlainText"/>
        <w:ind w:left="2160" w:hanging="2160"/>
        <w:jc w:val="both"/>
        <w:rPr>
          <w:rFonts w:ascii="Arial" w:hAnsi="Arial" w:cs="Arial"/>
          <w:bCs/>
          <w:sz w:val="24"/>
          <w:szCs w:val="24"/>
          <w:lang w:val="en-GB"/>
        </w:rPr>
      </w:pPr>
      <w:r w:rsidRPr="00661C97">
        <w:rPr>
          <w:rFonts w:ascii="Arial" w:eastAsia="MS Mincho" w:hAnsi="Arial" w:cs="Arial"/>
          <w:b/>
          <w:sz w:val="24"/>
          <w:szCs w:val="24"/>
          <w:lang w:val="en-GB"/>
        </w:rPr>
        <w:t xml:space="preserve">Programme </w:t>
      </w:r>
      <w:r w:rsidR="00CA6721" w:rsidRPr="00661C97">
        <w:rPr>
          <w:rFonts w:ascii="Arial" w:eastAsia="MS Mincho" w:hAnsi="Arial" w:cs="Arial"/>
          <w:b/>
          <w:sz w:val="24"/>
          <w:szCs w:val="24"/>
          <w:lang w:val="en-GB"/>
        </w:rPr>
        <w:t xml:space="preserve">Title: </w:t>
      </w:r>
      <w:r w:rsidR="00CA6721" w:rsidRPr="00661C97">
        <w:rPr>
          <w:rFonts w:ascii="Arial" w:eastAsia="MS Mincho" w:hAnsi="Arial" w:cs="Arial"/>
          <w:b/>
          <w:sz w:val="24"/>
          <w:szCs w:val="24"/>
          <w:lang w:val="en-GB"/>
        </w:rPr>
        <w:tab/>
      </w:r>
      <w:r w:rsidR="005169B5" w:rsidRPr="00661C97">
        <w:rPr>
          <w:rFonts w:ascii="Arial" w:hAnsi="Arial" w:cs="Arial"/>
          <w:bCs/>
          <w:sz w:val="24"/>
          <w:szCs w:val="24"/>
          <w:lang w:val="en-GB"/>
        </w:rPr>
        <w:t>EMBRACE (Enhancing National and Regional Mechanisms to Build Responsive, Accountable and Cost-Effective System of Gender-Based Violence Response and Prevention)</w:t>
      </w:r>
    </w:p>
    <w:p w14:paraId="5FE79D58" w14:textId="375B0D68" w:rsidR="00CA6721" w:rsidRPr="00661C97" w:rsidRDefault="00CA6721" w:rsidP="00F00C4B">
      <w:pPr>
        <w:pStyle w:val="PlainText"/>
        <w:jc w:val="both"/>
        <w:rPr>
          <w:rFonts w:ascii="Arial" w:hAnsi="Arial" w:cs="Arial"/>
          <w:bCs/>
          <w:sz w:val="24"/>
          <w:szCs w:val="24"/>
          <w:lang w:val="en-GB"/>
        </w:rPr>
      </w:pPr>
      <w:r w:rsidRPr="00661C97">
        <w:rPr>
          <w:rFonts w:ascii="Arial" w:eastAsia="MS Mincho" w:hAnsi="Arial" w:cs="Arial"/>
          <w:b/>
          <w:sz w:val="24"/>
          <w:szCs w:val="24"/>
          <w:lang w:val="en-GB"/>
        </w:rPr>
        <w:t xml:space="preserve">Post Title: </w:t>
      </w:r>
      <w:r w:rsidRPr="00661C97">
        <w:rPr>
          <w:rFonts w:ascii="Arial" w:eastAsia="MS Mincho" w:hAnsi="Arial" w:cs="Arial"/>
          <w:b/>
          <w:sz w:val="24"/>
          <w:szCs w:val="24"/>
          <w:lang w:val="en-GB"/>
        </w:rPr>
        <w:tab/>
      </w:r>
      <w:r w:rsidRPr="00661C97">
        <w:rPr>
          <w:rFonts w:ascii="Arial" w:eastAsia="MS Mincho" w:hAnsi="Arial" w:cs="Arial"/>
          <w:b/>
          <w:sz w:val="24"/>
          <w:szCs w:val="24"/>
          <w:lang w:val="en-GB"/>
        </w:rPr>
        <w:tab/>
      </w:r>
      <w:r w:rsidR="00DF41D8" w:rsidRPr="00661C97">
        <w:rPr>
          <w:rFonts w:ascii="Arial" w:eastAsia="MS Mincho" w:hAnsi="Arial" w:cs="Arial"/>
          <w:sz w:val="24"/>
          <w:szCs w:val="24"/>
          <w:lang w:val="en-GB"/>
        </w:rPr>
        <w:t xml:space="preserve">Programme </w:t>
      </w:r>
      <w:r w:rsidR="00661C97" w:rsidRPr="00661C97">
        <w:rPr>
          <w:rFonts w:ascii="Arial" w:eastAsia="MS Mincho" w:hAnsi="Arial" w:cs="Arial"/>
          <w:sz w:val="24"/>
          <w:szCs w:val="24"/>
          <w:lang w:val="en-GB"/>
        </w:rPr>
        <w:t>Assurance</w:t>
      </w:r>
      <w:r w:rsidR="00DF41D8" w:rsidRPr="00661C97">
        <w:rPr>
          <w:rFonts w:ascii="Arial" w:eastAsia="MS Mincho" w:hAnsi="Arial" w:cs="Arial"/>
          <w:sz w:val="24"/>
          <w:szCs w:val="24"/>
          <w:lang w:val="en-GB"/>
        </w:rPr>
        <w:t xml:space="preserve"> Associate</w:t>
      </w:r>
    </w:p>
    <w:p w14:paraId="538C23E4" w14:textId="3FA8B444" w:rsidR="00CA6721" w:rsidRPr="00661C97" w:rsidRDefault="000B7E33" w:rsidP="00F00C4B">
      <w:pPr>
        <w:pStyle w:val="PlainText"/>
        <w:jc w:val="both"/>
        <w:rPr>
          <w:rFonts w:ascii="Arial" w:eastAsia="MS Mincho" w:hAnsi="Arial" w:cs="Arial"/>
          <w:sz w:val="24"/>
          <w:szCs w:val="24"/>
          <w:lang w:val="en-GB"/>
        </w:rPr>
      </w:pPr>
      <w:r w:rsidRPr="00661C97">
        <w:rPr>
          <w:rFonts w:ascii="Arial" w:eastAsia="MS Mincho" w:hAnsi="Arial" w:cs="Arial"/>
          <w:b/>
          <w:sz w:val="24"/>
          <w:szCs w:val="24"/>
          <w:lang w:val="en-GB"/>
        </w:rPr>
        <w:t xml:space="preserve">Post Level: </w:t>
      </w:r>
      <w:r w:rsidRPr="00661C97">
        <w:rPr>
          <w:rFonts w:ascii="Arial" w:eastAsia="MS Mincho" w:hAnsi="Arial" w:cs="Arial"/>
          <w:b/>
          <w:sz w:val="24"/>
          <w:szCs w:val="24"/>
          <w:lang w:val="en-GB"/>
        </w:rPr>
        <w:tab/>
      </w:r>
      <w:r w:rsidRPr="00661C97">
        <w:rPr>
          <w:rFonts w:ascii="Arial" w:eastAsia="MS Mincho" w:hAnsi="Arial" w:cs="Arial"/>
          <w:b/>
          <w:sz w:val="24"/>
          <w:szCs w:val="24"/>
          <w:lang w:val="en-GB"/>
        </w:rPr>
        <w:tab/>
      </w:r>
      <w:r w:rsidR="00D05C9D" w:rsidRPr="00661C97">
        <w:rPr>
          <w:rFonts w:ascii="Arial" w:eastAsia="MS Mincho" w:hAnsi="Arial" w:cs="Arial"/>
          <w:b/>
          <w:sz w:val="24"/>
          <w:szCs w:val="24"/>
          <w:lang w:val="en-GB"/>
        </w:rPr>
        <w:t xml:space="preserve">Service Contract, </w:t>
      </w:r>
      <w:r w:rsidR="00DF41D8" w:rsidRPr="00661C97">
        <w:rPr>
          <w:rFonts w:ascii="Arial" w:eastAsia="MS Mincho" w:hAnsi="Arial" w:cs="Arial"/>
          <w:sz w:val="24"/>
          <w:szCs w:val="24"/>
          <w:lang w:val="en-GB"/>
        </w:rPr>
        <w:t>SB3/Q3</w:t>
      </w:r>
    </w:p>
    <w:p w14:paraId="689F6D8D" w14:textId="6120729F" w:rsidR="00E249C3" w:rsidRPr="00661C97" w:rsidRDefault="00E249C3" w:rsidP="00F00C4B">
      <w:pPr>
        <w:pStyle w:val="PlainText"/>
        <w:jc w:val="both"/>
        <w:rPr>
          <w:rFonts w:ascii="Arial" w:eastAsia="MS Mincho" w:hAnsi="Arial" w:cs="Arial"/>
          <w:sz w:val="24"/>
          <w:szCs w:val="24"/>
          <w:lang w:val="en-GB"/>
        </w:rPr>
      </w:pPr>
      <w:r w:rsidRPr="00661C97">
        <w:rPr>
          <w:rFonts w:ascii="Arial" w:eastAsia="MS Mincho" w:hAnsi="Arial" w:cs="Arial"/>
          <w:b/>
          <w:sz w:val="24"/>
          <w:szCs w:val="24"/>
          <w:lang w:val="en-GB"/>
        </w:rPr>
        <w:t>Position number:</w:t>
      </w:r>
      <w:r w:rsidRPr="00661C97">
        <w:rPr>
          <w:rFonts w:ascii="Arial" w:eastAsia="MS Mincho" w:hAnsi="Arial" w:cs="Arial"/>
          <w:sz w:val="24"/>
          <w:szCs w:val="24"/>
          <w:lang w:val="en-GB"/>
        </w:rPr>
        <w:tab/>
      </w:r>
      <w:r w:rsidR="007E338C" w:rsidRPr="007E338C">
        <w:rPr>
          <w:rFonts w:ascii="Arial" w:eastAsia="MS Mincho" w:hAnsi="Arial" w:cs="Arial"/>
          <w:sz w:val="24"/>
          <w:szCs w:val="24"/>
          <w:lang w:val="en-GB"/>
        </w:rPr>
        <w:t>00170590</w:t>
      </w:r>
    </w:p>
    <w:p w14:paraId="4249C363" w14:textId="4AE74FAE" w:rsidR="00CA6721" w:rsidRPr="00661C97" w:rsidRDefault="00CA6721" w:rsidP="00AB3581">
      <w:pPr>
        <w:pStyle w:val="PlainText"/>
        <w:jc w:val="both"/>
        <w:rPr>
          <w:rFonts w:ascii="Arial" w:eastAsia="MS Mincho" w:hAnsi="Arial" w:cs="Arial"/>
          <w:sz w:val="24"/>
          <w:szCs w:val="24"/>
          <w:lang w:val="en-GB"/>
        </w:rPr>
      </w:pPr>
      <w:r w:rsidRPr="00661C97">
        <w:rPr>
          <w:rFonts w:ascii="Arial" w:eastAsia="MS Mincho" w:hAnsi="Arial" w:cs="Arial"/>
          <w:b/>
          <w:sz w:val="24"/>
          <w:szCs w:val="24"/>
          <w:lang w:val="en-GB"/>
        </w:rPr>
        <w:t>Duration of the service:</w:t>
      </w:r>
      <w:r w:rsidR="00AB3581" w:rsidRPr="00661C97">
        <w:rPr>
          <w:rFonts w:ascii="Arial" w:eastAsia="MS Mincho" w:hAnsi="Arial" w:cs="Arial"/>
          <w:b/>
          <w:sz w:val="24"/>
          <w:szCs w:val="24"/>
          <w:lang w:val="en-GB"/>
        </w:rPr>
        <w:t xml:space="preserve"> </w:t>
      </w:r>
      <w:r w:rsidR="00AB3581" w:rsidRPr="00661C97">
        <w:rPr>
          <w:rFonts w:ascii="Arial" w:eastAsia="MS Mincho" w:hAnsi="Arial" w:cs="Arial"/>
          <w:sz w:val="24"/>
          <w:szCs w:val="24"/>
          <w:lang w:val="en-GB"/>
        </w:rPr>
        <w:t>one year</w:t>
      </w:r>
      <w:r w:rsidR="00AB3581" w:rsidRPr="00661C97">
        <w:rPr>
          <w:rFonts w:ascii="Arial" w:eastAsia="MS Mincho" w:hAnsi="Arial" w:cs="Arial"/>
          <w:b/>
          <w:sz w:val="24"/>
          <w:szCs w:val="24"/>
          <w:lang w:val="en-GB"/>
        </w:rPr>
        <w:t xml:space="preserve"> </w:t>
      </w:r>
      <w:r w:rsidR="00B246ED" w:rsidRPr="00661C97">
        <w:rPr>
          <w:rFonts w:ascii="Arial" w:eastAsia="MS Mincho" w:hAnsi="Arial" w:cs="Arial"/>
          <w:sz w:val="24"/>
          <w:szCs w:val="24"/>
          <w:lang w:val="en-GB"/>
        </w:rPr>
        <w:t>with possible extension</w:t>
      </w:r>
    </w:p>
    <w:p w14:paraId="020076D6" w14:textId="69FAA864" w:rsidR="00570338" w:rsidRPr="00661C97" w:rsidRDefault="00CA6721" w:rsidP="00F00C4B">
      <w:pPr>
        <w:pStyle w:val="PlainText"/>
        <w:jc w:val="both"/>
        <w:rPr>
          <w:rFonts w:ascii="Arial" w:eastAsia="MS Mincho" w:hAnsi="Arial" w:cs="Arial"/>
          <w:sz w:val="24"/>
          <w:szCs w:val="24"/>
          <w:lang w:val="en-GB"/>
        </w:rPr>
      </w:pPr>
      <w:r w:rsidRPr="00661C97">
        <w:rPr>
          <w:rFonts w:ascii="Arial" w:eastAsia="MS Mincho" w:hAnsi="Arial" w:cs="Arial"/>
          <w:b/>
          <w:sz w:val="24"/>
          <w:szCs w:val="24"/>
          <w:lang w:val="en-GB"/>
        </w:rPr>
        <w:t xml:space="preserve">Duty Station: </w:t>
      </w:r>
      <w:r w:rsidRPr="00661C97">
        <w:rPr>
          <w:rFonts w:ascii="Arial" w:eastAsia="MS Mincho" w:hAnsi="Arial" w:cs="Arial"/>
          <w:b/>
          <w:sz w:val="24"/>
          <w:szCs w:val="24"/>
          <w:lang w:val="en-GB"/>
        </w:rPr>
        <w:tab/>
      </w:r>
      <w:r w:rsidR="007D0FEC" w:rsidRPr="00661C97">
        <w:rPr>
          <w:rFonts w:ascii="Arial" w:eastAsia="MS Mincho" w:hAnsi="Arial" w:cs="Arial"/>
          <w:sz w:val="24"/>
          <w:szCs w:val="24"/>
          <w:lang w:val="en-GB"/>
        </w:rPr>
        <w:t>Kyiv</w:t>
      </w:r>
    </w:p>
    <w:p w14:paraId="0B2FBFE1" w14:textId="1B9293D6" w:rsidR="00CA6721" w:rsidRPr="00661C97" w:rsidRDefault="00D05C9D" w:rsidP="00490626">
      <w:pPr>
        <w:pStyle w:val="PlainText"/>
        <w:jc w:val="both"/>
        <w:rPr>
          <w:rFonts w:ascii="Arial" w:eastAsia="MS Mincho" w:hAnsi="Arial" w:cs="Arial"/>
          <w:sz w:val="24"/>
          <w:szCs w:val="24"/>
          <w:lang w:val="en-GB"/>
        </w:rPr>
      </w:pPr>
      <w:r w:rsidRPr="00661C97">
        <w:rPr>
          <w:rFonts w:ascii="Arial" w:eastAsia="MS Mincho" w:hAnsi="Arial" w:cs="Arial"/>
          <w:sz w:val="24"/>
          <w:szCs w:val="24"/>
          <w:lang w:val="en-GB"/>
        </w:rPr>
        <w:t>Full/part time:</w:t>
      </w:r>
      <w:r w:rsidRPr="00661C97">
        <w:rPr>
          <w:rFonts w:ascii="Arial" w:eastAsia="MS Mincho" w:hAnsi="Arial" w:cs="Arial"/>
          <w:sz w:val="24"/>
          <w:szCs w:val="24"/>
          <w:lang w:val="en-GB"/>
        </w:rPr>
        <w:tab/>
      </w:r>
      <w:r w:rsidR="00CA6721" w:rsidRPr="00661C97">
        <w:rPr>
          <w:rFonts w:ascii="Arial" w:eastAsia="MS Mincho" w:hAnsi="Arial" w:cs="Arial"/>
          <w:sz w:val="24"/>
          <w:szCs w:val="24"/>
          <w:lang w:val="en-GB"/>
        </w:rPr>
        <w:t>Full time</w:t>
      </w:r>
    </w:p>
    <w:p w14:paraId="4167A3BC" w14:textId="77777777" w:rsidR="008E56E6" w:rsidRPr="00661C97" w:rsidRDefault="008E56E6" w:rsidP="00F00C4B">
      <w:pPr>
        <w:pStyle w:val="PlainText"/>
        <w:jc w:val="both"/>
        <w:rPr>
          <w:rFonts w:ascii="Arial" w:eastAsia="MS Mincho" w:hAnsi="Arial" w:cs="Arial"/>
          <w:sz w:val="24"/>
          <w:szCs w:val="24"/>
          <w:lang w:val="en-GB"/>
        </w:rPr>
      </w:pPr>
    </w:p>
    <w:p w14:paraId="51E6EFBE" w14:textId="6FF89A45" w:rsidR="00D05C9D" w:rsidRPr="00661C97" w:rsidRDefault="00D05C9D" w:rsidP="00F00C4B">
      <w:pPr>
        <w:pStyle w:val="PlainText"/>
        <w:jc w:val="both"/>
        <w:rPr>
          <w:rFonts w:ascii="Arial" w:eastAsia="MS Mincho" w:hAnsi="Arial" w:cs="Arial"/>
          <w:b/>
          <w:sz w:val="24"/>
          <w:szCs w:val="24"/>
          <w:lang w:val="en-GB"/>
        </w:rPr>
      </w:pPr>
      <w:r w:rsidRPr="00661C97">
        <w:rPr>
          <w:rFonts w:ascii="Arial" w:eastAsia="MS Mincho" w:hAnsi="Arial" w:cs="Arial"/>
          <w:b/>
          <w:sz w:val="24"/>
          <w:szCs w:val="24"/>
          <w:lang w:val="en-GB"/>
        </w:rPr>
        <w:t xml:space="preserve">The position: </w:t>
      </w:r>
    </w:p>
    <w:p w14:paraId="2F432C46" w14:textId="77777777" w:rsidR="00D05C9D" w:rsidRPr="00661C97" w:rsidRDefault="00D05C9D" w:rsidP="00F00C4B">
      <w:pPr>
        <w:pStyle w:val="PlainText"/>
        <w:jc w:val="both"/>
        <w:rPr>
          <w:rFonts w:ascii="Arial" w:eastAsia="MS Mincho" w:hAnsi="Arial" w:cs="Arial"/>
          <w:b/>
          <w:sz w:val="24"/>
          <w:szCs w:val="24"/>
          <w:lang w:val="en-GB"/>
        </w:rPr>
      </w:pPr>
    </w:p>
    <w:p w14:paraId="21424148" w14:textId="07625F8A" w:rsidR="000B6EA9" w:rsidRPr="00661C97" w:rsidRDefault="00466F76" w:rsidP="00466F76">
      <w:pPr>
        <w:jc w:val="both"/>
        <w:rPr>
          <w:rFonts w:ascii="Arial" w:hAnsi="Arial" w:cs="Arial"/>
          <w:lang w:val="en-GB"/>
        </w:rPr>
      </w:pPr>
      <w:r w:rsidRPr="00661C97">
        <w:rPr>
          <w:rFonts w:ascii="Arial" w:hAnsi="Arial" w:cs="Arial"/>
          <w:lang w:val="en-GB"/>
        </w:rPr>
        <w:t>Under the supervision of</w:t>
      </w:r>
      <w:r w:rsidR="00661C97" w:rsidRPr="00661C97">
        <w:rPr>
          <w:rFonts w:ascii="Arial" w:hAnsi="Arial" w:cs="Arial"/>
          <w:lang w:val="en-GB"/>
        </w:rPr>
        <w:t xml:space="preserve"> </w:t>
      </w:r>
      <w:r w:rsidR="00661C97">
        <w:rPr>
          <w:rFonts w:ascii="Arial" w:hAnsi="Arial" w:cs="Arial"/>
          <w:lang w:val="en-GB"/>
        </w:rPr>
        <w:t>Operations Manager</w:t>
      </w:r>
      <w:r w:rsidRPr="00661C97">
        <w:rPr>
          <w:rFonts w:ascii="Arial" w:hAnsi="Arial" w:cs="Arial"/>
          <w:lang w:val="en-GB"/>
        </w:rPr>
        <w:t xml:space="preserve">, the </w:t>
      </w:r>
      <w:r w:rsidR="000B6EA9" w:rsidRPr="00661C97">
        <w:rPr>
          <w:rFonts w:ascii="Arial" w:hAnsi="Arial" w:cs="Arial"/>
          <w:lang w:val="en-GB"/>
        </w:rPr>
        <w:t xml:space="preserve">Programme </w:t>
      </w:r>
      <w:r w:rsidR="00661C97" w:rsidRPr="00661C97">
        <w:rPr>
          <w:rFonts w:ascii="Arial" w:hAnsi="Arial" w:cs="Arial"/>
          <w:lang w:val="en-GB"/>
        </w:rPr>
        <w:t>Assurance</w:t>
      </w:r>
      <w:r w:rsidR="000B6EA9" w:rsidRPr="00661C97">
        <w:rPr>
          <w:rFonts w:ascii="Arial" w:hAnsi="Arial" w:cs="Arial"/>
          <w:lang w:val="en-GB"/>
        </w:rPr>
        <w:t xml:space="preserve"> Associate</w:t>
      </w:r>
      <w:r w:rsidRPr="00661C97">
        <w:rPr>
          <w:rFonts w:ascii="Arial" w:hAnsi="Arial" w:cs="Arial"/>
          <w:lang w:val="en-GB"/>
        </w:rPr>
        <w:t xml:space="preserve"> </w:t>
      </w:r>
      <w:r w:rsidR="000B6EA9" w:rsidRPr="00661C97">
        <w:rPr>
          <w:rFonts w:ascii="Arial" w:hAnsi="Arial" w:cs="Arial"/>
          <w:lang w:val="en-GB"/>
        </w:rPr>
        <w:t>contributes to the development, enhancement and maintenance of programme</w:t>
      </w:r>
      <w:r w:rsidR="00661C97" w:rsidRPr="00661C97">
        <w:rPr>
          <w:rFonts w:ascii="Arial" w:hAnsi="Arial" w:cs="Arial"/>
          <w:lang w:val="en-GB"/>
        </w:rPr>
        <w:t xml:space="preserve"> assurance</w:t>
      </w:r>
      <w:r w:rsidR="000B6EA9" w:rsidRPr="00661C97">
        <w:rPr>
          <w:rFonts w:ascii="Arial" w:hAnsi="Arial" w:cs="Arial"/>
          <w:lang w:val="en-GB"/>
        </w:rPr>
        <w:t xml:space="preserve"> frameworks, provides technical and analytical support such as but not limited to:</w:t>
      </w:r>
    </w:p>
    <w:p w14:paraId="368B16DE" w14:textId="484F00EB" w:rsidR="000B6EA9" w:rsidRPr="00661C97" w:rsidRDefault="000B6EA9" w:rsidP="000B6EA9">
      <w:pPr>
        <w:pStyle w:val="ListParagraph"/>
        <w:numPr>
          <w:ilvl w:val="0"/>
          <w:numId w:val="32"/>
        </w:numPr>
        <w:jc w:val="both"/>
        <w:rPr>
          <w:rFonts w:ascii="Arial" w:hAnsi="Arial" w:cs="Arial"/>
          <w:lang w:val="en-GB"/>
        </w:rPr>
      </w:pPr>
      <w:r w:rsidRPr="00661C97">
        <w:rPr>
          <w:rFonts w:ascii="Arial" w:hAnsi="Arial" w:cs="Arial"/>
          <w:lang w:val="en-GB"/>
        </w:rPr>
        <w:t>Planning and setting internal control systems</w:t>
      </w:r>
    </w:p>
    <w:p w14:paraId="71810A9F" w14:textId="4B6AA1B4" w:rsidR="000B6EA9" w:rsidRPr="00661C97" w:rsidRDefault="000B6EA9" w:rsidP="000B6EA9">
      <w:pPr>
        <w:pStyle w:val="ListParagraph"/>
        <w:numPr>
          <w:ilvl w:val="0"/>
          <w:numId w:val="32"/>
        </w:numPr>
        <w:jc w:val="both"/>
        <w:rPr>
          <w:rFonts w:ascii="Arial" w:hAnsi="Arial" w:cs="Arial"/>
          <w:lang w:val="en-GB"/>
        </w:rPr>
      </w:pPr>
      <w:r w:rsidRPr="00661C97">
        <w:rPr>
          <w:rFonts w:ascii="Arial" w:hAnsi="Arial" w:cs="Arial"/>
          <w:lang w:val="en-GB"/>
        </w:rPr>
        <w:t xml:space="preserve">Programme monitoring and reporting </w:t>
      </w:r>
    </w:p>
    <w:p w14:paraId="3AC931CB" w14:textId="275C4178" w:rsidR="0025222E" w:rsidRPr="00661C97" w:rsidRDefault="000B6EA9" w:rsidP="00466F76">
      <w:pPr>
        <w:pStyle w:val="ListParagraph"/>
        <w:numPr>
          <w:ilvl w:val="0"/>
          <w:numId w:val="32"/>
        </w:numPr>
        <w:jc w:val="both"/>
        <w:rPr>
          <w:rFonts w:ascii="Arial" w:hAnsi="Arial" w:cs="Arial"/>
          <w:lang w:val="en-GB"/>
        </w:rPr>
      </w:pPr>
      <w:r w:rsidRPr="00661C97">
        <w:rPr>
          <w:rFonts w:ascii="Arial" w:hAnsi="Arial" w:cs="Arial"/>
          <w:lang w:val="en-GB"/>
        </w:rPr>
        <w:t>Opportunities scoping</w:t>
      </w:r>
      <w:r w:rsidR="000C22AE" w:rsidRPr="00661C97">
        <w:rPr>
          <w:rFonts w:ascii="Arial" w:hAnsi="Arial" w:cs="Arial"/>
          <w:lang w:val="en-GB"/>
        </w:rPr>
        <w:t>.</w:t>
      </w:r>
    </w:p>
    <w:p w14:paraId="3A950BE3" w14:textId="77777777" w:rsidR="0025222E" w:rsidRPr="00661C97" w:rsidRDefault="0025222E" w:rsidP="00466F76">
      <w:pPr>
        <w:jc w:val="both"/>
        <w:rPr>
          <w:rFonts w:ascii="Arial" w:hAnsi="Arial" w:cs="Arial"/>
          <w:lang w:val="en-GB"/>
        </w:rPr>
      </w:pPr>
    </w:p>
    <w:p w14:paraId="7BCF31AC" w14:textId="6484FF02" w:rsidR="00CA6721" w:rsidRPr="00661C97" w:rsidRDefault="00D05C9D" w:rsidP="00F00C4B">
      <w:pPr>
        <w:pStyle w:val="PlainText"/>
        <w:jc w:val="both"/>
        <w:rPr>
          <w:rFonts w:ascii="Arial" w:eastAsia="MS Mincho" w:hAnsi="Arial" w:cs="Arial"/>
          <w:b/>
          <w:sz w:val="24"/>
          <w:szCs w:val="24"/>
          <w:lang w:val="en-GB"/>
        </w:rPr>
      </w:pPr>
      <w:r w:rsidRPr="00661C97">
        <w:rPr>
          <w:rFonts w:ascii="Arial" w:eastAsia="MS Mincho" w:hAnsi="Arial" w:cs="Arial"/>
          <w:b/>
          <w:sz w:val="24"/>
          <w:szCs w:val="24"/>
          <w:lang w:val="en-GB"/>
        </w:rPr>
        <w:t>How you can make a difference:</w:t>
      </w:r>
    </w:p>
    <w:p w14:paraId="123693E2" w14:textId="284F0B15" w:rsidR="00D05C9D" w:rsidRPr="00661C97" w:rsidRDefault="00D05C9D"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661C97">
        <w:rPr>
          <w:rFonts w:ascii="Arial" w:eastAsia="Times New Roman" w:hAnsi="Arial" w:cs="Arial"/>
          <w:sz w:val="24"/>
          <w:szCs w:val="24"/>
          <w:lang w:val="en-GB" w:eastAsia="ru-RU"/>
        </w:rPr>
        <w:t>UNFPA</w:t>
      </w:r>
      <w:r w:rsidR="00DC07D1" w:rsidRPr="00661C97">
        <w:rPr>
          <w:rFonts w:ascii="Arial" w:eastAsia="Times New Roman" w:hAnsi="Arial" w:cs="Arial"/>
          <w:sz w:val="24"/>
          <w:szCs w:val="24"/>
          <w:lang w:val="en-GB" w:eastAsia="ru-RU"/>
        </w:rPr>
        <w:t>, the United Nations Population Fund,</w:t>
      </w:r>
      <w:r w:rsidRPr="00661C97">
        <w:rPr>
          <w:rFonts w:ascii="Arial" w:eastAsia="Times New Roman" w:hAnsi="Arial" w:cs="Arial"/>
          <w:sz w:val="24"/>
          <w:szCs w:val="24"/>
          <w:lang w:val="en-GB" w:eastAsia="ru-RU"/>
        </w:rPr>
        <w:t xml:space="preserve">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w:t>
      </w:r>
      <w:r w:rsidR="00DC07D1" w:rsidRPr="00661C97">
        <w:rPr>
          <w:rFonts w:ascii="Arial" w:eastAsia="Times New Roman" w:hAnsi="Arial" w:cs="Arial"/>
          <w:sz w:val="24"/>
          <w:szCs w:val="24"/>
          <w:lang w:val="en-GB" w:eastAsia="ru-RU"/>
        </w:rPr>
        <w:t>.</w:t>
      </w:r>
      <w:r w:rsidRPr="00661C97">
        <w:rPr>
          <w:rFonts w:ascii="Arial" w:eastAsia="Times New Roman" w:hAnsi="Arial" w:cs="Arial"/>
          <w:sz w:val="24"/>
          <w:szCs w:val="24"/>
          <w:lang w:val="en-GB" w:eastAsia="ru-RU"/>
        </w:rPr>
        <w:t xml:space="preserve"> UNFPA has been active in Ukraine since 1997.</w:t>
      </w:r>
    </w:p>
    <w:p w14:paraId="29C3A76E" w14:textId="55ECF6A2" w:rsidR="0025222E" w:rsidRPr="00661C97" w:rsidRDefault="00647FA7"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661C97">
        <w:rPr>
          <w:rFonts w:ascii="Arial" w:eastAsia="Times New Roman" w:hAnsi="Arial" w:cs="Arial"/>
          <w:sz w:val="24"/>
          <w:szCs w:val="24"/>
          <w:lang w:val="en-GB" w:eastAsia="ru-RU"/>
        </w:rPr>
        <w:t>In accordance with the organisational mandate and national developmen</w:t>
      </w:r>
      <w:r w:rsidR="00DC07D1" w:rsidRPr="00661C97">
        <w:rPr>
          <w:rFonts w:ascii="Arial" w:eastAsia="Times New Roman" w:hAnsi="Arial" w:cs="Arial"/>
          <w:sz w:val="24"/>
          <w:szCs w:val="24"/>
          <w:lang w:val="en-GB" w:eastAsia="ru-RU"/>
        </w:rPr>
        <w:t xml:space="preserve">t priorities of Ukraine, UNFPA </w:t>
      </w:r>
      <w:r w:rsidRPr="00661C97">
        <w:rPr>
          <w:rFonts w:ascii="Arial" w:eastAsia="Times New Roman" w:hAnsi="Arial" w:cs="Arial"/>
          <w:sz w:val="24"/>
          <w:szCs w:val="24"/>
          <w:lang w:val="en-GB" w:eastAsia="ru-RU"/>
        </w:rPr>
        <w:t xml:space="preserve">implements a country programme of technical assistance to Ukraine for 2018-2022. </w:t>
      </w:r>
      <w:r w:rsidR="0025222E" w:rsidRPr="00661C97">
        <w:rPr>
          <w:rFonts w:ascii="Arial" w:eastAsia="Times New Roman" w:hAnsi="Arial" w:cs="Arial"/>
          <w:sz w:val="24"/>
          <w:szCs w:val="24"/>
          <w:lang w:val="en-GB" w:eastAsia="ru-RU"/>
        </w:rPr>
        <w:t xml:space="preserve">Among several priorities, the </w:t>
      </w:r>
      <w:r w:rsidR="00DC07D1" w:rsidRPr="00661C97">
        <w:rPr>
          <w:rFonts w:ascii="Arial" w:eastAsia="Times New Roman" w:hAnsi="Arial" w:cs="Arial"/>
          <w:sz w:val="24"/>
          <w:szCs w:val="24"/>
          <w:lang w:val="en-GB" w:eastAsia="ru-RU"/>
        </w:rPr>
        <w:t xml:space="preserve">country </w:t>
      </w:r>
      <w:r w:rsidR="0025222E" w:rsidRPr="00661C97">
        <w:rPr>
          <w:rFonts w:ascii="Arial" w:eastAsia="Times New Roman" w:hAnsi="Arial" w:cs="Arial"/>
          <w:sz w:val="24"/>
          <w:szCs w:val="24"/>
          <w:lang w:val="en-GB" w:eastAsia="ru-RU"/>
        </w:rPr>
        <w:t>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50BCBE80" w14:textId="393E3395" w:rsidR="00DC07D1" w:rsidRPr="00661C97" w:rsidRDefault="00DC07D1"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661C97">
        <w:rPr>
          <w:rFonts w:ascii="Arial" w:eastAsia="Times New Roman" w:hAnsi="Arial" w:cs="Arial"/>
          <w:sz w:val="24"/>
          <w:szCs w:val="24"/>
          <w:lang w:val="en-GB" w:eastAsia="ru-RU"/>
        </w:rPr>
        <w:t>Through its GBV Response and Prevention Programme, UNFPA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0868D35A" w14:textId="035DC3C0" w:rsidR="0025222E" w:rsidRPr="00661C97" w:rsidRDefault="0025222E" w:rsidP="0025222E">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661C97">
        <w:rPr>
          <w:rFonts w:ascii="Arial" w:eastAsia="Times New Roman" w:hAnsi="Arial" w:cs="Arial"/>
          <w:sz w:val="24"/>
          <w:szCs w:val="24"/>
          <w:lang w:val="en-GB" w:eastAsia="ru-RU"/>
        </w:rPr>
        <w:t xml:space="preserve">UNFPA is seeking highly-motivated candidates that share our passion of making a sound contribution to creating a Ukrainian society free from domestic and gender-based violence. We need strong professionals </w:t>
      </w:r>
      <w:r w:rsidR="00AF47C1" w:rsidRPr="00661C97">
        <w:rPr>
          <w:rFonts w:ascii="Arial" w:eastAsia="Times New Roman" w:hAnsi="Arial" w:cs="Arial"/>
          <w:sz w:val="24"/>
          <w:szCs w:val="24"/>
          <w:lang w:val="en-GB" w:eastAsia="ru-RU"/>
        </w:rPr>
        <w:t xml:space="preserve">who are </w:t>
      </w:r>
      <w:r w:rsidR="008E62B2" w:rsidRPr="00661C97">
        <w:rPr>
          <w:rFonts w:ascii="Arial" w:eastAsia="Times New Roman" w:hAnsi="Arial" w:cs="Arial"/>
          <w:sz w:val="24"/>
          <w:szCs w:val="24"/>
          <w:lang w:val="en-GB" w:eastAsia="ru-RU"/>
        </w:rPr>
        <w:t>transparent</w:t>
      </w:r>
      <w:r w:rsidR="00DC07D1" w:rsidRPr="00661C97">
        <w:rPr>
          <w:rFonts w:ascii="Arial" w:eastAsia="Times New Roman" w:hAnsi="Arial" w:cs="Arial"/>
          <w:sz w:val="24"/>
          <w:szCs w:val="24"/>
          <w:lang w:val="en-GB" w:eastAsia="ru-RU"/>
        </w:rPr>
        <w:t xml:space="preserve">, </w:t>
      </w:r>
      <w:r w:rsidR="00AF47C1" w:rsidRPr="00661C97">
        <w:rPr>
          <w:rFonts w:ascii="Arial" w:eastAsia="Times New Roman" w:hAnsi="Arial" w:cs="Arial"/>
          <w:sz w:val="24"/>
          <w:szCs w:val="24"/>
          <w:lang w:val="en-GB" w:eastAsia="ru-RU"/>
        </w:rPr>
        <w:t xml:space="preserve">committed to excellence and keen </w:t>
      </w:r>
      <w:r w:rsidR="00971AA6" w:rsidRPr="00661C97">
        <w:rPr>
          <w:rFonts w:ascii="Arial" w:eastAsia="Times New Roman" w:hAnsi="Arial" w:cs="Arial"/>
          <w:sz w:val="24"/>
          <w:szCs w:val="24"/>
          <w:lang w:val="en-GB" w:eastAsia="ru-RU"/>
        </w:rPr>
        <w:t>to</w:t>
      </w:r>
      <w:r w:rsidR="00AF47C1" w:rsidRPr="00661C97">
        <w:rPr>
          <w:rFonts w:ascii="Arial" w:eastAsia="Times New Roman" w:hAnsi="Arial" w:cs="Arial"/>
          <w:sz w:val="24"/>
          <w:szCs w:val="24"/>
          <w:lang w:val="en-GB" w:eastAsia="ru-RU"/>
        </w:rPr>
        <w:t xml:space="preserve"> </w:t>
      </w:r>
      <w:r w:rsidRPr="00661C97">
        <w:rPr>
          <w:rFonts w:ascii="Arial" w:eastAsia="Times New Roman" w:hAnsi="Arial" w:cs="Arial"/>
          <w:sz w:val="24"/>
          <w:szCs w:val="24"/>
          <w:lang w:val="en-GB" w:eastAsia="ru-RU"/>
        </w:rPr>
        <w:t>deliver high impact and sustained results.</w:t>
      </w:r>
    </w:p>
    <w:p w14:paraId="0CB8D102" w14:textId="77777777" w:rsidR="00661C97" w:rsidRPr="00661C97" w:rsidRDefault="00661C97" w:rsidP="00D05C9D">
      <w:pPr>
        <w:pStyle w:val="PlainText"/>
        <w:tabs>
          <w:tab w:val="left" w:pos="-720"/>
          <w:tab w:val="left" w:pos="0"/>
          <w:tab w:val="num" w:pos="1080"/>
        </w:tabs>
        <w:suppressAutoHyphens/>
        <w:spacing w:before="120"/>
        <w:jc w:val="both"/>
        <w:rPr>
          <w:rFonts w:ascii="Arial" w:eastAsia="MS Mincho" w:hAnsi="Arial" w:cs="Arial"/>
          <w:b/>
          <w:sz w:val="4"/>
          <w:szCs w:val="24"/>
          <w:lang w:val="en-GB"/>
        </w:rPr>
      </w:pPr>
    </w:p>
    <w:p w14:paraId="01BD1B4C" w14:textId="77777777" w:rsidR="00D05C9D" w:rsidRPr="00661C97"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661C97">
        <w:rPr>
          <w:rFonts w:ascii="Arial" w:eastAsia="MS Mincho" w:hAnsi="Arial" w:cs="Arial"/>
          <w:b/>
          <w:sz w:val="24"/>
          <w:szCs w:val="24"/>
          <w:lang w:val="en-GB"/>
        </w:rPr>
        <w:t>Job Purpose:</w:t>
      </w:r>
    </w:p>
    <w:p w14:paraId="15B5E5B9" w14:textId="27427160" w:rsidR="00282852" w:rsidRPr="00661C97" w:rsidRDefault="00282852"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661C97">
        <w:rPr>
          <w:rFonts w:ascii="Arial" w:eastAsia="Times New Roman" w:hAnsi="Arial" w:cs="Arial"/>
          <w:sz w:val="24"/>
          <w:szCs w:val="24"/>
          <w:lang w:val="en-GB" w:eastAsia="ru-RU"/>
        </w:rPr>
        <w:t>The UNFPA GBV Response and Prevention Pr</w:t>
      </w:r>
      <w:r w:rsidR="00647FA7" w:rsidRPr="00661C97">
        <w:rPr>
          <w:rFonts w:ascii="Arial" w:eastAsia="Times New Roman" w:hAnsi="Arial" w:cs="Arial"/>
          <w:sz w:val="24"/>
          <w:szCs w:val="24"/>
          <w:lang w:val="en-GB" w:eastAsia="ru-RU"/>
        </w:rPr>
        <w:t xml:space="preserve">ogramme presently covers </w:t>
      </w:r>
      <w:r w:rsidRPr="00661C97">
        <w:rPr>
          <w:rFonts w:ascii="Arial" w:eastAsia="Times New Roman" w:hAnsi="Arial" w:cs="Arial"/>
          <w:sz w:val="24"/>
          <w:szCs w:val="24"/>
          <w:lang w:val="en-GB" w:eastAsia="ru-RU"/>
        </w:rPr>
        <w:t>21</w:t>
      </w:r>
      <w:r w:rsidR="00647FA7" w:rsidRPr="00661C97">
        <w:rPr>
          <w:rFonts w:ascii="Arial" w:eastAsia="Times New Roman" w:hAnsi="Arial" w:cs="Arial"/>
          <w:sz w:val="24"/>
          <w:szCs w:val="24"/>
          <w:lang w:val="en-GB" w:eastAsia="ru-RU"/>
        </w:rPr>
        <w:t xml:space="preserve"> regions of Ukraine, including most affected by the armed conflict (Donetsk and Luhansk</w:t>
      </w:r>
      <w:r w:rsidR="00CC054A" w:rsidRPr="00661C97">
        <w:rPr>
          <w:rFonts w:ascii="Arial" w:eastAsia="Times New Roman" w:hAnsi="Arial" w:cs="Arial"/>
          <w:sz w:val="24"/>
          <w:szCs w:val="24"/>
          <w:lang w:val="en-GB" w:eastAsia="ru-RU"/>
        </w:rPr>
        <w:t xml:space="preserve"> GCA</w:t>
      </w:r>
      <w:r w:rsidR="00647FA7" w:rsidRPr="00661C97">
        <w:rPr>
          <w:rFonts w:ascii="Arial" w:eastAsia="Times New Roman" w:hAnsi="Arial" w:cs="Arial"/>
          <w:sz w:val="24"/>
          <w:szCs w:val="24"/>
          <w:lang w:val="en-GB" w:eastAsia="ru-RU"/>
        </w:rPr>
        <w:t>), and focuses on the del</w:t>
      </w:r>
      <w:r w:rsidR="00B50E39" w:rsidRPr="00661C97">
        <w:rPr>
          <w:rFonts w:ascii="Arial" w:eastAsia="Times New Roman" w:hAnsi="Arial" w:cs="Arial"/>
          <w:sz w:val="24"/>
          <w:szCs w:val="24"/>
          <w:lang w:val="en-GB" w:eastAsia="ru-RU"/>
        </w:rPr>
        <w:t xml:space="preserve">ivery of the following </w:t>
      </w:r>
      <w:r w:rsidR="00B0308D" w:rsidRPr="00661C97">
        <w:rPr>
          <w:rFonts w:ascii="Arial" w:eastAsia="Times New Roman" w:hAnsi="Arial" w:cs="Arial"/>
          <w:sz w:val="24"/>
          <w:szCs w:val="24"/>
          <w:lang w:val="en-GB" w:eastAsia="ru-RU"/>
        </w:rPr>
        <w:t>outcomes</w:t>
      </w:r>
      <w:r w:rsidR="00B50E39" w:rsidRPr="00661C97">
        <w:rPr>
          <w:rFonts w:ascii="Arial" w:eastAsia="Times New Roman" w:hAnsi="Arial" w:cs="Arial"/>
          <w:sz w:val="24"/>
          <w:szCs w:val="24"/>
          <w:lang w:val="en-GB" w:eastAsia="ru-RU"/>
        </w:rPr>
        <w:t>:</w:t>
      </w:r>
    </w:p>
    <w:p w14:paraId="2C4F8243" w14:textId="77777777" w:rsidR="00282852" w:rsidRPr="00661C97" w:rsidRDefault="00282852" w:rsidP="00647FA7">
      <w:pPr>
        <w:pStyle w:val="PlainText"/>
        <w:tabs>
          <w:tab w:val="left" w:pos="-720"/>
          <w:tab w:val="left" w:pos="0"/>
          <w:tab w:val="num" w:pos="1080"/>
        </w:tabs>
        <w:suppressAutoHyphens/>
        <w:spacing w:before="120"/>
        <w:jc w:val="both"/>
        <w:rPr>
          <w:rFonts w:ascii="Arial" w:eastAsia="Times New Roman" w:hAnsi="Arial" w:cs="Arial"/>
          <w:sz w:val="4"/>
          <w:szCs w:val="4"/>
          <w:lang w:val="en-GB" w:eastAsia="ru-RU"/>
        </w:rPr>
      </w:pPr>
    </w:p>
    <w:p w14:paraId="63ACDC3A" w14:textId="77777777" w:rsidR="00282852" w:rsidRPr="00661C97" w:rsidRDefault="00282852" w:rsidP="00282852">
      <w:pPr>
        <w:numPr>
          <w:ilvl w:val="0"/>
          <w:numId w:val="31"/>
        </w:numPr>
        <w:jc w:val="both"/>
        <w:rPr>
          <w:rFonts w:ascii="Arial" w:hAnsi="Arial" w:cs="Arial"/>
          <w:lang w:val="en-GB"/>
        </w:rPr>
      </w:pPr>
      <w:r w:rsidRPr="00661C97">
        <w:rPr>
          <w:rFonts w:ascii="Arial" w:hAnsi="Arial" w:cs="Arial"/>
          <w:lang w:val="en-GB"/>
        </w:rPr>
        <w:lastRenderedPageBreak/>
        <w:t>Increased perception of the unacceptability of gender-based violence in Ukrainian society.</w:t>
      </w:r>
    </w:p>
    <w:p w14:paraId="798992EE" w14:textId="77777777" w:rsidR="00282852" w:rsidRPr="00661C97" w:rsidRDefault="00282852" w:rsidP="00282852">
      <w:pPr>
        <w:numPr>
          <w:ilvl w:val="0"/>
          <w:numId w:val="31"/>
        </w:numPr>
        <w:jc w:val="both"/>
        <w:rPr>
          <w:rFonts w:ascii="Arial" w:hAnsi="Arial" w:cs="Arial"/>
          <w:lang w:val="en-GB"/>
        </w:rPr>
      </w:pPr>
      <w:r w:rsidRPr="00661C97">
        <w:rPr>
          <w:rFonts w:ascii="Arial" w:hAnsi="Arial" w:cs="Arial"/>
          <w:lang w:val="en-GB"/>
        </w:rPr>
        <w:t>Improved equitable access of GBV survivors to survivor-centred services.</w:t>
      </w:r>
    </w:p>
    <w:p w14:paraId="2DD6A9F3" w14:textId="77777777" w:rsidR="00282852" w:rsidRPr="00661C97" w:rsidRDefault="00282852" w:rsidP="00282852">
      <w:pPr>
        <w:numPr>
          <w:ilvl w:val="0"/>
          <w:numId w:val="31"/>
        </w:numPr>
        <w:jc w:val="both"/>
        <w:rPr>
          <w:rFonts w:ascii="Arial" w:hAnsi="Arial" w:cs="Arial"/>
          <w:lang w:val="en-GB"/>
        </w:rPr>
      </w:pPr>
      <w:r w:rsidRPr="00661C97">
        <w:rPr>
          <w:rFonts w:ascii="Arial" w:hAnsi="Arial" w:cs="Arial"/>
          <w:lang w:val="en-GB"/>
        </w:rPr>
        <w:t xml:space="preserve">Establishment of mechanisms of accountability to beneficiaries at the national and local levels. </w:t>
      </w:r>
    </w:p>
    <w:p w14:paraId="7E416F65" w14:textId="77777777" w:rsidR="00FF45B4" w:rsidRPr="00661C97" w:rsidRDefault="00FF45B4" w:rsidP="00FF45B4">
      <w:pPr>
        <w:jc w:val="both"/>
        <w:rPr>
          <w:rFonts w:ascii="Arial" w:hAnsi="Arial" w:cs="Arial"/>
          <w:sz w:val="12"/>
          <w:szCs w:val="12"/>
          <w:lang w:val="en-GB"/>
        </w:rPr>
      </w:pPr>
      <w:r w:rsidRPr="00661C97">
        <w:rPr>
          <w:rFonts w:ascii="Arial" w:hAnsi="Arial" w:cs="Arial"/>
          <w:lang w:val="en-GB"/>
        </w:rPr>
        <w:t xml:space="preserve"> </w:t>
      </w:r>
    </w:p>
    <w:p w14:paraId="56909E03" w14:textId="242724BB" w:rsidR="00FF0787" w:rsidRPr="00661C97" w:rsidRDefault="001D6289" w:rsidP="001D6289">
      <w:pPr>
        <w:jc w:val="both"/>
        <w:rPr>
          <w:rFonts w:ascii="Arial" w:hAnsi="Arial" w:cs="Arial"/>
          <w:lang w:val="en-GB"/>
        </w:rPr>
      </w:pPr>
      <w:r w:rsidRPr="00661C97">
        <w:rPr>
          <w:rFonts w:ascii="Arial" w:hAnsi="Arial" w:cs="Arial"/>
          <w:lang w:val="en-GB"/>
        </w:rPr>
        <w:t xml:space="preserve">Programme </w:t>
      </w:r>
      <w:r w:rsidR="00661C97" w:rsidRPr="00661C97">
        <w:rPr>
          <w:rFonts w:ascii="Arial" w:hAnsi="Arial" w:cs="Arial"/>
          <w:lang w:val="en-GB"/>
        </w:rPr>
        <w:t>Assurance</w:t>
      </w:r>
      <w:r w:rsidRPr="00661C97">
        <w:rPr>
          <w:rFonts w:ascii="Arial" w:hAnsi="Arial" w:cs="Arial"/>
          <w:lang w:val="en-GB"/>
        </w:rPr>
        <w:t xml:space="preserve"> Associate </w:t>
      </w:r>
      <w:r w:rsidR="00B935A6" w:rsidRPr="00661C97">
        <w:rPr>
          <w:rFonts w:ascii="Arial" w:hAnsi="Arial" w:cs="Arial"/>
          <w:lang w:val="en-GB"/>
        </w:rPr>
        <w:t xml:space="preserve">will contribute to the development </w:t>
      </w:r>
      <w:r w:rsidR="009F5856" w:rsidRPr="00661C97">
        <w:rPr>
          <w:rFonts w:ascii="Arial" w:hAnsi="Arial" w:cs="Arial"/>
          <w:lang w:val="en-GB"/>
        </w:rPr>
        <w:t xml:space="preserve">and maintenance </w:t>
      </w:r>
      <w:r w:rsidR="00B935A6" w:rsidRPr="00661C97">
        <w:rPr>
          <w:rFonts w:ascii="Arial" w:hAnsi="Arial" w:cs="Arial"/>
          <w:lang w:val="en-GB"/>
        </w:rPr>
        <w:t xml:space="preserve">of robust programme </w:t>
      </w:r>
      <w:r w:rsidR="00661C97" w:rsidRPr="00661C97">
        <w:rPr>
          <w:rFonts w:ascii="Arial" w:hAnsi="Arial" w:cs="Arial"/>
          <w:lang w:val="en-GB"/>
        </w:rPr>
        <w:t xml:space="preserve">assurance </w:t>
      </w:r>
      <w:r w:rsidR="00B935A6" w:rsidRPr="00661C97">
        <w:rPr>
          <w:rFonts w:ascii="Arial" w:hAnsi="Arial" w:cs="Arial"/>
          <w:lang w:val="en-GB"/>
        </w:rPr>
        <w:t xml:space="preserve">frameworks, enhancing its capacity to make evidence-based decisions, report on progress and identify opportunities for sustainable operation.  </w:t>
      </w:r>
    </w:p>
    <w:p w14:paraId="2494C44B" w14:textId="2DD6A9E4" w:rsidR="00CA6721" w:rsidRPr="00661C97" w:rsidRDefault="00CA6721" w:rsidP="00F00C4B">
      <w:pPr>
        <w:jc w:val="both"/>
        <w:rPr>
          <w:rFonts w:ascii="Arial" w:hAnsi="Arial" w:cs="Arial"/>
          <w:lang w:val="en-GB"/>
        </w:rPr>
      </w:pPr>
    </w:p>
    <w:p w14:paraId="0E4E1E36" w14:textId="77777777" w:rsidR="00AC7524" w:rsidRPr="00661C97" w:rsidRDefault="00AC7524" w:rsidP="00F00C4B">
      <w:pPr>
        <w:jc w:val="both"/>
        <w:rPr>
          <w:rFonts w:ascii="Arial" w:hAnsi="Arial" w:cs="Arial"/>
          <w:lang w:val="en-GB"/>
        </w:rPr>
      </w:pPr>
      <w:r w:rsidRPr="00661C97">
        <w:rPr>
          <w:rFonts w:ascii="Arial" w:hAnsi="Arial" w:cs="Arial"/>
          <w:b/>
          <w:bCs/>
          <w:lang w:val="en-GB"/>
        </w:rPr>
        <w:t>Major Duties and Responsibilities:</w:t>
      </w:r>
    </w:p>
    <w:p w14:paraId="3CC0A911" w14:textId="77777777" w:rsidR="00AC7524" w:rsidRPr="00661C97" w:rsidRDefault="00AC7524" w:rsidP="00F00C4B">
      <w:pPr>
        <w:jc w:val="both"/>
        <w:rPr>
          <w:rFonts w:ascii="Arial" w:hAnsi="Arial" w:cs="Arial"/>
          <w:b/>
          <w:bCs/>
          <w:lang w:val="en-GB"/>
        </w:rPr>
      </w:pPr>
    </w:p>
    <w:p w14:paraId="7F434894" w14:textId="546D64D6" w:rsidR="00125421" w:rsidRPr="00661C97" w:rsidRDefault="00C14358" w:rsidP="00125421">
      <w:pPr>
        <w:pStyle w:val="NormalWeb"/>
        <w:spacing w:before="0" w:beforeAutospacing="0" w:after="0" w:afterAutospacing="0" w:line="240" w:lineRule="auto"/>
        <w:jc w:val="both"/>
        <w:rPr>
          <w:rFonts w:ascii="Arial" w:hAnsi="Arial" w:cs="Arial"/>
          <w:b/>
          <w:lang w:val="en-GB" w:eastAsia="ru-RU"/>
        </w:rPr>
      </w:pPr>
      <w:r w:rsidRPr="00661C97">
        <w:rPr>
          <w:rFonts w:ascii="Arial" w:hAnsi="Arial" w:cs="Arial"/>
          <w:b/>
          <w:lang w:val="en-GB" w:eastAsia="ru-RU"/>
        </w:rPr>
        <w:t xml:space="preserve">A. </w:t>
      </w:r>
      <w:r w:rsidR="00013E14" w:rsidRPr="00661C97">
        <w:rPr>
          <w:rFonts w:ascii="Arial" w:hAnsi="Arial" w:cs="Arial"/>
          <w:b/>
          <w:lang w:val="en-GB" w:eastAsia="ru-RU"/>
        </w:rPr>
        <w:t xml:space="preserve">Planning </w:t>
      </w:r>
      <w:r w:rsidR="00C4389F" w:rsidRPr="00661C97">
        <w:rPr>
          <w:rFonts w:ascii="Arial" w:hAnsi="Arial" w:cs="Arial"/>
          <w:b/>
          <w:lang w:val="en-GB" w:eastAsia="ru-RU"/>
        </w:rPr>
        <w:t xml:space="preserve">and Setting Internal Control Systems </w:t>
      </w:r>
    </w:p>
    <w:p w14:paraId="557B4013" w14:textId="24B52405" w:rsidR="00B86498" w:rsidRPr="00661C97" w:rsidRDefault="00886F61" w:rsidP="009879F4">
      <w:pPr>
        <w:pStyle w:val="ListParagraph"/>
        <w:numPr>
          <w:ilvl w:val="0"/>
          <w:numId w:val="2"/>
        </w:numPr>
        <w:jc w:val="both"/>
        <w:rPr>
          <w:rFonts w:ascii="Arial" w:hAnsi="Arial" w:cs="Arial"/>
          <w:lang w:val="en-GB"/>
        </w:rPr>
      </w:pPr>
      <w:r w:rsidRPr="00661C97">
        <w:rPr>
          <w:rFonts w:ascii="Arial" w:hAnsi="Arial" w:cs="Arial"/>
          <w:lang w:val="en-GB"/>
        </w:rPr>
        <w:t>Create and regularly update programme implementation plan, highlighting variances both in programmatic targets and employed resources;</w:t>
      </w:r>
    </w:p>
    <w:p w14:paraId="1909B6C3" w14:textId="159C2CEA" w:rsidR="00886F61" w:rsidRPr="00661C97" w:rsidRDefault="00886F61" w:rsidP="009879F4">
      <w:pPr>
        <w:pStyle w:val="ListParagraph"/>
        <w:numPr>
          <w:ilvl w:val="0"/>
          <w:numId w:val="2"/>
        </w:numPr>
        <w:jc w:val="both"/>
        <w:rPr>
          <w:rFonts w:ascii="Arial" w:hAnsi="Arial" w:cs="Arial"/>
          <w:lang w:val="en-GB"/>
        </w:rPr>
      </w:pPr>
      <w:r w:rsidRPr="00661C97">
        <w:rPr>
          <w:rFonts w:ascii="Arial" w:hAnsi="Arial" w:cs="Arial"/>
          <w:lang w:val="en-GB"/>
        </w:rPr>
        <w:t>Budget funds for UNFPA direct delivery and implementation by I</w:t>
      </w:r>
      <w:r w:rsidR="007A401A">
        <w:rPr>
          <w:rFonts w:ascii="Arial" w:hAnsi="Arial" w:cs="Arial"/>
        </w:rPr>
        <w:t>Ps in ERP system</w:t>
      </w:r>
      <w:r w:rsidRPr="00661C97">
        <w:rPr>
          <w:rFonts w:ascii="Arial" w:hAnsi="Arial" w:cs="Arial"/>
          <w:lang w:val="en-GB"/>
        </w:rPr>
        <w:t>;</w:t>
      </w:r>
    </w:p>
    <w:p w14:paraId="5974B0AD" w14:textId="5A5C5B52" w:rsidR="00886F61" w:rsidRPr="00661C97" w:rsidRDefault="00886F61" w:rsidP="009879F4">
      <w:pPr>
        <w:pStyle w:val="ListParagraph"/>
        <w:numPr>
          <w:ilvl w:val="0"/>
          <w:numId w:val="2"/>
        </w:numPr>
        <w:jc w:val="both"/>
        <w:rPr>
          <w:rFonts w:ascii="Arial" w:hAnsi="Arial" w:cs="Arial"/>
          <w:lang w:val="en-GB"/>
        </w:rPr>
      </w:pPr>
      <w:r w:rsidRPr="00661C97">
        <w:rPr>
          <w:rFonts w:ascii="Arial" w:hAnsi="Arial" w:cs="Arial"/>
          <w:lang w:val="en-GB"/>
        </w:rPr>
        <w:t>Develop and regularly update comprehensive funds tracking system for in-depth analysis for each ac</w:t>
      </w:r>
      <w:r w:rsidR="00081B37" w:rsidRPr="00661C97">
        <w:rPr>
          <w:rFonts w:ascii="Arial" w:hAnsi="Arial" w:cs="Arial"/>
          <w:lang w:val="en-GB"/>
        </w:rPr>
        <w:t>tivity to inform timely programme decisions;</w:t>
      </w:r>
    </w:p>
    <w:p w14:paraId="217A496E" w14:textId="28AAB778" w:rsidR="00882B15" w:rsidRPr="00661C97" w:rsidRDefault="00882B15" w:rsidP="009879F4">
      <w:pPr>
        <w:pStyle w:val="ListParagraph"/>
        <w:numPr>
          <w:ilvl w:val="0"/>
          <w:numId w:val="2"/>
        </w:numPr>
        <w:jc w:val="both"/>
        <w:rPr>
          <w:rFonts w:ascii="Arial" w:hAnsi="Arial" w:cs="Arial"/>
          <w:lang w:val="en-GB"/>
        </w:rPr>
      </w:pPr>
      <w:r w:rsidRPr="00661C97">
        <w:rPr>
          <w:rFonts w:ascii="Arial" w:hAnsi="Arial" w:cs="Arial"/>
          <w:lang w:val="en-GB"/>
        </w:rPr>
        <w:t>Create and maintain schedule of programme reporting framework and inform programme team members, IPs and/or partners of upcoming milestones in reporting;</w:t>
      </w:r>
    </w:p>
    <w:p w14:paraId="5F6E0312" w14:textId="4705429B" w:rsidR="0075409F" w:rsidRDefault="0075409F" w:rsidP="009879F4">
      <w:pPr>
        <w:pStyle w:val="ListParagraph"/>
        <w:numPr>
          <w:ilvl w:val="0"/>
          <w:numId w:val="2"/>
        </w:numPr>
        <w:jc w:val="both"/>
        <w:rPr>
          <w:rFonts w:ascii="Arial" w:hAnsi="Arial" w:cs="Arial"/>
          <w:lang w:val="en-GB"/>
        </w:rPr>
      </w:pPr>
      <w:r w:rsidRPr="00661C97">
        <w:rPr>
          <w:rFonts w:ascii="Arial" w:hAnsi="Arial" w:cs="Arial"/>
          <w:lang w:val="en-GB"/>
        </w:rPr>
        <w:t>Provide support for periodical reviews and quality assessments of programme planning, monitoring and reporting identifying strengths and areas for improvement and suggest solutions for addressing the weaknesses;</w:t>
      </w:r>
    </w:p>
    <w:p w14:paraId="459F2C81" w14:textId="1CB57BFA" w:rsidR="00746F80" w:rsidRPr="00661C97" w:rsidRDefault="00746F80" w:rsidP="00746F80">
      <w:pPr>
        <w:pStyle w:val="ListParagraph"/>
        <w:numPr>
          <w:ilvl w:val="0"/>
          <w:numId w:val="2"/>
        </w:numPr>
        <w:jc w:val="both"/>
        <w:rPr>
          <w:rFonts w:ascii="Arial" w:hAnsi="Arial" w:cs="Arial"/>
          <w:lang w:val="en-GB"/>
        </w:rPr>
      </w:pPr>
      <w:r w:rsidRPr="00746F80">
        <w:rPr>
          <w:rFonts w:ascii="Arial" w:hAnsi="Arial" w:cs="Arial"/>
          <w:lang w:val="en-GB"/>
        </w:rPr>
        <w:t>Participate in the implementation of HACT assurance activities (spot check, audit, micro-assessment, etc.)</w:t>
      </w:r>
      <w:r>
        <w:rPr>
          <w:rFonts w:ascii="Arial" w:hAnsi="Arial" w:cs="Arial"/>
        </w:rPr>
        <w:t>;</w:t>
      </w:r>
    </w:p>
    <w:p w14:paraId="619BA2E6" w14:textId="38EC6AC0" w:rsidR="00886F61" w:rsidRPr="00661C97" w:rsidRDefault="003C492C" w:rsidP="009879F4">
      <w:pPr>
        <w:pStyle w:val="ListParagraph"/>
        <w:numPr>
          <w:ilvl w:val="0"/>
          <w:numId w:val="2"/>
        </w:numPr>
        <w:jc w:val="both"/>
        <w:rPr>
          <w:rFonts w:ascii="Arial" w:hAnsi="Arial" w:cs="Arial"/>
          <w:lang w:val="en-GB"/>
        </w:rPr>
      </w:pPr>
      <w:r w:rsidRPr="00661C97">
        <w:rPr>
          <w:rFonts w:ascii="Arial" w:hAnsi="Arial" w:cs="Arial"/>
          <w:lang w:val="en-GB"/>
        </w:rPr>
        <w:t>Facilitate registration of projects with government counterparts and the Cabinet of Ministers;</w:t>
      </w:r>
    </w:p>
    <w:p w14:paraId="52C606A3" w14:textId="48CCC487" w:rsidR="00125421" w:rsidRPr="00661C97" w:rsidRDefault="00AB7B02" w:rsidP="00A934F7">
      <w:pPr>
        <w:ind w:left="360"/>
        <w:jc w:val="both"/>
        <w:rPr>
          <w:rFonts w:ascii="Arial" w:hAnsi="Arial" w:cs="Arial"/>
          <w:lang w:val="en-GB"/>
        </w:rPr>
      </w:pPr>
      <w:r w:rsidRPr="00661C97">
        <w:rPr>
          <w:rFonts w:ascii="Myriad Pro" w:hAnsi="Myriad Pro"/>
          <w:lang w:val="en-GB"/>
        </w:rPr>
        <w:t xml:space="preserve"> </w:t>
      </w:r>
    </w:p>
    <w:p w14:paraId="17B2E402" w14:textId="04E31A02" w:rsidR="00125421" w:rsidRPr="00661C97" w:rsidRDefault="00233A03" w:rsidP="00125421">
      <w:pPr>
        <w:pStyle w:val="NormalWeb"/>
        <w:spacing w:before="0" w:beforeAutospacing="0" w:after="0" w:afterAutospacing="0" w:line="240" w:lineRule="auto"/>
        <w:jc w:val="both"/>
        <w:rPr>
          <w:rFonts w:ascii="Arial" w:hAnsi="Arial" w:cs="Arial"/>
          <w:b/>
          <w:lang w:val="en-GB" w:eastAsia="ru-RU"/>
        </w:rPr>
      </w:pPr>
      <w:r w:rsidRPr="00661C97">
        <w:rPr>
          <w:rFonts w:ascii="Arial" w:hAnsi="Arial" w:cs="Arial"/>
          <w:b/>
          <w:lang w:val="en-GB" w:eastAsia="ru-RU"/>
        </w:rPr>
        <w:t xml:space="preserve">B. </w:t>
      </w:r>
      <w:r w:rsidR="00013E14" w:rsidRPr="00661C97">
        <w:rPr>
          <w:rFonts w:ascii="Arial" w:hAnsi="Arial" w:cs="Arial"/>
          <w:b/>
          <w:lang w:val="en-GB" w:eastAsia="ru-RU"/>
        </w:rPr>
        <w:t xml:space="preserve">Programme </w:t>
      </w:r>
      <w:r w:rsidR="000B6EA9" w:rsidRPr="00661C97">
        <w:rPr>
          <w:rFonts w:ascii="Arial" w:hAnsi="Arial" w:cs="Arial"/>
          <w:b/>
          <w:lang w:val="en-GB" w:eastAsia="ru-RU"/>
        </w:rPr>
        <w:t>M</w:t>
      </w:r>
      <w:r w:rsidR="00013E14" w:rsidRPr="00661C97">
        <w:rPr>
          <w:rFonts w:ascii="Arial" w:hAnsi="Arial" w:cs="Arial"/>
          <w:b/>
          <w:lang w:val="en-GB" w:eastAsia="ru-RU"/>
        </w:rPr>
        <w:t xml:space="preserve">onitoring and </w:t>
      </w:r>
      <w:r w:rsidR="000B6EA9" w:rsidRPr="00661C97">
        <w:rPr>
          <w:rFonts w:ascii="Arial" w:hAnsi="Arial" w:cs="Arial"/>
          <w:b/>
          <w:lang w:val="en-GB" w:eastAsia="ru-RU"/>
        </w:rPr>
        <w:t>R</w:t>
      </w:r>
      <w:r w:rsidR="00013E14" w:rsidRPr="00661C97">
        <w:rPr>
          <w:rFonts w:ascii="Arial" w:hAnsi="Arial" w:cs="Arial"/>
          <w:b/>
          <w:lang w:val="en-GB" w:eastAsia="ru-RU"/>
        </w:rPr>
        <w:t>eporting</w:t>
      </w:r>
    </w:p>
    <w:p w14:paraId="7BA0B3D0" w14:textId="60782379" w:rsidR="00882B15" w:rsidRPr="00661C97" w:rsidRDefault="000673FC" w:rsidP="009879F4">
      <w:pPr>
        <w:pStyle w:val="ListParagraph"/>
        <w:numPr>
          <w:ilvl w:val="0"/>
          <w:numId w:val="2"/>
        </w:numPr>
        <w:jc w:val="both"/>
        <w:rPr>
          <w:rFonts w:ascii="Arial" w:hAnsi="Arial" w:cs="Arial"/>
          <w:lang w:val="en-GB"/>
        </w:rPr>
      </w:pPr>
      <w:r w:rsidRPr="00661C97">
        <w:rPr>
          <w:rFonts w:ascii="Arial" w:hAnsi="Arial" w:cs="Arial"/>
          <w:lang w:val="en-GB"/>
        </w:rPr>
        <w:t>Monitor</w:t>
      </w:r>
      <w:r w:rsidR="00D82E89" w:rsidRPr="00661C97">
        <w:rPr>
          <w:rFonts w:ascii="Arial" w:hAnsi="Arial" w:cs="Arial"/>
          <w:lang w:val="en-GB"/>
        </w:rPr>
        <w:t xml:space="preserve"> I</w:t>
      </w:r>
      <w:r w:rsidR="00882B15" w:rsidRPr="00661C97">
        <w:rPr>
          <w:rFonts w:ascii="Arial" w:hAnsi="Arial" w:cs="Arial"/>
          <w:lang w:val="en-GB"/>
        </w:rPr>
        <w:t>P delivery of activities as per the agreed work plans and provide support with preparation of work plan revisions</w:t>
      </w:r>
      <w:r w:rsidR="00193B7A">
        <w:rPr>
          <w:rFonts w:ascii="Arial" w:hAnsi="Arial" w:cs="Arial"/>
        </w:rPr>
        <w:t xml:space="preserve"> and review of IP reports</w:t>
      </w:r>
      <w:r w:rsidR="00882B15" w:rsidRPr="00661C97">
        <w:rPr>
          <w:rFonts w:ascii="Arial" w:hAnsi="Arial" w:cs="Arial"/>
          <w:lang w:val="en-GB"/>
        </w:rPr>
        <w:t>;</w:t>
      </w:r>
    </w:p>
    <w:p w14:paraId="05B2B4A1" w14:textId="069280D7" w:rsidR="0031178D" w:rsidRPr="00661C97" w:rsidRDefault="00670C99" w:rsidP="009879F4">
      <w:pPr>
        <w:pStyle w:val="ListParagraph"/>
        <w:numPr>
          <w:ilvl w:val="0"/>
          <w:numId w:val="2"/>
        </w:numPr>
        <w:jc w:val="both"/>
        <w:rPr>
          <w:rFonts w:ascii="Arial" w:hAnsi="Arial" w:cs="Arial"/>
          <w:lang w:val="en-GB"/>
        </w:rPr>
      </w:pPr>
      <w:r w:rsidRPr="00661C97">
        <w:rPr>
          <w:rFonts w:ascii="Arial" w:hAnsi="Arial" w:cs="Arial"/>
          <w:lang w:val="en-GB"/>
        </w:rPr>
        <w:t>Conduct monitoring visits, participate in review, steering and evaluation meetings and missions, analysing evidence to systematically assess the achievement of programme results;</w:t>
      </w:r>
    </w:p>
    <w:p w14:paraId="19CB020C" w14:textId="029A4451" w:rsidR="00B1050A" w:rsidRPr="00661C97" w:rsidRDefault="009D6CFC" w:rsidP="009879F4">
      <w:pPr>
        <w:pStyle w:val="ListParagraph"/>
        <w:numPr>
          <w:ilvl w:val="0"/>
          <w:numId w:val="2"/>
        </w:numPr>
        <w:jc w:val="both"/>
        <w:rPr>
          <w:rFonts w:ascii="Arial" w:hAnsi="Arial" w:cs="Arial"/>
          <w:lang w:val="en-GB"/>
        </w:rPr>
      </w:pPr>
      <w:r w:rsidRPr="00661C97">
        <w:rPr>
          <w:rFonts w:ascii="Arial" w:hAnsi="Arial" w:cs="Arial"/>
          <w:lang w:val="en-GB"/>
        </w:rPr>
        <w:t xml:space="preserve">Develop quality outcome-oriented, evidence-based </w:t>
      </w:r>
      <w:r w:rsidR="00D82E89" w:rsidRPr="00661C97">
        <w:rPr>
          <w:rFonts w:ascii="Arial" w:hAnsi="Arial" w:cs="Arial"/>
          <w:lang w:val="en-GB"/>
        </w:rPr>
        <w:t xml:space="preserve">interim and completion </w:t>
      </w:r>
      <w:r w:rsidRPr="00661C97">
        <w:rPr>
          <w:rFonts w:ascii="Arial" w:hAnsi="Arial" w:cs="Arial"/>
          <w:lang w:val="en-GB"/>
        </w:rPr>
        <w:t xml:space="preserve">reports on programme progress </w:t>
      </w:r>
      <w:r w:rsidR="00B1050A" w:rsidRPr="00661C97">
        <w:rPr>
          <w:rFonts w:ascii="Arial" w:hAnsi="Arial" w:cs="Arial"/>
          <w:lang w:val="en-GB"/>
        </w:rPr>
        <w:t xml:space="preserve">tailored to </w:t>
      </w:r>
      <w:r w:rsidR="005D04AE" w:rsidRPr="00661C97">
        <w:rPr>
          <w:rFonts w:ascii="Arial" w:hAnsi="Arial" w:cs="Arial"/>
          <w:lang w:val="en-GB"/>
        </w:rPr>
        <w:t xml:space="preserve">the </w:t>
      </w:r>
      <w:r w:rsidR="00B1050A" w:rsidRPr="00661C97">
        <w:rPr>
          <w:rFonts w:ascii="Arial" w:hAnsi="Arial" w:cs="Arial"/>
          <w:lang w:val="en-GB"/>
        </w:rPr>
        <w:t>requirements</w:t>
      </w:r>
      <w:r w:rsidR="005D04AE" w:rsidRPr="00661C97">
        <w:rPr>
          <w:rFonts w:ascii="Arial" w:hAnsi="Arial" w:cs="Arial"/>
          <w:lang w:val="en-GB"/>
        </w:rPr>
        <w:t xml:space="preserve"> of CO/HQ, </w:t>
      </w:r>
      <w:r w:rsidR="00B1050A" w:rsidRPr="00661C97">
        <w:rPr>
          <w:rFonts w:ascii="Arial" w:hAnsi="Arial" w:cs="Arial"/>
          <w:lang w:val="en-GB"/>
        </w:rPr>
        <w:t>programme donors and government partners;</w:t>
      </w:r>
    </w:p>
    <w:p w14:paraId="0914E7B6" w14:textId="1915DCF0" w:rsidR="00670C99" w:rsidRPr="00661C97" w:rsidRDefault="009879F4" w:rsidP="00670C99">
      <w:pPr>
        <w:pStyle w:val="ListParagraph"/>
        <w:numPr>
          <w:ilvl w:val="0"/>
          <w:numId w:val="2"/>
        </w:numPr>
        <w:jc w:val="both"/>
        <w:rPr>
          <w:rFonts w:ascii="Arial" w:hAnsi="Arial" w:cs="Arial"/>
          <w:lang w:val="en-GB"/>
        </w:rPr>
      </w:pPr>
      <w:r w:rsidRPr="00661C97">
        <w:rPr>
          <w:rFonts w:ascii="Arial" w:hAnsi="Arial" w:cs="Arial"/>
          <w:lang w:val="en-GB"/>
        </w:rPr>
        <w:t>Prepare thematic briefs, programme overviews, implementation status updates and programme presentations;</w:t>
      </w:r>
      <w:r w:rsidR="00B1050A" w:rsidRPr="00661C97">
        <w:rPr>
          <w:rFonts w:ascii="Arial" w:hAnsi="Arial" w:cs="Arial"/>
          <w:lang w:val="en-GB"/>
        </w:rPr>
        <w:t xml:space="preserve">  </w:t>
      </w:r>
    </w:p>
    <w:p w14:paraId="1B23F16D" w14:textId="77777777" w:rsidR="00CF2E1F" w:rsidRPr="00661C97" w:rsidRDefault="00CF2E1F" w:rsidP="00CF2E1F">
      <w:pPr>
        <w:pStyle w:val="ListParagraph"/>
        <w:jc w:val="both"/>
        <w:rPr>
          <w:rFonts w:ascii="Myriad Pro" w:hAnsi="Myriad Pro"/>
          <w:lang w:val="en-GB"/>
        </w:rPr>
      </w:pPr>
    </w:p>
    <w:p w14:paraId="64AF1A04" w14:textId="456B6E40" w:rsidR="00125421" w:rsidRPr="00661C97" w:rsidRDefault="00233A03" w:rsidP="00125421">
      <w:pPr>
        <w:pStyle w:val="NormalWeb"/>
        <w:spacing w:before="0" w:beforeAutospacing="0" w:after="0" w:afterAutospacing="0" w:line="240" w:lineRule="auto"/>
        <w:jc w:val="both"/>
        <w:rPr>
          <w:rFonts w:ascii="Arial" w:hAnsi="Arial" w:cs="Arial"/>
          <w:b/>
          <w:lang w:val="en-GB" w:eastAsia="ru-RU"/>
        </w:rPr>
      </w:pPr>
      <w:r w:rsidRPr="00661C97">
        <w:rPr>
          <w:rFonts w:ascii="Arial" w:hAnsi="Arial" w:cs="Arial"/>
          <w:b/>
          <w:lang w:val="en-GB" w:eastAsia="ru-RU"/>
        </w:rPr>
        <w:t xml:space="preserve">C. </w:t>
      </w:r>
      <w:r w:rsidR="000B6EA9" w:rsidRPr="00661C97">
        <w:rPr>
          <w:rFonts w:ascii="Arial" w:hAnsi="Arial" w:cs="Arial"/>
          <w:b/>
          <w:lang w:val="en-GB" w:eastAsia="ru-RU"/>
        </w:rPr>
        <w:t>Opportunities S</w:t>
      </w:r>
      <w:r w:rsidR="00013E14" w:rsidRPr="00661C97">
        <w:rPr>
          <w:rFonts w:ascii="Arial" w:hAnsi="Arial" w:cs="Arial"/>
          <w:b/>
          <w:lang w:val="en-GB" w:eastAsia="ru-RU"/>
        </w:rPr>
        <w:t xml:space="preserve">coping </w:t>
      </w:r>
    </w:p>
    <w:p w14:paraId="5CD04255" w14:textId="0EC7C036" w:rsidR="00763848" w:rsidRPr="00661C97" w:rsidRDefault="00763848" w:rsidP="00CF2E1F">
      <w:pPr>
        <w:pStyle w:val="ListParagraph"/>
        <w:numPr>
          <w:ilvl w:val="0"/>
          <w:numId w:val="2"/>
        </w:numPr>
        <w:jc w:val="both"/>
        <w:rPr>
          <w:rFonts w:ascii="Arial" w:hAnsi="Arial" w:cs="Arial"/>
          <w:lang w:val="en-GB"/>
        </w:rPr>
      </w:pPr>
      <w:r w:rsidRPr="00661C97">
        <w:rPr>
          <w:rFonts w:ascii="Arial" w:hAnsi="Arial" w:cs="Arial"/>
          <w:lang w:val="en-GB"/>
        </w:rPr>
        <w:t>Map development sector actors landscape, identifying opportunities for synergies and/or funds mobilisation;</w:t>
      </w:r>
    </w:p>
    <w:p w14:paraId="4155AC82" w14:textId="2B044CF1" w:rsidR="00763848" w:rsidRPr="00661C97" w:rsidRDefault="00763848" w:rsidP="00CF2E1F">
      <w:pPr>
        <w:pStyle w:val="ListParagraph"/>
        <w:numPr>
          <w:ilvl w:val="0"/>
          <w:numId w:val="2"/>
        </w:numPr>
        <w:jc w:val="both"/>
        <w:rPr>
          <w:rFonts w:ascii="Arial" w:hAnsi="Arial" w:cs="Arial"/>
          <w:lang w:val="en-GB"/>
        </w:rPr>
      </w:pPr>
      <w:r w:rsidRPr="00661C97">
        <w:rPr>
          <w:rFonts w:ascii="Arial" w:hAnsi="Arial" w:cs="Arial"/>
          <w:lang w:val="en-GB"/>
        </w:rPr>
        <w:t>Research potential partners/donors</w:t>
      </w:r>
      <w:r w:rsidR="000673FC" w:rsidRPr="00661C97">
        <w:rPr>
          <w:rFonts w:ascii="Arial" w:hAnsi="Arial" w:cs="Arial"/>
          <w:lang w:val="en-GB"/>
        </w:rPr>
        <w:t>, collect</w:t>
      </w:r>
      <w:r w:rsidRPr="00661C97">
        <w:rPr>
          <w:rFonts w:ascii="Arial" w:hAnsi="Arial" w:cs="Arial"/>
          <w:lang w:val="en-GB"/>
        </w:rPr>
        <w:t xml:space="preserve"> verified information about them in programme stakeholders database;</w:t>
      </w:r>
    </w:p>
    <w:p w14:paraId="2CF74016" w14:textId="14AFA2B9" w:rsidR="00763848" w:rsidRPr="00661C97" w:rsidRDefault="00763848" w:rsidP="00CF2E1F">
      <w:pPr>
        <w:pStyle w:val="ListParagraph"/>
        <w:numPr>
          <w:ilvl w:val="0"/>
          <w:numId w:val="2"/>
        </w:numPr>
        <w:jc w:val="both"/>
        <w:rPr>
          <w:rFonts w:ascii="Arial" w:hAnsi="Arial" w:cs="Arial"/>
          <w:lang w:val="en-GB"/>
        </w:rPr>
      </w:pPr>
      <w:r w:rsidRPr="00661C97">
        <w:rPr>
          <w:rFonts w:ascii="Arial" w:hAnsi="Arial" w:cs="Arial"/>
          <w:lang w:val="en-GB"/>
        </w:rPr>
        <w:t xml:space="preserve">Support Programme Manager in drafting project proposals, developing activity-based budgets, preparing overviews of institutional capacity to deliver change and drafting annexes for the project concept presentation;  </w:t>
      </w:r>
    </w:p>
    <w:p w14:paraId="264D7D12" w14:textId="621BEACB" w:rsidR="00674571" w:rsidRPr="00661C97" w:rsidRDefault="00674571" w:rsidP="00CF2E1F">
      <w:pPr>
        <w:pStyle w:val="ListParagraph"/>
        <w:numPr>
          <w:ilvl w:val="0"/>
          <w:numId w:val="2"/>
        </w:numPr>
        <w:jc w:val="both"/>
        <w:rPr>
          <w:rFonts w:ascii="Arial" w:hAnsi="Arial" w:cs="Arial"/>
          <w:lang w:val="en-GB"/>
        </w:rPr>
      </w:pPr>
      <w:r w:rsidRPr="00661C97">
        <w:rPr>
          <w:rFonts w:ascii="Arial" w:hAnsi="Arial" w:cs="Arial"/>
          <w:lang w:val="en-GB"/>
        </w:rPr>
        <w:t xml:space="preserve">Perform other tasks as requested by </w:t>
      </w:r>
      <w:r w:rsidR="00661C97" w:rsidRPr="00661C97">
        <w:rPr>
          <w:rFonts w:ascii="Arial" w:hAnsi="Arial" w:cs="Arial"/>
          <w:lang w:val="en-GB"/>
        </w:rPr>
        <w:t xml:space="preserve">Operations Manager, </w:t>
      </w:r>
      <w:r w:rsidRPr="00661C97">
        <w:rPr>
          <w:rFonts w:ascii="Arial" w:hAnsi="Arial" w:cs="Arial"/>
          <w:lang w:val="en-GB"/>
        </w:rPr>
        <w:t>Programme Manager and UNFPA senior management.</w:t>
      </w:r>
    </w:p>
    <w:p w14:paraId="0C2E3C49" w14:textId="77777777" w:rsidR="00125421" w:rsidRPr="00661C97" w:rsidRDefault="00125421" w:rsidP="00125421">
      <w:pPr>
        <w:pStyle w:val="NormalWeb"/>
        <w:spacing w:before="0" w:beforeAutospacing="0" w:after="0" w:afterAutospacing="0" w:line="240" w:lineRule="auto"/>
        <w:jc w:val="both"/>
        <w:rPr>
          <w:rFonts w:ascii="Arial" w:hAnsi="Arial" w:cs="Arial"/>
          <w:b/>
          <w:lang w:val="en-GB" w:eastAsia="ru-RU"/>
        </w:rPr>
      </w:pPr>
    </w:p>
    <w:p w14:paraId="5A414023" w14:textId="0BD2F9D7" w:rsidR="00123ABE" w:rsidRPr="00661C97" w:rsidRDefault="00D05C9D" w:rsidP="00123ABE">
      <w:pPr>
        <w:pStyle w:val="NoSpacing"/>
        <w:suppressAutoHyphens/>
        <w:rPr>
          <w:rFonts w:ascii="Arial" w:hAnsi="Arial" w:cs="Arial"/>
          <w:b/>
          <w:lang w:val="en-GB" w:eastAsia="ru-RU"/>
        </w:rPr>
      </w:pPr>
      <w:r w:rsidRPr="00661C97">
        <w:rPr>
          <w:rFonts w:ascii="Arial" w:hAnsi="Arial" w:cs="Arial"/>
          <w:b/>
          <w:lang w:val="en-GB" w:eastAsia="ru-RU"/>
        </w:rPr>
        <w:t>Qualifications and Experience:</w:t>
      </w:r>
    </w:p>
    <w:p w14:paraId="44EFDD48" w14:textId="29F86D0C" w:rsidR="00CE3273" w:rsidRPr="00661C97" w:rsidRDefault="00CE3273" w:rsidP="00CE3273">
      <w:pPr>
        <w:pStyle w:val="NoSpacing"/>
        <w:numPr>
          <w:ilvl w:val="0"/>
          <w:numId w:val="1"/>
        </w:numPr>
        <w:suppressAutoHyphens/>
        <w:jc w:val="both"/>
        <w:rPr>
          <w:rFonts w:ascii="Arial" w:hAnsi="Arial" w:cs="Arial"/>
          <w:lang w:val="en-GB"/>
        </w:rPr>
      </w:pPr>
      <w:r w:rsidRPr="00661C97">
        <w:rPr>
          <w:rFonts w:ascii="Arial" w:hAnsi="Arial" w:cs="Arial"/>
          <w:lang w:val="en-GB"/>
        </w:rPr>
        <w:t>At least 3 years of professional experience in project planning, monitoring, coordination</w:t>
      </w:r>
      <w:r w:rsidR="006178CD" w:rsidRPr="00661C97">
        <w:rPr>
          <w:rFonts w:ascii="Arial" w:hAnsi="Arial" w:cs="Arial"/>
          <w:lang w:val="en-GB"/>
        </w:rPr>
        <w:t xml:space="preserve">, </w:t>
      </w:r>
      <w:r w:rsidRPr="00661C97">
        <w:rPr>
          <w:rFonts w:ascii="Arial" w:hAnsi="Arial" w:cs="Arial"/>
          <w:lang w:val="en-GB"/>
        </w:rPr>
        <w:t>results based management</w:t>
      </w:r>
      <w:r w:rsidR="006178CD" w:rsidRPr="00661C97">
        <w:rPr>
          <w:rFonts w:ascii="Arial" w:hAnsi="Arial" w:cs="Arial"/>
          <w:lang w:val="en-GB"/>
        </w:rPr>
        <w:t>, finance and/or other related fields</w:t>
      </w:r>
      <w:r w:rsidRPr="00661C97">
        <w:rPr>
          <w:rFonts w:ascii="Arial" w:hAnsi="Arial" w:cs="Arial"/>
          <w:lang w:val="en-GB"/>
        </w:rPr>
        <w:t>;</w:t>
      </w:r>
    </w:p>
    <w:p w14:paraId="05793759" w14:textId="471BAA95" w:rsidR="006178CD" w:rsidRPr="00661C97" w:rsidRDefault="006178CD" w:rsidP="00CE3273">
      <w:pPr>
        <w:pStyle w:val="NoSpacing"/>
        <w:numPr>
          <w:ilvl w:val="0"/>
          <w:numId w:val="1"/>
        </w:numPr>
        <w:suppressAutoHyphens/>
        <w:jc w:val="both"/>
        <w:rPr>
          <w:rFonts w:ascii="Arial" w:hAnsi="Arial" w:cs="Arial"/>
          <w:lang w:val="en-GB"/>
        </w:rPr>
      </w:pPr>
      <w:r w:rsidRPr="00661C97">
        <w:rPr>
          <w:rFonts w:ascii="Arial" w:hAnsi="Arial" w:cs="Arial"/>
          <w:lang w:val="en-GB"/>
        </w:rPr>
        <w:t>Experience of working with international organisation or multilateral technical assistance project;</w:t>
      </w:r>
    </w:p>
    <w:p w14:paraId="4CCF27E8" w14:textId="503FB561" w:rsidR="006178CD" w:rsidRPr="00661C97" w:rsidRDefault="006178CD" w:rsidP="00CE3273">
      <w:pPr>
        <w:pStyle w:val="NoSpacing"/>
        <w:numPr>
          <w:ilvl w:val="0"/>
          <w:numId w:val="1"/>
        </w:numPr>
        <w:suppressAutoHyphens/>
        <w:jc w:val="both"/>
        <w:rPr>
          <w:rFonts w:ascii="Arial" w:hAnsi="Arial" w:cs="Arial"/>
          <w:lang w:val="en-GB"/>
        </w:rPr>
      </w:pPr>
      <w:r w:rsidRPr="00661C97">
        <w:rPr>
          <w:rFonts w:ascii="Arial" w:hAnsi="Arial" w:cs="Arial"/>
          <w:lang w:val="en-GB"/>
        </w:rPr>
        <w:lastRenderedPageBreak/>
        <w:t>Excellent writing skills, proven ability to present complex ideas in a coherent, clear and effective manner;</w:t>
      </w:r>
    </w:p>
    <w:p w14:paraId="45790EF5" w14:textId="1A804342" w:rsidR="006178CD" w:rsidRPr="00661C97" w:rsidRDefault="006178CD" w:rsidP="00CE3273">
      <w:pPr>
        <w:pStyle w:val="NoSpacing"/>
        <w:numPr>
          <w:ilvl w:val="0"/>
          <w:numId w:val="1"/>
        </w:numPr>
        <w:suppressAutoHyphens/>
        <w:jc w:val="both"/>
        <w:rPr>
          <w:rFonts w:ascii="Arial" w:hAnsi="Arial" w:cs="Arial"/>
          <w:lang w:val="en-GB"/>
        </w:rPr>
      </w:pPr>
      <w:r w:rsidRPr="00661C97">
        <w:rPr>
          <w:rFonts w:ascii="Arial" w:hAnsi="Arial" w:cs="Arial"/>
          <w:lang w:val="en-GB"/>
        </w:rPr>
        <w:t xml:space="preserve">Strong knowledge of outcome-oriented approach in project design, delivery and reporting; </w:t>
      </w:r>
    </w:p>
    <w:p w14:paraId="371E250D" w14:textId="43A0897A" w:rsidR="006178CD" w:rsidRPr="00661C97" w:rsidRDefault="006178CD" w:rsidP="00CE3273">
      <w:pPr>
        <w:pStyle w:val="NoSpacing"/>
        <w:numPr>
          <w:ilvl w:val="0"/>
          <w:numId w:val="1"/>
        </w:numPr>
        <w:suppressAutoHyphens/>
        <w:jc w:val="both"/>
        <w:rPr>
          <w:rFonts w:ascii="Arial" w:hAnsi="Arial" w:cs="Arial"/>
          <w:lang w:val="en-GB"/>
        </w:rPr>
      </w:pPr>
      <w:r w:rsidRPr="00661C97">
        <w:rPr>
          <w:rFonts w:ascii="Arial" w:hAnsi="Arial" w:cs="Arial"/>
          <w:lang w:val="en-GB"/>
        </w:rPr>
        <w:t>Excellent analytical skills, ability to work with large sets of financial and programmatic data, identify</w:t>
      </w:r>
      <w:r w:rsidR="000E7559" w:rsidRPr="00661C97">
        <w:rPr>
          <w:rFonts w:ascii="Arial" w:hAnsi="Arial" w:cs="Arial"/>
          <w:lang w:val="en-GB"/>
        </w:rPr>
        <w:t>ing trends and making forecasts;</w:t>
      </w:r>
    </w:p>
    <w:p w14:paraId="3A7C3442" w14:textId="0F212445" w:rsidR="006178CD" w:rsidRPr="00661C97" w:rsidRDefault="006178CD" w:rsidP="00CE3273">
      <w:pPr>
        <w:pStyle w:val="NoSpacing"/>
        <w:numPr>
          <w:ilvl w:val="0"/>
          <w:numId w:val="1"/>
        </w:numPr>
        <w:suppressAutoHyphens/>
        <w:jc w:val="both"/>
        <w:rPr>
          <w:rFonts w:ascii="Arial" w:hAnsi="Arial" w:cs="Arial"/>
          <w:lang w:val="en-GB"/>
        </w:rPr>
      </w:pPr>
      <w:r w:rsidRPr="00661C97">
        <w:rPr>
          <w:rFonts w:ascii="Arial" w:hAnsi="Arial" w:cs="Arial"/>
          <w:lang w:val="en-GB"/>
        </w:rPr>
        <w:t>Familiarity with UN procedures and working methods, particularly with UNFPA agenda, policies and procedures will be a benefit;</w:t>
      </w:r>
    </w:p>
    <w:p w14:paraId="3E743EFE" w14:textId="47085407" w:rsidR="00CE3273" w:rsidRPr="00661C97" w:rsidRDefault="00CE3273" w:rsidP="00CE3273">
      <w:pPr>
        <w:pStyle w:val="NoSpacing"/>
        <w:numPr>
          <w:ilvl w:val="0"/>
          <w:numId w:val="1"/>
        </w:numPr>
        <w:suppressAutoHyphens/>
        <w:jc w:val="both"/>
        <w:rPr>
          <w:rFonts w:ascii="Arial" w:hAnsi="Arial" w:cs="Arial"/>
          <w:lang w:val="en-GB"/>
        </w:rPr>
      </w:pPr>
      <w:r w:rsidRPr="00661C97">
        <w:rPr>
          <w:rFonts w:ascii="Arial" w:hAnsi="Arial" w:cs="Arial"/>
          <w:lang w:val="en-GB"/>
        </w:rPr>
        <w:t xml:space="preserve">Proficiency in Ms Office package, Google applications, teleconferencing tools; </w:t>
      </w:r>
      <w:r w:rsidR="006178CD" w:rsidRPr="00661C97">
        <w:rPr>
          <w:rFonts w:ascii="Arial" w:hAnsi="Arial" w:cs="Arial"/>
          <w:lang w:val="en-GB"/>
        </w:rPr>
        <w:t>excellent</w:t>
      </w:r>
      <w:r w:rsidRPr="00661C97">
        <w:rPr>
          <w:rFonts w:ascii="Arial" w:hAnsi="Arial" w:cs="Arial"/>
          <w:lang w:val="en-GB"/>
        </w:rPr>
        <w:t xml:space="preserve"> Excel skills will be a strong asset;</w:t>
      </w:r>
    </w:p>
    <w:p w14:paraId="0CA175A9" w14:textId="00C6DC4D" w:rsidR="00CE3273" w:rsidRPr="00661C97" w:rsidRDefault="00CE3273" w:rsidP="00CE3273">
      <w:pPr>
        <w:pStyle w:val="NoSpacing"/>
        <w:numPr>
          <w:ilvl w:val="0"/>
          <w:numId w:val="1"/>
        </w:numPr>
        <w:suppressAutoHyphens/>
        <w:jc w:val="both"/>
        <w:rPr>
          <w:rFonts w:ascii="Arial" w:hAnsi="Arial" w:cs="Arial"/>
          <w:lang w:val="en-GB"/>
        </w:rPr>
      </w:pPr>
      <w:r w:rsidRPr="00661C97">
        <w:rPr>
          <w:rFonts w:ascii="Arial" w:hAnsi="Arial" w:cs="Arial"/>
          <w:lang w:val="en-GB"/>
        </w:rPr>
        <w:t>Knowledge of humanitarian-development nexus and/or areas related to the UNFPA mandate (gender-based violence, population and development, gender equality) will be a strong asset.</w:t>
      </w:r>
    </w:p>
    <w:p w14:paraId="58C8B693" w14:textId="77777777" w:rsidR="00D05C9D" w:rsidRPr="00661C97" w:rsidRDefault="00D05C9D" w:rsidP="00123ABE">
      <w:pPr>
        <w:pStyle w:val="NoSpacing"/>
        <w:suppressAutoHyphens/>
        <w:rPr>
          <w:rFonts w:ascii="Arial" w:hAnsi="Arial" w:cs="Arial"/>
          <w:b/>
          <w:lang w:val="en-GB" w:eastAsia="ru-RU"/>
        </w:rPr>
      </w:pPr>
    </w:p>
    <w:p w14:paraId="6EBB6A21" w14:textId="5D60E29B" w:rsidR="00D05C9D" w:rsidRPr="00661C97" w:rsidRDefault="00D05C9D" w:rsidP="00123ABE">
      <w:pPr>
        <w:pStyle w:val="NoSpacing"/>
        <w:suppressAutoHyphens/>
        <w:rPr>
          <w:rFonts w:ascii="Arial" w:hAnsi="Arial" w:cs="Arial"/>
          <w:b/>
          <w:bCs/>
          <w:lang w:val="en-GB" w:eastAsia="ru-RU"/>
        </w:rPr>
      </w:pPr>
      <w:r w:rsidRPr="00661C97">
        <w:rPr>
          <w:rFonts w:ascii="Arial" w:hAnsi="Arial" w:cs="Arial"/>
          <w:b/>
          <w:bCs/>
          <w:lang w:val="en-GB" w:eastAsia="ru-RU"/>
        </w:rPr>
        <w:t>Education:</w:t>
      </w:r>
    </w:p>
    <w:p w14:paraId="097425EC" w14:textId="7BC16813" w:rsidR="00D05C9D" w:rsidRPr="00661C97" w:rsidRDefault="000E36F4" w:rsidP="00522DD4">
      <w:pPr>
        <w:pStyle w:val="NoSpacing"/>
        <w:suppressAutoHyphens/>
        <w:jc w:val="both"/>
        <w:rPr>
          <w:rFonts w:ascii="Arial" w:hAnsi="Arial" w:cs="Arial"/>
          <w:bCs/>
          <w:lang w:val="en-GB" w:eastAsia="ru-RU"/>
        </w:rPr>
      </w:pPr>
      <w:r>
        <w:rPr>
          <w:rFonts w:ascii="Arial" w:hAnsi="Arial" w:cs="Arial"/>
          <w:bCs/>
          <w:lang w:val="en-GB" w:eastAsia="ru-RU"/>
        </w:rPr>
        <w:t>Bachelor</w:t>
      </w:r>
      <w:r w:rsidR="00D05C9D" w:rsidRPr="00661C97">
        <w:rPr>
          <w:rFonts w:ascii="Arial" w:hAnsi="Arial" w:cs="Arial"/>
          <w:bCs/>
          <w:lang w:val="en-GB" w:eastAsia="ru-RU"/>
        </w:rPr>
        <w:t xml:space="preserve"> Degree in </w:t>
      </w:r>
      <w:r w:rsidR="000E7559" w:rsidRPr="00661C97">
        <w:rPr>
          <w:rFonts w:ascii="Arial" w:hAnsi="Arial" w:cs="Arial"/>
          <w:bCs/>
          <w:lang w:val="en-GB" w:eastAsia="ru-RU"/>
        </w:rPr>
        <w:t xml:space="preserve">International Development, Management, Finance </w:t>
      </w:r>
      <w:r w:rsidR="00D05C9D" w:rsidRPr="00661C97">
        <w:rPr>
          <w:rFonts w:ascii="Arial" w:hAnsi="Arial" w:cs="Arial"/>
          <w:bCs/>
          <w:lang w:val="en-GB" w:eastAsia="ru-RU"/>
        </w:rPr>
        <w:t xml:space="preserve">or in the field of social </w:t>
      </w:r>
      <w:r w:rsidR="000E7559" w:rsidRPr="00661C97">
        <w:rPr>
          <w:rFonts w:ascii="Arial" w:hAnsi="Arial" w:cs="Arial"/>
          <w:bCs/>
          <w:lang w:val="en-GB" w:eastAsia="ru-RU"/>
        </w:rPr>
        <w:t xml:space="preserve">or political </w:t>
      </w:r>
      <w:r w:rsidR="00D05C9D" w:rsidRPr="00661C97">
        <w:rPr>
          <w:rFonts w:ascii="Arial" w:hAnsi="Arial" w:cs="Arial"/>
          <w:bCs/>
          <w:lang w:val="en-GB" w:eastAsia="ru-RU"/>
        </w:rPr>
        <w:t>studies.</w:t>
      </w:r>
    </w:p>
    <w:p w14:paraId="03DAB258" w14:textId="77777777" w:rsidR="00DD4F49" w:rsidRPr="00661C97" w:rsidRDefault="00DD4F49" w:rsidP="00123ABE">
      <w:pPr>
        <w:pStyle w:val="NoSpacing"/>
        <w:suppressAutoHyphens/>
        <w:rPr>
          <w:rFonts w:ascii="Arial" w:hAnsi="Arial" w:cs="Arial"/>
          <w:b/>
          <w:bCs/>
          <w:lang w:val="en-GB" w:eastAsia="ru-RU"/>
        </w:rPr>
      </w:pPr>
    </w:p>
    <w:p w14:paraId="7EE954F7" w14:textId="77777777" w:rsidR="00DD4F49" w:rsidRPr="00661C97" w:rsidRDefault="00DD4F49" w:rsidP="00DD4F49">
      <w:pPr>
        <w:pStyle w:val="NoSpacing"/>
        <w:suppressAutoHyphens/>
        <w:rPr>
          <w:rFonts w:ascii="Arial" w:hAnsi="Arial" w:cs="Arial"/>
          <w:b/>
          <w:bCs/>
          <w:lang w:val="en-GB"/>
        </w:rPr>
      </w:pPr>
      <w:r w:rsidRPr="00661C97">
        <w:rPr>
          <w:rFonts w:ascii="Arial" w:hAnsi="Arial" w:cs="Arial"/>
          <w:b/>
          <w:bCs/>
          <w:lang w:val="en-GB"/>
        </w:rPr>
        <w:t xml:space="preserve">Languages: </w:t>
      </w:r>
    </w:p>
    <w:p w14:paraId="79E87177" w14:textId="77777777" w:rsidR="00DD4F49" w:rsidRPr="00661C97" w:rsidRDefault="00DD4F49" w:rsidP="00DD4F49">
      <w:pPr>
        <w:pStyle w:val="NoSpacing"/>
        <w:suppressAutoHyphens/>
        <w:rPr>
          <w:rFonts w:ascii="Arial" w:hAnsi="Arial" w:cs="Arial"/>
          <w:bCs/>
          <w:lang w:val="en-GB"/>
        </w:rPr>
      </w:pPr>
      <w:r w:rsidRPr="00661C97">
        <w:rPr>
          <w:rFonts w:ascii="Arial" w:hAnsi="Arial" w:cs="Arial"/>
          <w:lang w:val="en-GB"/>
        </w:rPr>
        <w:t>Fluency in English, Ukrainian and Russian.</w:t>
      </w:r>
    </w:p>
    <w:p w14:paraId="47DF8009" w14:textId="77777777" w:rsidR="00D05C9D" w:rsidRPr="00661C97" w:rsidRDefault="00D05C9D" w:rsidP="00123ABE">
      <w:pPr>
        <w:pStyle w:val="NoSpacing"/>
        <w:suppressAutoHyphens/>
        <w:rPr>
          <w:rFonts w:ascii="Arial" w:hAnsi="Arial" w:cs="Arial"/>
          <w:b/>
          <w:lang w:val="en-GB" w:eastAsia="ru-RU"/>
        </w:rPr>
      </w:pPr>
    </w:p>
    <w:p w14:paraId="740C7A08" w14:textId="77777777" w:rsidR="00DD4F49" w:rsidRPr="00661C97"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661C97">
        <w:rPr>
          <w:rFonts w:ascii="Arial" w:eastAsia="Times New Roman" w:hAnsi="Arial" w:cs="Arial"/>
          <w:b/>
          <w:color w:val="auto"/>
          <w:sz w:val="24"/>
          <w:szCs w:val="24"/>
          <w:bdr w:val="none" w:sz="0" w:space="0" w:color="auto"/>
          <w:lang w:val="en-GB" w:eastAsia="en-US"/>
        </w:rPr>
        <w:t>Required Competencies: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661C97"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661C97"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661C97">
              <w:rPr>
                <w:rFonts w:ascii="Arial" w:eastAsia="Times New Roman" w:hAnsi="Arial" w:cs="Arial"/>
                <w:b/>
                <w:color w:val="auto"/>
                <w:sz w:val="24"/>
                <w:szCs w:val="24"/>
                <w:bdr w:val="none" w:sz="0" w:space="0" w:color="auto"/>
                <w:lang w:val="en-GB" w:eastAsia="en-US"/>
              </w:rPr>
              <w:t>Values:</w:t>
            </w:r>
          </w:p>
          <w:p w14:paraId="67193253" w14:textId="416AA946" w:rsidR="00DD4F49" w:rsidRPr="00661C97"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661C97">
              <w:rPr>
                <w:rFonts w:ascii="Arial" w:hAnsi="Arial" w:cs="Arial"/>
                <w:lang w:val="en-GB" w:eastAsia="en-US"/>
              </w:rPr>
              <w:t>Exemplifying integrity</w:t>
            </w:r>
          </w:p>
          <w:p w14:paraId="4CAC99E8" w14:textId="33ECBBE5" w:rsidR="00DD4F49" w:rsidRPr="00661C97"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661C97">
              <w:rPr>
                <w:rFonts w:ascii="Arial" w:hAnsi="Arial" w:cs="Arial"/>
                <w:lang w:val="en-GB" w:eastAsia="en-US"/>
              </w:rPr>
              <w:t>Demonstrating commitment to UNFPA and the UN system</w:t>
            </w:r>
          </w:p>
          <w:p w14:paraId="14992782" w14:textId="1BF11563" w:rsidR="00DD4F49" w:rsidRPr="00661C97"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661C97">
              <w:rPr>
                <w:rFonts w:ascii="Arial" w:hAnsi="Arial" w:cs="Arial"/>
                <w:lang w:val="en-GB" w:eastAsia="en-US"/>
              </w:rPr>
              <w:t xml:space="preserve">Embracing cultural diversity </w:t>
            </w:r>
          </w:p>
          <w:p w14:paraId="528D71FA" w14:textId="77777777" w:rsidR="00DD4F49" w:rsidRPr="00661C97"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661C97">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661C97"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661C97">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661C97"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661C97">
              <w:rPr>
                <w:rFonts w:ascii="Arial" w:hAnsi="Arial" w:cs="Arial"/>
                <w:lang w:val="en-GB"/>
              </w:rPr>
              <w:t>Advocacy/ Advancing a policy-oriented agenda</w:t>
            </w:r>
          </w:p>
          <w:p w14:paraId="6CF61DCF" w14:textId="77777777" w:rsidR="00DD4F49" w:rsidRPr="00661C97"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661C97">
              <w:rPr>
                <w:rFonts w:ascii="Arial" w:hAnsi="Arial" w:cs="Arial"/>
                <w:lang w:val="en-GB"/>
              </w:rPr>
              <w:t>Leveraging the resources of national governments and partners/ building strategic alliances and partnerships</w:t>
            </w:r>
          </w:p>
          <w:p w14:paraId="38E28A35" w14:textId="77777777" w:rsidR="00DD4F49" w:rsidRPr="00661C97"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661C97">
              <w:rPr>
                <w:rFonts w:ascii="Arial" w:hAnsi="Arial" w:cs="Arial"/>
                <w:lang w:val="en-GB"/>
              </w:rPr>
              <w:t>Delivering results-based programmes</w:t>
            </w:r>
          </w:p>
          <w:p w14:paraId="65DCDE68" w14:textId="6B32CE63" w:rsidR="00DD4F49" w:rsidRPr="00661C97"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661C97">
              <w:rPr>
                <w:rFonts w:ascii="Arial" w:hAnsi="Arial" w:cs="Arial"/>
                <w:lang w:val="en-GB"/>
              </w:rPr>
              <w:t xml:space="preserve">Internal and external communication and advocacy for results </w:t>
            </w:r>
            <w:r w:rsidR="00C80A05" w:rsidRPr="00661C97">
              <w:rPr>
                <w:rFonts w:ascii="Arial" w:hAnsi="Arial" w:cs="Arial"/>
                <w:lang w:val="en-GB"/>
              </w:rPr>
              <w:t>mobil</w:t>
            </w:r>
            <w:r w:rsidR="0084074C" w:rsidRPr="00661C97">
              <w:rPr>
                <w:rFonts w:ascii="Arial" w:hAnsi="Arial" w:cs="Arial"/>
                <w:lang w:val="en-GB"/>
              </w:rPr>
              <w:t>is</w:t>
            </w:r>
            <w:r w:rsidR="00C80A05" w:rsidRPr="00661C97">
              <w:rPr>
                <w:rFonts w:ascii="Arial" w:hAnsi="Arial" w:cs="Arial"/>
                <w:lang w:val="en-GB"/>
              </w:rPr>
              <w:t>ation</w:t>
            </w:r>
          </w:p>
        </w:tc>
      </w:tr>
      <w:tr w:rsidR="00DD4F49" w:rsidRPr="00661C97"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661C97"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661C97">
              <w:rPr>
                <w:rFonts w:ascii="Arial" w:eastAsia="Times New Roman" w:hAnsi="Arial" w:cs="Arial"/>
                <w:b/>
                <w:color w:val="auto"/>
                <w:sz w:val="24"/>
                <w:szCs w:val="24"/>
                <w:bdr w:val="none" w:sz="0" w:space="0" w:color="auto"/>
                <w:lang w:val="en-GB" w:eastAsia="en-US"/>
              </w:rPr>
              <w:t xml:space="preserve">Core Competencies: </w:t>
            </w:r>
          </w:p>
          <w:p w14:paraId="71133553" w14:textId="25443FF0" w:rsidR="00DD4F49" w:rsidRPr="00661C97"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661C97">
              <w:rPr>
                <w:rFonts w:ascii="Arial" w:hAnsi="Arial" w:cs="Arial"/>
                <w:lang w:val="en-GB" w:eastAsia="en-US"/>
              </w:rPr>
              <w:t>Achieving results</w:t>
            </w:r>
          </w:p>
          <w:p w14:paraId="08F1A2F9" w14:textId="4655912F" w:rsidR="00DD4F49" w:rsidRPr="00661C97"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661C97">
              <w:rPr>
                <w:rFonts w:ascii="Arial" w:hAnsi="Arial" w:cs="Arial"/>
                <w:lang w:val="en-GB" w:eastAsia="en-US"/>
              </w:rPr>
              <w:t>Being accountable</w:t>
            </w:r>
          </w:p>
          <w:p w14:paraId="3905DAA3" w14:textId="5BAF9E5A" w:rsidR="00DD4F49" w:rsidRPr="00661C97"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661C97">
              <w:rPr>
                <w:rFonts w:ascii="Arial" w:hAnsi="Arial" w:cs="Arial"/>
                <w:lang w:val="en-GB" w:eastAsia="en-US"/>
              </w:rPr>
              <w:t>Developing and applying professional expertise/business acumen</w:t>
            </w:r>
          </w:p>
          <w:p w14:paraId="30A17130" w14:textId="7B5ABA35" w:rsidR="00DD4F49" w:rsidRPr="00661C97"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661C97">
              <w:rPr>
                <w:rFonts w:ascii="Arial" w:hAnsi="Arial" w:cs="Arial"/>
                <w:lang w:val="en-GB" w:eastAsia="en-US"/>
              </w:rPr>
              <w:t>Thinking analytically and strategically</w:t>
            </w:r>
          </w:p>
          <w:p w14:paraId="3C800D56" w14:textId="62A68973" w:rsidR="00DD4F49" w:rsidRPr="00661C97"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661C97">
              <w:rPr>
                <w:rFonts w:ascii="Arial" w:hAnsi="Arial" w:cs="Arial"/>
                <w:lang w:val="en-GB" w:eastAsia="en-US"/>
              </w:rPr>
              <w:t>Working in teams/managing ourselves and our relationships</w:t>
            </w:r>
          </w:p>
          <w:p w14:paraId="0424A396" w14:textId="1CC25707" w:rsidR="00DD4F49" w:rsidRPr="00661C97" w:rsidRDefault="00DD4F49" w:rsidP="00C9773C">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661C97">
              <w:rPr>
                <w:rFonts w:ascii="Arial" w:hAnsi="Arial" w:cs="Arial"/>
                <w:lang w:val="en-GB" w:eastAsia="en-US"/>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661C97" w:rsidRDefault="00DD4F49" w:rsidP="00C9773C">
            <w:pPr>
              <w:pStyle w:val="NormalWeb"/>
              <w:spacing w:before="0" w:beforeAutospacing="0" w:after="0" w:afterAutospacing="0"/>
              <w:rPr>
                <w:rFonts w:ascii="Arial" w:hAnsi="Arial" w:cs="Arial"/>
                <w:b/>
                <w:lang w:val="en-GB"/>
              </w:rPr>
            </w:pPr>
            <w:r w:rsidRPr="00661C97">
              <w:rPr>
                <w:rFonts w:ascii="Arial" w:hAnsi="Arial" w:cs="Arial"/>
                <w:b/>
                <w:lang w:val="en-GB"/>
              </w:rPr>
              <w:t>Managerial Competencies:</w:t>
            </w:r>
          </w:p>
          <w:p w14:paraId="1B51DDCB" w14:textId="29F3E6E8" w:rsidR="00DD4F49" w:rsidRPr="00661C97"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661C97">
              <w:rPr>
                <w:rFonts w:ascii="Arial" w:hAnsi="Arial" w:cs="Arial"/>
                <w:lang w:val="en-GB"/>
              </w:rPr>
              <w:t>Providing strategic focus</w:t>
            </w:r>
          </w:p>
          <w:p w14:paraId="2EB66A65" w14:textId="0CEE1BDD" w:rsidR="00DD4F49" w:rsidRPr="00661C97"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661C97">
              <w:rPr>
                <w:rFonts w:ascii="Arial" w:hAnsi="Arial" w:cs="Arial"/>
                <w:lang w:val="en-GB"/>
              </w:rPr>
              <w:t>Engaging in internal/external partners and stakeholders</w:t>
            </w:r>
          </w:p>
          <w:p w14:paraId="271C80A1" w14:textId="77777777" w:rsidR="00DD4F49" w:rsidRPr="00661C97"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661C97">
              <w:rPr>
                <w:rFonts w:ascii="Arial" w:hAnsi="Arial" w:cs="Arial"/>
                <w:lang w:val="en-GB"/>
              </w:rPr>
              <w:t>Leading, developing and empowering people, creating a culture of performance</w:t>
            </w:r>
          </w:p>
          <w:p w14:paraId="0B7F7576" w14:textId="77777777" w:rsidR="00DD4F49" w:rsidRPr="00661C97"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661C97">
              <w:rPr>
                <w:rFonts w:ascii="Arial" w:hAnsi="Arial" w:cs="Arial"/>
                <w:lang w:val="en-GB"/>
              </w:rPr>
              <w:t>Making decisions and exercising judgment</w:t>
            </w:r>
          </w:p>
        </w:tc>
      </w:tr>
    </w:tbl>
    <w:p w14:paraId="3BB08B1D" w14:textId="77777777" w:rsidR="00D149B1" w:rsidRDefault="00D149B1" w:rsidP="00D149B1">
      <w:pPr>
        <w:pStyle w:val="PlainText"/>
        <w:tabs>
          <w:tab w:val="num" w:pos="1080"/>
        </w:tabs>
        <w:jc w:val="both"/>
        <w:rPr>
          <w:rFonts w:ascii="Arial" w:eastAsia="MS Mincho" w:hAnsi="Arial" w:cs="Arial"/>
          <w:sz w:val="24"/>
          <w:szCs w:val="24"/>
          <w:lang w:val="en-GB"/>
        </w:rPr>
      </w:pPr>
    </w:p>
    <w:p w14:paraId="69DA1A7F" w14:textId="26EFEC1A" w:rsidR="00016C37" w:rsidRPr="00016C37" w:rsidRDefault="00016C37" w:rsidP="00016C37">
      <w:pPr>
        <w:pStyle w:val="PlainText"/>
        <w:tabs>
          <w:tab w:val="num" w:pos="1080"/>
        </w:tabs>
        <w:jc w:val="both"/>
        <w:rPr>
          <w:rFonts w:ascii="Arial" w:eastAsia="MS Mincho" w:hAnsi="Arial" w:cs="Arial"/>
          <w:sz w:val="24"/>
          <w:szCs w:val="24"/>
          <w:lang w:val="en-GB"/>
        </w:rPr>
      </w:pPr>
      <w:r>
        <w:rPr>
          <w:rFonts w:ascii="Arial" w:eastAsia="MS Mincho" w:hAnsi="Arial" w:cs="Arial"/>
          <w:sz w:val="24"/>
          <w:szCs w:val="24"/>
          <w:lang w:val="en-GB"/>
        </w:rPr>
        <w:t xml:space="preserve">Please apply </w:t>
      </w:r>
      <w:hyperlink r:id="rId12" w:history="1">
        <w:r w:rsidRPr="00016C37">
          <w:rPr>
            <w:rStyle w:val="Hyperlink"/>
            <w:rFonts w:ascii="Arial" w:eastAsia="MS Mincho" w:hAnsi="Arial" w:cs="Arial"/>
            <w:sz w:val="24"/>
            <w:szCs w:val="24"/>
            <w:lang w:val="en-GB"/>
          </w:rPr>
          <w:t>for the position</w:t>
        </w:r>
      </w:hyperlink>
      <w:r>
        <w:rPr>
          <w:rFonts w:ascii="Arial" w:eastAsia="MS Mincho" w:hAnsi="Arial" w:cs="Arial"/>
          <w:sz w:val="24"/>
          <w:szCs w:val="24"/>
          <w:lang w:val="en-GB"/>
        </w:rPr>
        <w:t xml:space="preserve"> by July 08, 2021</w:t>
      </w:r>
      <w:bookmarkStart w:id="0" w:name="_GoBack"/>
      <w:bookmarkEnd w:id="0"/>
    </w:p>
    <w:sectPr w:rsidR="00016C37" w:rsidRPr="00016C37" w:rsidSect="00661C97">
      <w:pgSz w:w="11907" w:h="16839" w:code="9"/>
      <w:pgMar w:top="450" w:right="850" w:bottom="63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C1AEC" w14:textId="77777777" w:rsidR="007A48BC" w:rsidRDefault="007A48BC" w:rsidP="00284DA4">
      <w:r>
        <w:separator/>
      </w:r>
    </w:p>
  </w:endnote>
  <w:endnote w:type="continuationSeparator" w:id="0">
    <w:p w14:paraId="0ECE55FD" w14:textId="77777777" w:rsidR="007A48BC" w:rsidRDefault="007A48BC"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1D4E9" w14:textId="77777777" w:rsidR="007A48BC" w:rsidRDefault="007A48BC" w:rsidP="00284DA4">
      <w:r>
        <w:separator/>
      </w:r>
    </w:p>
  </w:footnote>
  <w:footnote w:type="continuationSeparator" w:id="0">
    <w:p w14:paraId="39112770" w14:textId="77777777" w:rsidR="007A48BC" w:rsidRDefault="007A48BC"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025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3E33"/>
    <w:multiLevelType w:val="hybridMultilevel"/>
    <w:tmpl w:val="EE68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03D7C"/>
    <w:multiLevelType w:val="hybridMultilevel"/>
    <w:tmpl w:val="81CC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5"/>
  </w:num>
  <w:num w:numId="3">
    <w:abstractNumId w:val="7"/>
  </w:num>
  <w:num w:numId="4">
    <w:abstractNumId w:val="15"/>
  </w:num>
  <w:num w:numId="5">
    <w:abstractNumId w:val="10"/>
  </w:num>
  <w:num w:numId="6">
    <w:abstractNumId w:val="16"/>
  </w:num>
  <w:num w:numId="7">
    <w:abstractNumId w:val="2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2"/>
  </w:num>
  <w:num w:numId="17">
    <w:abstractNumId w:val="22"/>
  </w:num>
  <w:num w:numId="18">
    <w:abstractNumId w:val="1"/>
  </w:num>
  <w:num w:numId="19">
    <w:abstractNumId w:val="13"/>
  </w:num>
  <w:num w:numId="20">
    <w:abstractNumId w:val="23"/>
  </w:num>
  <w:num w:numId="21">
    <w:abstractNumId w:val="2"/>
  </w:num>
  <w:num w:numId="22">
    <w:abstractNumId w:val="14"/>
  </w:num>
  <w:num w:numId="23">
    <w:abstractNumId w:val="27"/>
  </w:num>
  <w:num w:numId="24">
    <w:abstractNumId w:val="3"/>
  </w:num>
  <w:num w:numId="25">
    <w:abstractNumId w:val="25"/>
  </w:num>
  <w:num w:numId="26">
    <w:abstractNumId w:val="19"/>
  </w:num>
  <w:num w:numId="27">
    <w:abstractNumId w:val="18"/>
  </w:num>
  <w:num w:numId="28">
    <w:abstractNumId w:val="21"/>
  </w:num>
  <w:num w:numId="29">
    <w:abstractNumId w:val="17"/>
  </w:num>
  <w:num w:numId="30">
    <w:abstractNumId w:val="26"/>
  </w:num>
  <w:num w:numId="31">
    <w:abstractNumId w:val="6"/>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0571B"/>
    <w:rsid w:val="00011E0D"/>
    <w:rsid w:val="00013E14"/>
    <w:rsid w:val="00016720"/>
    <w:rsid w:val="00016C37"/>
    <w:rsid w:val="00020636"/>
    <w:rsid w:val="00021069"/>
    <w:rsid w:val="00021C92"/>
    <w:rsid w:val="000245DB"/>
    <w:rsid w:val="00026ADF"/>
    <w:rsid w:val="00035A38"/>
    <w:rsid w:val="00041BB6"/>
    <w:rsid w:val="000424D4"/>
    <w:rsid w:val="00053D37"/>
    <w:rsid w:val="00054703"/>
    <w:rsid w:val="0006225E"/>
    <w:rsid w:val="000673FC"/>
    <w:rsid w:val="00080566"/>
    <w:rsid w:val="0008177E"/>
    <w:rsid w:val="00081B37"/>
    <w:rsid w:val="00081EF3"/>
    <w:rsid w:val="00090632"/>
    <w:rsid w:val="0009403A"/>
    <w:rsid w:val="00096A44"/>
    <w:rsid w:val="00097249"/>
    <w:rsid w:val="000A1393"/>
    <w:rsid w:val="000A1D2D"/>
    <w:rsid w:val="000B4A38"/>
    <w:rsid w:val="000B6EA9"/>
    <w:rsid w:val="000B7E33"/>
    <w:rsid w:val="000C0DF2"/>
    <w:rsid w:val="000C22AE"/>
    <w:rsid w:val="000C5B8F"/>
    <w:rsid w:val="000D32FB"/>
    <w:rsid w:val="000E36F4"/>
    <w:rsid w:val="000E427E"/>
    <w:rsid w:val="000E6732"/>
    <w:rsid w:val="000E7559"/>
    <w:rsid w:val="000F3011"/>
    <w:rsid w:val="000F4D32"/>
    <w:rsid w:val="000F71B7"/>
    <w:rsid w:val="00104B69"/>
    <w:rsid w:val="00105951"/>
    <w:rsid w:val="001114DD"/>
    <w:rsid w:val="00120BB2"/>
    <w:rsid w:val="00121781"/>
    <w:rsid w:val="00123ABE"/>
    <w:rsid w:val="00125421"/>
    <w:rsid w:val="001258A8"/>
    <w:rsid w:val="00130812"/>
    <w:rsid w:val="00135376"/>
    <w:rsid w:val="001403DA"/>
    <w:rsid w:val="001426A6"/>
    <w:rsid w:val="00160693"/>
    <w:rsid w:val="00163A9C"/>
    <w:rsid w:val="001737A5"/>
    <w:rsid w:val="00182472"/>
    <w:rsid w:val="00193B7A"/>
    <w:rsid w:val="00196361"/>
    <w:rsid w:val="00197BEF"/>
    <w:rsid w:val="001B0EB6"/>
    <w:rsid w:val="001B3F4C"/>
    <w:rsid w:val="001B41D1"/>
    <w:rsid w:val="001B57B9"/>
    <w:rsid w:val="001C219E"/>
    <w:rsid w:val="001C69BA"/>
    <w:rsid w:val="001D3495"/>
    <w:rsid w:val="001D6289"/>
    <w:rsid w:val="001E2479"/>
    <w:rsid w:val="00202102"/>
    <w:rsid w:val="00205107"/>
    <w:rsid w:val="00213B75"/>
    <w:rsid w:val="00221DEF"/>
    <w:rsid w:val="0023173C"/>
    <w:rsid w:val="00233A03"/>
    <w:rsid w:val="0023403A"/>
    <w:rsid w:val="002351A9"/>
    <w:rsid w:val="00242037"/>
    <w:rsid w:val="00244956"/>
    <w:rsid w:val="00250755"/>
    <w:rsid w:val="0025222E"/>
    <w:rsid w:val="00256F46"/>
    <w:rsid w:val="00263CFC"/>
    <w:rsid w:val="002724EF"/>
    <w:rsid w:val="00274589"/>
    <w:rsid w:val="00280930"/>
    <w:rsid w:val="00282852"/>
    <w:rsid w:val="00284DA4"/>
    <w:rsid w:val="0028609F"/>
    <w:rsid w:val="00286F47"/>
    <w:rsid w:val="002871CF"/>
    <w:rsid w:val="002902D9"/>
    <w:rsid w:val="00291512"/>
    <w:rsid w:val="00291F80"/>
    <w:rsid w:val="002A0310"/>
    <w:rsid w:val="002B020D"/>
    <w:rsid w:val="002B2BA8"/>
    <w:rsid w:val="002B6200"/>
    <w:rsid w:val="002B62A4"/>
    <w:rsid w:val="002C6317"/>
    <w:rsid w:val="002D1462"/>
    <w:rsid w:val="002D5E7F"/>
    <w:rsid w:val="002E79E0"/>
    <w:rsid w:val="002F4B14"/>
    <w:rsid w:val="00301B1F"/>
    <w:rsid w:val="003025E5"/>
    <w:rsid w:val="0030333E"/>
    <w:rsid w:val="00306847"/>
    <w:rsid w:val="0031178D"/>
    <w:rsid w:val="00311C3C"/>
    <w:rsid w:val="00315715"/>
    <w:rsid w:val="0032052A"/>
    <w:rsid w:val="00324DC9"/>
    <w:rsid w:val="00337608"/>
    <w:rsid w:val="00350390"/>
    <w:rsid w:val="003571D8"/>
    <w:rsid w:val="003644C2"/>
    <w:rsid w:val="00366DC3"/>
    <w:rsid w:val="00370164"/>
    <w:rsid w:val="0037097C"/>
    <w:rsid w:val="00391F05"/>
    <w:rsid w:val="00397AC7"/>
    <w:rsid w:val="003A08A2"/>
    <w:rsid w:val="003B1161"/>
    <w:rsid w:val="003B11FD"/>
    <w:rsid w:val="003B2100"/>
    <w:rsid w:val="003B6BC6"/>
    <w:rsid w:val="003C049B"/>
    <w:rsid w:val="003C2BD5"/>
    <w:rsid w:val="003C3366"/>
    <w:rsid w:val="003C35B2"/>
    <w:rsid w:val="003C492C"/>
    <w:rsid w:val="003C54A1"/>
    <w:rsid w:val="003C5FC4"/>
    <w:rsid w:val="003C66DA"/>
    <w:rsid w:val="003C6A13"/>
    <w:rsid w:val="003D48C8"/>
    <w:rsid w:val="003E1461"/>
    <w:rsid w:val="003E2D72"/>
    <w:rsid w:val="003E4712"/>
    <w:rsid w:val="003F7879"/>
    <w:rsid w:val="00402406"/>
    <w:rsid w:val="00403742"/>
    <w:rsid w:val="00406824"/>
    <w:rsid w:val="0042089F"/>
    <w:rsid w:val="00422833"/>
    <w:rsid w:val="00423EDE"/>
    <w:rsid w:val="00434DE1"/>
    <w:rsid w:val="00444C2E"/>
    <w:rsid w:val="00447838"/>
    <w:rsid w:val="00453F33"/>
    <w:rsid w:val="00456F9B"/>
    <w:rsid w:val="00466F76"/>
    <w:rsid w:val="00470B8B"/>
    <w:rsid w:val="004726D4"/>
    <w:rsid w:val="00473A42"/>
    <w:rsid w:val="004757DD"/>
    <w:rsid w:val="00480612"/>
    <w:rsid w:val="00480FB9"/>
    <w:rsid w:val="00482057"/>
    <w:rsid w:val="00484E08"/>
    <w:rsid w:val="00486C75"/>
    <w:rsid w:val="00486DAE"/>
    <w:rsid w:val="00490626"/>
    <w:rsid w:val="004972A6"/>
    <w:rsid w:val="004A7C5A"/>
    <w:rsid w:val="004B7185"/>
    <w:rsid w:val="004B7C8F"/>
    <w:rsid w:val="004C123D"/>
    <w:rsid w:val="004C3F72"/>
    <w:rsid w:val="004C4349"/>
    <w:rsid w:val="004C4B95"/>
    <w:rsid w:val="004D42FE"/>
    <w:rsid w:val="004D4449"/>
    <w:rsid w:val="004D50A0"/>
    <w:rsid w:val="004D7615"/>
    <w:rsid w:val="004E1E7A"/>
    <w:rsid w:val="004F6868"/>
    <w:rsid w:val="00512805"/>
    <w:rsid w:val="00513C67"/>
    <w:rsid w:val="00514DF3"/>
    <w:rsid w:val="005169B5"/>
    <w:rsid w:val="00522DD4"/>
    <w:rsid w:val="005238B1"/>
    <w:rsid w:val="00541E49"/>
    <w:rsid w:val="00554997"/>
    <w:rsid w:val="00555E9C"/>
    <w:rsid w:val="0056114A"/>
    <w:rsid w:val="005641FD"/>
    <w:rsid w:val="00570338"/>
    <w:rsid w:val="0057492D"/>
    <w:rsid w:val="00594166"/>
    <w:rsid w:val="00595E9B"/>
    <w:rsid w:val="005A6BA6"/>
    <w:rsid w:val="005C0BAA"/>
    <w:rsid w:val="005C5D7E"/>
    <w:rsid w:val="005C6DFC"/>
    <w:rsid w:val="005D04AE"/>
    <w:rsid w:val="005D23DB"/>
    <w:rsid w:val="005D6644"/>
    <w:rsid w:val="005E05AC"/>
    <w:rsid w:val="005E0E4F"/>
    <w:rsid w:val="005E1595"/>
    <w:rsid w:val="005E3A41"/>
    <w:rsid w:val="005E48E0"/>
    <w:rsid w:val="005E74C0"/>
    <w:rsid w:val="005F0273"/>
    <w:rsid w:val="005F1AFA"/>
    <w:rsid w:val="005F74C6"/>
    <w:rsid w:val="0061063B"/>
    <w:rsid w:val="00613A50"/>
    <w:rsid w:val="006162B3"/>
    <w:rsid w:val="006178CD"/>
    <w:rsid w:val="00621549"/>
    <w:rsid w:val="0063226E"/>
    <w:rsid w:val="00647FA7"/>
    <w:rsid w:val="00661C97"/>
    <w:rsid w:val="00665BEE"/>
    <w:rsid w:val="00670C99"/>
    <w:rsid w:val="006720AC"/>
    <w:rsid w:val="00674571"/>
    <w:rsid w:val="006A387D"/>
    <w:rsid w:val="006A38A0"/>
    <w:rsid w:val="006A54B5"/>
    <w:rsid w:val="006B4825"/>
    <w:rsid w:val="006B58FF"/>
    <w:rsid w:val="006B759C"/>
    <w:rsid w:val="006C0591"/>
    <w:rsid w:val="006D0358"/>
    <w:rsid w:val="006D7D7C"/>
    <w:rsid w:val="006E2A9B"/>
    <w:rsid w:val="006E679B"/>
    <w:rsid w:val="006F532D"/>
    <w:rsid w:val="00700F2B"/>
    <w:rsid w:val="00714B57"/>
    <w:rsid w:val="00717D89"/>
    <w:rsid w:val="0072017E"/>
    <w:rsid w:val="007222F3"/>
    <w:rsid w:val="00722AF5"/>
    <w:rsid w:val="00723354"/>
    <w:rsid w:val="0072733C"/>
    <w:rsid w:val="00733880"/>
    <w:rsid w:val="007403F7"/>
    <w:rsid w:val="00746F80"/>
    <w:rsid w:val="0075409F"/>
    <w:rsid w:val="00754A17"/>
    <w:rsid w:val="0075757B"/>
    <w:rsid w:val="00763848"/>
    <w:rsid w:val="007656E7"/>
    <w:rsid w:val="007676E1"/>
    <w:rsid w:val="00773D03"/>
    <w:rsid w:val="0078188F"/>
    <w:rsid w:val="007849DB"/>
    <w:rsid w:val="0078615E"/>
    <w:rsid w:val="00791A62"/>
    <w:rsid w:val="007A26E7"/>
    <w:rsid w:val="007A401A"/>
    <w:rsid w:val="007A48BC"/>
    <w:rsid w:val="007B5905"/>
    <w:rsid w:val="007B6E7C"/>
    <w:rsid w:val="007C0A1E"/>
    <w:rsid w:val="007C3DE6"/>
    <w:rsid w:val="007C41AF"/>
    <w:rsid w:val="007C7E19"/>
    <w:rsid w:val="007D0FDB"/>
    <w:rsid w:val="007D0FEC"/>
    <w:rsid w:val="007D55BC"/>
    <w:rsid w:val="007E338C"/>
    <w:rsid w:val="007E3886"/>
    <w:rsid w:val="007E4FDE"/>
    <w:rsid w:val="007F1936"/>
    <w:rsid w:val="0080293D"/>
    <w:rsid w:val="00815F08"/>
    <w:rsid w:val="008205A9"/>
    <w:rsid w:val="0082075C"/>
    <w:rsid w:val="00822874"/>
    <w:rsid w:val="00823B26"/>
    <w:rsid w:val="00827E47"/>
    <w:rsid w:val="00840489"/>
    <w:rsid w:val="0084074C"/>
    <w:rsid w:val="00844C84"/>
    <w:rsid w:val="00846A41"/>
    <w:rsid w:val="0085287E"/>
    <w:rsid w:val="00853F49"/>
    <w:rsid w:val="00860AA3"/>
    <w:rsid w:val="008711B5"/>
    <w:rsid w:val="00873E80"/>
    <w:rsid w:val="0088071E"/>
    <w:rsid w:val="00882B15"/>
    <w:rsid w:val="00884519"/>
    <w:rsid w:val="00886F61"/>
    <w:rsid w:val="00890BF1"/>
    <w:rsid w:val="008910DF"/>
    <w:rsid w:val="00893C20"/>
    <w:rsid w:val="008A1F46"/>
    <w:rsid w:val="008A33A3"/>
    <w:rsid w:val="008B01AB"/>
    <w:rsid w:val="008B5B90"/>
    <w:rsid w:val="008E56E6"/>
    <w:rsid w:val="008E62B2"/>
    <w:rsid w:val="00902177"/>
    <w:rsid w:val="00907C76"/>
    <w:rsid w:val="009146C4"/>
    <w:rsid w:val="00927432"/>
    <w:rsid w:val="00931963"/>
    <w:rsid w:val="00947A7E"/>
    <w:rsid w:val="009619C7"/>
    <w:rsid w:val="00964CC4"/>
    <w:rsid w:val="009710D6"/>
    <w:rsid w:val="00971AA6"/>
    <w:rsid w:val="00972671"/>
    <w:rsid w:val="0097580F"/>
    <w:rsid w:val="00980174"/>
    <w:rsid w:val="009879F4"/>
    <w:rsid w:val="00993963"/>
    <w:rsid w:val="00993C8B"/>
    <w:rsid w:val="00994BF3"/>
    <w:rsid w:val="009B6AF8"/>
    <w:rsid w:val="009B7837"/>
    <w:rsid w:val="009C144A"/>
    <w:rsid w:val="009C42FA"/>
    <w:rsid w:val="009C7196"/>
    <w:rsid w:val="009C7D34"/>
    <w:rsid w:val="009D16E8"/>
    <w:rsid w:val="009D6CFC"/>
    <w:rsid w:val="009E431F"/>
    <w:rsid w:val="009E5217"/>
    <w:rsid w:val="009F22A9"/>
    <w:rsid w:val="009F3BB4"/>
    <w:rsid w:val="009F5856"/>
    <w:rsid w:val="009F7EAA"/>
    <w:rsid w:val="00A11AAF"/>
    <w:rsid w:val="00A25896"/>
    <w:rsid w:val="00A25CDA"/>
    <w:rsid w:val="00A26D4C"/>
    <w:rsid w:val="00A342C6"/>
    <w:rsid w:val="00A401E6"/>
    <w:rsid w:val="00A40B71"/>
    <w:rsid w:val="00A46B6E"/>
    <w:rsid w:val="00A54541"/>
    <w:rsid w:val="00A62218"/>
    <w:rsid w:val="00A6315E"/>
    <w:rsid w:val="00A76410"/>
    <w:rsid w:val="00A80FC7"/>
    <w:rsid w:val="00A81FB8"/>
    <w:rsid w:val="00A852D4"/>
    <w:rsid w:val="00A865B5"/>
    <w:rsid w:val="00A92B79"/>
    <w:rsid w:val="00A934F7"/>
    <w:rsid w:val="00A9625F"/>
    <w:rsid w:val="00AA09EA"/>
    <w:rsid w:val="00AA3AF3"/>
    <w:rsid w:val="00AB05CC"/>
    <w:rsid w:val="00AB206A"/>
    <w:rsid w:val="00AB3581"/>
    <w:rsid w:val="00AB7B02"/>
    <w:rsid w:val="00AC0550"/>
    <w:rsid w:val="00AC7524"/>
    <w:rsid w:val="00AD069D"/>
    <w:rsid w:val="00AD5236"/>
    <w:rsid w:val="00AD71CC"/>
    <w:rsid w:val="00AD7724"/>
    <w:rsid w:val="00AE0F35"/>
    <w:rsid w:val="00AE1D00"/>
    <w:rsid w:val="00AF47C1"/>
    <w:rsid w:val="00AF58EE"/>
    <w:rsid w:val="00B0308D"/>
    <w:rsid w:val="00B06AC7"/>
    <w:rsid w:val="00B1050A"/>
    <w:rsid w:val="00B12355"/>
    <w:rsid w:val="00B246ED"/>
    <w:rsid w:val="00B2722C"/>
    <w:rsid w:val="00B3057E"/>
    <w:rsid w:val="00B41775"/>
    <w:rsid w:val="00B45673"/>
    <w:rsid w:val="00B50E39"/>
    <w:rsid w:val="00B52882"/>
    <w:rsid w:val="00B5301D"/>
    <w:rsid w:val="00B63D6A"/>
    <w:rsid w:val="00B75FEE"/>
    <w:rsid w:val="00B85536"/>
    <w:rsid w:val="00B86498"/>
    <w:rsid w:val="00B8772D"/>
    <w:rsid w:val="00B9294D"/>
    <w:rsid w:val="00B935A6"/>
    <w:rsid w:val="00B95C96"/>
    <w:rsid w:val="00BA32A0"/>
    <w:rsid w:val="00BA76B6"/>
    <w:rsid w:val="00BB2729"/>
    <w:rsid w:val="00BB7FCA"/>
    <w:rsid w:val="00BC16FE"/>
    <w:rsid w:val="00BC2067"/>
    <w:rsid w:val="00BD0C0B"/>
    <w:rsid w:val="00BD2B92"/>
    <w:rsid w:val="00BD3214"/>
    <w:rsid w:val="00BD5D34"/>
    <w:rsid w:val="00BD7842"/>
    <w:rsid w:val="00BE602F"/>
    <w:rsid w:val="00BE6B5D"/>
    <w:rsid w:val="00BF1D6E"/>
    <w:rsid w:val="00BF2096"/>
    <w:rsid w:val="00BF2B0E"/>
    <w:rsid w:val="00BF6CF5"/>
    <w:rsid w:val="00C00552"/>
    <w:rsid w:val="00C14358"/>
    <w:rsid w:val="00C24EAE"/>
    <w:rsid w:val="00C36059"/>
    <w:rsid w:val="00C40663"/>
    <w:rsid w:val="00C411CB"/>
    <w:rsid w:val="00C4389F"/>
    <w:rsid w:val="00C52457"/>
    <w:rsid w:val="00C559C4"/>
    <w:rsid w:val="00C61694"/>
    <w:rsid w:val="00C64DC2"/>
    <w:rsid w:val="00C65561"/>
    <w:rsid w:val="00C767F9"/>
    <w:rsid w:val="00C80A05"/>
    <w:rsid w:val="00C81D11"/>
    <w:rsid w:val="00C86D33"/>
    <w:rsid w:val="00C872F2"/>
    <w:rsid w:val="00C919F9"/>
    <w:rsid w:val="00CA1E32"/>
    <w:rsid w:val="00CA38DB"/>
    <w:rsid w:val="00CA4161"/>
    <w:rsid w:val="00CA6721"/>
    <w:rsid w:val="00CA76CA"/>
    <w:rsid w:val="00CB16D4"/>
    <w:rsid w:val="00CB1FE8"/>
    <w:rsid w:val="00CB60F5"/>
    <w:rsid w:val="00CB647A"/>
    <w:rsid w:val="00CC054A"/>
    <w:rsid w:val="00CE3273"/>
    <w:rsid w:val="00CE6838"/>
    <w:rsid w:val="00CF06D0"/>
    <w:rsid w:val="00CF2E1F"/>
    <w:rsid w:val="00D05C9D"/>
    <w:rsid w:val="00D149B1"/>
    <w:rsid w:val="00D20081"/>
    <w:rsid w:val="00D243E8"/>
    <w:rsid w:val="00D308B5"/>
    <w:rsid w:val="00D32A10"/>
    <w:rsid w:val="00D378A5"/>
    <w:rsid w:val="00D37CC8"/>
    <w:rsid w:val="00D47507"/>
    <w:rsid w:val="00D476B8"/>
    <w:rsid w:val="00D542AB"/>
    <w:rsid w:val="00D55E6B"/>
    <w:rsid w:val="00D713F9"/>
    <w:rsid w:val="00D7213F"/>
    <w:rsid w:val="00D7274C"/>
    <w:rsid w:val="00D72DB8"/>
    <w:rsid w:val="00D7416F"/>
    <w:rsid w:val="00D74E8F"/>
    <w:rsid w:val="00D77514"/>
    <w:rsid w:val="00D8101C"/>
    <w:rsid w:val="00D82E89"/>
    <w:rsid w:val="00D92380"/>
    <w:rsid w:val="00D93334"/>
    <w:rsid w:val="00D93B65"/>
    <w:rsid w:val="00D95654"/>
    <w:rsid w:val="00D97C2A"/>
    <w:rsid w:val="00DA27F9"/>
    <w:rsid w:val="00DA62E1"/>
    <w:rsid w:val="00DB0F8D"/>
    <w:rsid w:val="00DC02FB"/>
    <w:rsid w:val="00DC07D1"/>
    <w:rsid w:val="00DC0A4C"/>
    <w:rsid w:val="00DC3074"/>
    <w:rsid w:val="00DC5C4D"/>
    <w:rsid w:val="00DC7F6A"/>
    <w:rsid w:val="00DD4F49"/>
    <w:rsid w:val="00DE04BE"/>
    <w:rsid w:val="00DE0C1C"/>
    <w:rsid w:val="00DE4AB2"/>
    <w:rsid w:val="00DE6E97"/>
    <w:rsid w:val="00DE7D70"/>
    <w:rsid w:val="00DF41D8"/>
    <w:rsid w:val="00DF719D"/>
    <w:rsid w:val="00DF74BB"/>
    <w:rsid w:val="00E249C3"/>
    <w:rsid w:val="00E25A72"/>
    <w:rsid w:val="00E2699B"/>
    <w:rsid w:val="00E33216"/>
    <w:rsid w:val="00E44FD3"/>
    <w:rsid w:val="00E55E25"/>
    <w:rsid w:val="00E64D61"/>
    <w:rsid w:val="00E70138"/>
    <w:rsid w:val="00E71398"/>
    <w:rsid w:val="00E71AD0"/>
    <w:rsid w:val="00E8234A"/>
    <w:rsid w:val="00E94496"/>
    <w:rsid w:val="00E957B1"/>
    <w:rsid w:val="00EA01DE"/>
    <w:rsid w:val="00EA4937"/>
    <w:rsid w:val="00EA4B7A"/>
    <w:rsid w:val="00EB152C"/>
    <w:rsid w:val="00EB668A"/>
    <w:rsid w:val="00EC0E3F"/>
    <w:rsid w:val="00ED1DA7"/>
    <w:rsid w:val="00EE7837"/>
    <w:rsid w:val="00EF3885"/>
    <w:rsid w:val="00EF4EC2"/>
    <w:rsid w:val="00F00B49"/>
    <w:rsid w:val="00F00C4B"/>
    <w:rsid w:val="00F14D86"/>
    <w:rsid w:val="00F15509"/>
    <w:rsid w:val="00F16935"/>
    <w:rsid w:val="00F22383"/>
    <w:rsid w:val="00F3503E"/>
    <w:rsid w:val="00F42765"/>
    <w:rsid w:val="00F43B49"/>
    <w:rsid w:val="00F52969"/>
    <w:rsid w:val="00F55386"/>
    <w:rsid w:val="00F555BF"/>
    <w:rsid w:val="00F57900"/>
    <w:rsid w:val="00F62B46"/>
    <w:rsid w:val="00F62E42"/>
    <w:rsid w:val="00F6601B"/>
    <w:rsid w:val="00F66483"/>
    <w:rsid w:val="00F75377"/>
    <w:rsid w:val="00F76F3E"/>
    <w:rsid w:val="00F82F7B"/>
    <w:rsid w:val="00F9027B"/>
    <w:rsid w:val="00F9447E"/>
    <w:rsid w:val="00F94DA9"/>
    <w:rsid w:val="00F96B76"/>
    <w:rsid w:val="00FA199C"/>
    <w:rsid w:val="00FA268B"/>
    <w:rsid w:val="00FA45C2"/>
    <w:rsid w:val="00FB37F7"/>
    <w:rsid w:val="00FB6A3D"/>
    <w:rsid w:val="00FB79E7"/>
    <w:rsid w:val="00FC0D06"/>
    <w:rsid w:val="00FC68F1"/>
    <w:rsid w:val="00FC77D3"/>
    <w:rsid w:val="00FD0A72"/>
    <w:rsid w:val="00FD4AC8"/>
    <w:rsid w:val="00FD6EF7"/>
    <w:rsid w:val="00FF0787"/>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4396304">
      <w:bodyDiv w:val="1"/>
      <w:marLeft w:val="0"/>
      <w:marRight w:val="0"/>
      <w:marTop w:val="0"/>
      <w:marBottom w:val="0"/>
      <w:divBdr>
        <w:top w:val="none" w:sz="0" w:space="0" w:color="auto"/>
        <w:left w:val="none" w:sz="0" w:space="0" w:color="auto"/>
        <w:bottom w:val="none" w:sz="0" w:space="0" w:color="auto"/>
        <w:right w:val="none" w:sz="0" w:space="0" w:color="auto"/>
      </w:divBdr>
      <w:divsChild>
        <w:div w:id="10187973">
          <w:marLeft w:val="0"/>
          <w:marRight w:val="0"/>
          <w:marTop w:val="0"/>
          <w:marBottom w:val="0"/>
          <w:divBdr>
            <w:top w:val="none" w:sz="0" w:space="0" w:color="auto"/>
            <w:left w:val="none" w:sz="0" w:space="0" w:color="auto"/>
            <w:bottom w:val="none" w:sz="0" w:space="0" w:color="auto"/>
            <w:right w:val="none" w:sz="0" w:space="0" w:color="auto"/>
          </w:divBdr>
        </w:div>
      </w:divsChild>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38084&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3.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4.xml><?xml version="1.0" encoding="utf-8"?>
<ds:datastoreItem xmlns:ds="http://schemas.openxmlformats.org/officeDocument/2006/customXml" ds:itemID="{9325EA9A-732E-4253-963E-3D5F66FB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UNFPA GBV Response and Prevention Programme</vt:lpstr>
    </vt:vector>
  </TitlesOfParts>
  <Company>Представительство ООН</Company>
  <LinksUpToDate>false</LinksUpToDate>
  <CharactersWithSpaces>7992</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UNFPA GBV Response and Prevention Programme</dc:title>
  <dc:creator>UNFPA GBV</dc:creator>
  <cp:keywords>ToR</cp:keywords>
  <cp:lastModifiedBy>I. Bohun</cp:lastModifiedBy>
  <cp:revision>3</cp:revision>
  <cp:lastPrinted>2016-03-28T12:14:00Z</cp:lastPrinted>
  <dcterms:created xsi:type="dcterms:W3CDTF">2021-06-18T07:54:00Z</dcterms:created>
  <dcterms:modified xsi:type="dcterms:W3CDTF">2021-06-18T07:54:00Z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