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8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38"/>
        <w:gridCol w:w="8079"/>
      </w:tblGrid>
      <w:tr w:rsidR="003F495A" w:rsidRPr="00EB5661" w14:paraId="168B47A6" w14:textId="77777777" w:rsidTr="009761E1">
        <w:trPr>
          <w:trHeight w:val="216"/>
        </w:trPr>
        <w:tc>
          <w:tcPr>
            <w:tcW w:w="10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06E5" w14:textId="77777777" w:rsidR="003F495A" w:rsidRPr="00EB5661" w:rsidRDefault="00B073D3">
            <w:pPr>
              <w:tabs>
                <w:tab w:val="left" w:pos="-720"/>
              </w:tabs>
              <w:spacing w:before="109" w:after="54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ТЕХНІЧНЕ ЗАВДАННЯ</w:t>
            </w:r>
          </w:p>
        </w:tc>
      </w:tr>
      <w:tr w:rsidR="003F495A" w:rsidRPr="00D84860" w14:paraId="68E389CA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78487794" w14:textId="77777777" w:rsidR="003F495A" w:rsidRPr="00EB5661" w:rsidRDefault="00B073D3" w:rsidP="00B073D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Офіс, що 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здійснює найм</w:t>
            </w: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206586" w14:textId="5D694C08" w:rsidR="003F495A" w:rsidRPr="00EB5661" w:rsidRDefault="00A14E4E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Представництво</w:t>
            </w:r>
            <w:r w:rsidR="00B073D3"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Фонду ООН у галузі народонаселення (UNFPA) в Україні</w:t>
            </w:r>
          </w:p>
        </w:tc>
      </w:tr>
      <w:tr w:rsidR="003F495A" w:rsidRPr="00D84860" w14:paraId="316B6679" w14:textId="77777777" w:rsidTr="009761E1">
        <w:trPr>
          <w:trHeight w:val="126"/>
        </w:trPr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9E87D" w14:textId="77777777" w:rsidR="003F495A" w:rsidRPr="00EB5661" w:rsidRDefault="0088548F">
            <w:pPr>
              <w:tabs>
                <w:tab w:val="left" w:pos="-720"/>
                <w:tab w:val="left" w:pos="1725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Назва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90901" w14:textId="18D3F010" w:rsidR="003F495A" w:rsidRPr="00286049" w:rsidRDefault="00C84CAC" w:rsidP="00286049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Експерт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/</w:t>
            </w:r>
            <w:r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-ка 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з </w:t>
            </w:r>
            <w:r w:rsidR="00E47385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оцінки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та забезпечення належної якості надання психологічних </w:t>
            </w:r>
            <w:r w:rsidR="00286049">
              <w:rPr>
                <w:rFonts w:ascii="Calibri" w:hAnsi="Calibri" w:cs="Calibri"/>
                <w:b/>
                <w:sz w:val="22"/>
                <w:szCs w:val="22"/>
                <w:lang w:val="uk-UA"/>
              </w:rPr>
              <w:t>і</w:t>
            </w:r>
            <w:r>
              <w:rPr>
                <w:rFonts w:ascii="Calibri" w:hAnsi="Calibri" w:cs="Calibri"/>
                <w:b/>
                <w:sz w:val="22"/>
                <w:szCs w:val="22"/>
                <w:lang w:val="uk-UA"/>
              </w:rPr>
              <w:t xml:space="preserve"> психотерапевтичних послуг</w:t>
            </w:r>
            <w:r w:rsidR="00B56F02" w:rsidRPr="0028604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  <w:r w:rsidR="00B56F0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UNFPA</w:t>
            </w:r>
          </w:p>
        </w:tc>
      </w:tr>
      <w:tr w:rsidR="003F495A" w:rsidRPr="00D84860" w14:paraId="29668E36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46F439" w14:textId="77777777" w:rsidR="003F495A" w:rsidRPr="00EB5661" w:rsidRDefault="00382EB2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Мета надання консультаційних послуг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CE07" w14:textId="34518883" w:rsidR="00F23B0D" w:rsidRDefault="00382EB2" w:rsidP="00B74696">
            <w:pPr>
              <w:spacing w:after="120" w:line="0" w:lineRule="atLeast"/>
              <w:ind w:left="0" w:hanging="2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UNFPA в Україні </w:t>
            </w:r>
            <w:r w:rsidR="00B74696"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впроваджує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про</w:t>
            </w:r>
            <w:r w:rsidR="00D270A0"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є</w:t>
            </w:r>
            <w:r w:rsidR="00B74696"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кт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«</w:t>
            </w:r>
            <w:r w:rsidRPr="00EB5661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  <w:lang w:val="uk-UA"/>
              </w:rPr>
              <w:t>EMBRACE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: Посилення національних і регіональних механізмів побудови адаптивної, підзвітної та економічно ефективної системи протидії та запобігання гендерно зумовленому насильству» (назва походить від англійського слова EMBRACE, сформованого з перших літер слів: 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E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nhancing 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M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echanisms to 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B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uild 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R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esponsive, 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A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ccountable &amp; 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C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ost-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E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ffective</w:t>
            </w:r>
            <w:r w:rsidRPr="00EB56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B5661">
              <w:rPr>
                <w:rFonts w:ascii="Calibri" w:hAnsi="Calibri" w:cs="Calibri"/>
                <w:bCs/>
                <w:color w:val="000000"/>
                <w:sz w:val="22"/>
                <w:szCs w:val="22"/>
                <w:lang w:val="uk-UA"/>
              </w:rPr>
              <w:t>S</w:t>
            </w:r>
            <w:r w:rsidRPr="00EB566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ystem)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за фінансової підтримки уряду </w:t>
            </w:r>
            <w:r w:rsidR="00C84CAC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Великої Британії. </w:t>
            </w:r>
            <w:r w:rsidR="00D270A0"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Проє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кт спрямований на посилення безпеки та захисту жінок </w:t>
            </w:r>
            <w:r w:rsidR="00286049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і</w:t>
            </w: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дівчат від гендерно зумовленого насильства (ГЗН) шляхом трансформації соціальних норм, що виправдовують ГЗН, покращення доступу постраждалих осіб до якісної допомоги та розвиток механізмів координації і підзвітності на національному та місцевому рівнях.</w:t>
            </w:r>
          </w:p>
          <w:p w14:paraId="12C593A2" w14:textId="046FB1F5" w:rsidR="00C84CAC" w:rsidRPr="001B5A85" w:rsidRDefault="002A034B" w:rsidP="00B74696">
            <w:pPr>
              <w:spacing w:after="120" w:line="0" w:lineRule="atLeast"/>
              <w:ind w:left="0" w:hanging="2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</w:pPr>
            <w:r w:rsidRPr="002A034B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Повномасштабне воєнне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вторгнення РФ в Україну 24 лютого 2022 року поставило під ризик життя і благополуччя усіх українців та українок. 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У межах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реагування на 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кризову ситуацію 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en-US"/>
              </w:rPr>
              <w:t>UNFPA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запус</w:t>
            </w:r>
            <w:r w:rsidR="00286049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тив</w:t>
            </w:r>
            <w:r w:rsidR="00E47385" w:rsidRP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1B5A85" w:rsidRP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роботу ряд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ru-RU"/>
              </w:rPr>
              <w:t>у</w:t>
            </w:r>
            <w:r w:rsidR="001B5A85" w:rsidRP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соціально-психологічних, психологічних та психотерапевтичних</w:t>
            </w:r>
            <w:r w:rsidRP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="001B5A85" w:rsidRP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послуг для 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підлітків та дорослих. </w:t>
            </w:r>
          </w:p>
          <w:p w14:paraId="40BD68E5" w14:textId="4C0AB981" w:rsidR="00C84CAC" w:rsidRDefault="001B5A85" w:rsidP="001B5A85">
            <w:pPr>
              <w:spacing w:after="120" w:line="0" w:lineRule="atLeast"/>
              <w:ind w:leftChars="0" w:left="0" w:firstLineChars="0" w:firstLine="0"/>
              <w:jc w:val="both"/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Зокрема, уже працюють </w:t>
            </w:r>
            <w:hyperlink r:id="rId7" w:history="1">
              <w:r w:rsidRPr="001B5A85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shd w:val="clear" w:color="auto" w:fill="FFFFFF"/>
                  <w:lang w:val="uk-UA"/>
                </w:rPr>
                <w:t>мобільні бригади соціально-психологічної підтримки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та онлайн-платформа з надання безоплатної спеціалізованої психотерапевтичної підтримки особам, які зазнали насильства, пов’язаного з війною (зокрема, сексуального)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– </w:t>
            </w:r>
            <w:hyperlink r:id="rId8" w:history="1">
              <w:r w:rsidRPr="001B5A85">
                <w:rPr>
                  <w:rStyle w:val="Hyperlink"/>
                  <w:rFonts w:ascii="Calibri" w:hAnsi="Calibri" w:cs="Calibri"/>
                  <w:bCs/>
                  <w:sz w:val="22"/>
                  <w:szCs w:val="22"/>
                  <w:shd w:val="clear" w:color="auto" w:fill="FFFFFF"/>
                  <w:lang w:val="uk-UA"/>
                </w:rPr>
                <w:t>Аврора.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14:paraId="14B64B79" w14:textId="57029A34" w:rsidR="00E07E50" w:rsidRPr="00EB5661" w:rsidRDefault="00286049" w:rsidP="001B5A85">
            <w:pPr>
              <w:spacing w:after="120" w:line="0" w:lineRule="atLeast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У серпні 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2022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року почала роботу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онл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айн-платформа для молоді 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з можливістю отримати анонімну психологічну консультацію у форматі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листування у режимі реального часу. А на </w:t>
            </w:r>
            <w:r w:rsidR="007F643F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жовтень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заплановано початок роботи 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гаряч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ої 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ліні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ї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 xml:space="preserve"> для чоловіків, </w:t>
            </w:r>
            <w:r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оператор</w:t>
            </w:r>
            <w:r w:rsidR="00E473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(к)</w:t>
            </w:r>
            <w:r w:rsidR="001B5A85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и якої надаватимуть телефонні психологічні консультації.</w:t>
            </w:r>
            <w:r w:rsidR="00E07E50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7A6A4EFF" w14:textId="4282366B" w:rsidR="00556897" w:rsidRPr="00EB5661" w:rsidRDefault="00C84CAC" w:rsidP="00556897">
            <w:pPr>
              <w:spacing w:after="120" w:line="0" w:lineRule="atLeast"/>
              <w:ind w:leftChars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Мета даного завдання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полягає в регулярній перевірці якості наданих психологічних послуг згаданими вище сервісами</w:t>
            </w:r>
            <w:r w:rsidR="00F45BE3" w:rsidRP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/платформами 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F45BE3" w:rsidRP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та наданн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і рекомендацій </w:t>
            </w:r>
            <w:r w:rsidR="00E47385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для 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покращення</w:t>
            </w:r>
            <w:r w:rsidR="00F45BE3" w:rsidRP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E47385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якості по</w:t>
            </w:r>
            <w:r w:rsidR="00286049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слуг задля досягнення відповідності сервісів міжнародним стандартам психологічного консультування та забезпечення винятково позитивного клієнтського досвіду користувачів сервісів і платформ </w:t>
            </w:r>
            <w:r w:rsidR="0028604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.</w:t>
            </w:r>
            <w:r w:rsidR="00556897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  <w:p w14:paraId="0B17C17D" w14:textId="3E897C61" w:rsidR="00DD3373" w:rsidRPr="00F45BE3" w:rsidRDefault="00A14E4E" w:rsidP="00047592">
            <w:pPr>
              <w:spacing w:after="120" w:line="0" w:lineRule="atLeast"/>
              <w:ind w:leftChars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Результатом роботи 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експерта</w:t>
            </w:r>
            <w:r w:rsidR="00F45BE3" w:rsidRPr="00F45B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/-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ки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є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E47385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</w:t>
            </w:r>
            <w:r w:rsidR="00047592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документована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належн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а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якість роботи психологічних та психотерапевтичних сервісів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 і платформ, створених </w:t>
            </w:r>
            <w:r w:rsidR="00F45BE3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UNFPA</w:t>
            </w:r>
            <w:r w:rsidR="00F45BE3" w:rsidRPr="00F45B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.</w:t>
            </w:r>
          </w:p>
        </w:tc>
      </w:tr>
      <w:tr w:rsidR="003F495A" w:rsidRPr="00D84860" w14:paraId="0DF99A65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A7120" w14:textId="6AB209F5" w:rsidR="00935FFA" w:rsidRPr="00EB5661" w:rsidRDefault="00935FFA" w:rsidP="00935FFA">
            <w:pPr>
              <w:tabs>
                <w:tab w:val="left" w:pos="-720"/>
              </w:tabs>
              <w:spacing w:after="120"/>
              <w:ind w:left="0" w:hanging="2"/>
              <w:contextualSpacing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Зміст та обсяг роботи:</w:t>
            </w:r>
          </w:p>
          <w:p w14:paraId="3482CBB7" w14:textId="77777777" w:rsidR="00935FFA" w:rsidRPr="00EB5661" w:rsidRDefault="00935FFA" w:rsidP="00935FFA">
            <w:pPr>
              <w:tabs>
                <w:tab w:val="left" w:pos="-720"/>
              </w:tabs>
              <w:spacing w:after="120"/>
              <w:ind w:left="0" w:hanging="2"/>
              <w:contextualSpacing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18CE0552" w14:textId="77777777" w:rsidR="003F495A" w:rsidRPr="00EB5661" w:rsidRDefault="00935FFA" w:rsidP="00935FFA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i/>
                <w:sz w:val="22"/>
                <w:szCs w:val="22"/>
                <w:lang w:val="uk-UA"/>
              </w:rPr>
              <w:t xml:space="preserve"> (Опис послуг, діяльності або результатів)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F3344" w14:textId="5CA7ABBA" w:rsidR="008946D5" w:rsidRPr="00F45BE3" w:rsidRDefault="00F45BE3" w:rsidP="00F45BE3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eastAsia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Передбачається, що експерт</w:t>
            </w:r>
            <w:r w:rsidRPr="00F45BE3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-ка </w:t>
            </w:r>
            <w:r w:rsidR="008946D5"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реалізує </w:t>
            </w:r>
            <w:r w:rsidR="0093316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такий </w:t>
            </w:r>
            <w:r w:rsidR="008946D5" w:rsidRPr="00EB5661">
              <w:rPr>
                <w:rFonts w:ascii="Calibri" w:hAnsi="Calibri" w:cs="Calibri"/>
                <w:sz w:val="22"/>
                <w:szCs w:val="22"/>
                <w:lang w:val="uk-UA"/>
              </w:rPr>
              <w:t>набір завдань, включаючи, але не обмежуючись:</w:t>
            </w:r>
          </w:p>
          <w:p w14:paraId="0C6E9238" w14:textId="77777777" w:rsidR="008946D5" w:rsidRPr="00EB5661" w:rsidRDefault="008946D5" w:rsidP="008946D5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2773D51D" w14:textId="612A44D9" w:rsidR="00F45BE3" w:rsidRDefault="008946D5" w:rsidP="00BC27DD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1)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Запропонує формати та здійснюватиме на регулярній з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атвердженій основі інтервенції 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>з оцінки якості надання послуг психологами</w:t>
            </w:r>
            <w:r w:rsidR="00F45BE3" w:rsidRPr="00F45BE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/-инями та психотерапевт(к)ами визначених сервісів/платформ </w:t>
            </w:r>
            <w:r w:rsidR="00F45BE3">
              <w:rPr>
                <w:rFonts w:ascii="Calibri" w:hAnsi="Calibri" w:cs="Calibri"/>
                <w:sz w:val="22"/>
                <w:szCs w:val="22"/>
                <w:lang w:val="en-US"/>
              </w:rPr>
              <w:t>UNFPA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(див. нижче).</w:t>
            </w:r>
          </w:p>
          <w:p w14:paraId="01216784" w14:textId="77777777" w:rsidR="00F45BE3" w:rsidRDefault="00F45BE3" w:rsidP="00BC27DD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1985"/>
              <w:gridCol w:w="2551"/>
              <w:gridCol w:w="2838"/>
            </w:tblGrid>
            <w:tr w:rsidR="00F45BE3" w14:paraId="1C1C202F" w14:textId="77777777" w:rsidTr="00F45BE3">
              <w:tc>
                <w:tcPr>
                  <w:tcW w:w="341" w:type="dxa"/>
                </w:tcPr>
                <w:p w14:paraId="1C4AB6F5" w14:textId="2B67D793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№</w:t>
                  </w:r>
                </w:p>
              </w:tc>
              <w:tc>
                <w:tcPr>
                  <w:tcW w:w="1985" w:type="dxa"/>
                </w:tcPr>
                <w:p w14:paraId="7959A0E7" w14:textId="02F27B10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Послуга</w:t>
                  </w:r>
                </w:p>
              </w:tc>
              <w:tc>
                <w:tcPr>
                  <w:tcW w:w="2551" w:type="dxa"/>
                </w:tcPr>
                <w:p w14:paraId="7E7EBE31" w14:textId="1959AF4A" w:rsidR="00F45BE3" w:rsidRP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Вид консультацій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допомоги</w:t>
                  </w:r>
                </w:p>
              </w:tc>
              <w:tc>
                <w:tcPr>
                  <w:tcW w:w="2838" w:type="dxa"/>
                </w:tcPr>
                <w:p w14:paraId="5F535CCD" w14:textId="759B9832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Формат роботи із ЦА</w:t>
                  </w:r>
                </w:p>
              </w:tc>
            </w:tr>
            <w:tr w:rsidR="00F45BE3" w:rsidRPr="00D84860" w14:paraId="5F3DB0AB" w14:textId="77777777" w:rsidTr="00F45BE3">
              <w:tc>
                <w:tcPr>
                  <w:tcW w:w="341" w:type="dxa"/>
                </w:tcPr>
                <w:p w14:paraId="7E0B5A47" w14:textId="6BAA7A71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14934045" w14:textId="4B728FA1" w:rsidR="00F45BE3" w:rsidRDefault="00E47385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 xml:space="preserve">Мобільні </w:t>
                  </w:r>
                  <w:r w:rsidR="00F45BE3"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бригади</w:t>
                  </w:r>
                </w:p>
              </w:tc>
              <w:tc>
                <w:tcPr>
                  <w:tcW w:w="2551" w:type="dxa"/>
                </w:tcPr>
                <w:p w14:paraId="70154EE3" w14:textId="35FB259C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Соціально-психологічні</w:t>
                  </w:r>
                </w:p>
              </w:tc>
              <w:tc>
                <w:tcPr>
                  <w:tcW w:w="2838" w:type="dxa"/>
                </w:tcPr>
                <w:p w14:paraId="7C8040AA" w14:textId="194455AD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Очна взаємодія + прийнятний онлайн формат</w:t>
                  </w:r>
                </w:p>
              </w:tc>
            </w:tr>
            <w:tr w:rsidR="00F45BE3" w:rsidRPr="00D84860" w14:paraId="2E5E34B8" w14:textId="77777777" w:rsidTr="00F45BE3">
              <w:tc>
                <w:tcPr>
                  <w:tcW w:w="341" w:type="dxa"/>
                </w:tcPr>
                <w:p w14:paraId="5CAF7426" w14:textId="06282BC1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14:paraId="5207C273" w14:textId="4EEEBA07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Платформа «Аврора»</w:t>
                  </w:r>
                </w:p>
              </w:tc>
              <w:tc>
                <w:tcPr>
                  <w:tcW w:w="2551" w:type="dxa"/>
                </w:tcPr>
                <w:p w14:paraId="0EBB9E28" w14:textId="4BC148DD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Психотерапевтична підтримка</w:t>
                  </w:r>
                </w:p>
              </w:tc>
              <w:tc>
                <w:tcPr>
                  <w:tcW w:w="2838" w:type="dxa"/>
                </w:tcPr>
                <w:p w14:paraId="4EAF18FB" w14:textId="3251C5FD" w:rsidR="00F45BE3" w:rsidRP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Онлайн взаємодія (відеозв</w:t>
                  </w:r>
                  <w:r w:rsidRPr="00286049"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’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язок)</w:t>
                  </w:r>
                </w:p>
              </w:tc>
            </w:tr>
            <w:tr w:rsidR="00F45BE3" w:rsidRPr="00D84860" w14:paraId="5DCC2C57" w14:textId="77777777" w:rsidTr="00F45BE3">
              <w:tc>
                <w:tcPr>
                  <w:tcW w:w="341" w:type="dxa"/>
                </w:tcPr>
                <w:p w14:paraId="6F194105" w14:textId="4E233167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1985" w:type="dxa"/>
                </w:tcPr>
                <w:p w14:paraId="36E05647" w14:textId="09F65FAE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Гаряча лінія для чоловіків</w:t>
                  </w:r>
                </w:p>
              </w:tc>
              <w:tc>
                <w:tcPr>
                  <w:tcW w:w="2551" w:type="dxa"/>
                </w:tcPr>
                <w:p w14:paraId="575AA634" w14:textId="51151808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Анонімні психологічні консультації</w:t>
                  </w:r>
                </w:p>
              </w:tc>
              <w:tc>
                <w:tcPr>
                  <w:tcW w:w="2838" w:type="dxa"/>
                </w:tcPr>
                <w:p w14:paraId="4BA6EC83" w14:textId="04DC31B2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Телефонна взаємодія</w:t>
                  </w:r>
                </w:p>
              </w:tc>
            </w:tr>
            <w:tr w:rsidR="00F45BE3" w:rsidRPr="00D84860" w14:paraId="58285769" w14:textId="77777777" w:rsidTr="00F45BE3">
              <w:tc>
                <w:tcPr>
                  <w:tcW w:w="341" w:type="dxa"/>
                </w:tcPr>
                <w:p w14:paraId="0ADBA639" w14:textId="062551FB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1985" w:type="dxa"/>
                </w:tcPr>
                <w:p w14:paraId="27848EBB" w14:textId="43C889AB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Платформа для молоді</w:t>
                  </w:r>
                </w:p>
              </w:tc>
              <w:tc>
                <w:tcPr>
                  <w:tcW w:w="2551" w:type="dxa"/>
                </w:tcPr>
                <w:p w14:paraId="2364745A" w14:textId="7F564BD8" w:rsid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Анонімні психологічні консультації</w:t>
                  </w:r>
                </w:p>
              </w:tc>
              <w:tc>
                <w:tcPr>
                  <w:tcW w:w="2838" w:type="dxa"/>
                </w:tcPr>
                <w:p w14:paraId="5FD0610F" w14:textId="037036C9" w:rsidR="00F45BE3" w:rsidRPr="00F45BE3" w:rsidRDefault="00F45BE3" w:rsidP="00F45BE3">
                  <w:pPr>
                    <w:suppressAutoHyphens w:val="0"/>
                    <w:spacing w:line="240" w:lineRule="auto"/>
                    <w:ind w:leftChars="0" w:left="0" w:firstLineChars="0" w:firstLine="0"/>
                    <w:jc w:val="both"/>
                    <w:textAlignment w:val="auto"/>
                    <w:outlineLvl w:val="9"/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Листування</w:t>
                  </w:r>
                  <w:r w:rsidRPr="00286049"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>/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ru-RU"/>
                    </w:rPr>
                    <w:t xml:space="preserve">переписка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uk-UA"/>
                    </w:rPr>
                    <w:t>у месенджері</w:t>
                  </w:r>
                </w:p>
              </w:tc>
            </w:tr>
          </w:tbl>
          <w:p w14:paraId="2A715E2A" w14:textId="77777777" w:rsidR="00F45BE3" w:rsidRPr="00F45BE3" w:rsidRDefault="00F45BE3" w:rsidP="00BC27DD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65CBC920" w14:textId="351960C1" w:rsidR="00F45BE3" w:rsidRPr="00F45BE3" w:rsidRDefault="00F45BE3" w:rsidP="00BC27DD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Детальніше із роботою послуг експерт</w:t>
            </w:r>
            <w:r w:rsidRPr="00F45BE3">
              <w:rPr>
                <w:rFonts w:ascii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-ка ознайомиться на початку робот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>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у межах контракту.</w:t>
            </w:r>
          </w:p>
          <w:p w14:paraId="55EFB4BA" w14:textId="77777777" w:rsidR="00F45BE3" w:rsidRDefault="00F45BE3" w:rsidP="00BC27DD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49C5F62D" w14:textId="6C5E170B" w:rsidR="00F45BE3" w:rsidRDefault="00933166" w:rsidP="007109E6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2</w:t>
            </w:r>
            <w:r w:rsidR="007109E6"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) 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>За результатами проведеної оцінки послуг надаватиме щомісячні вичерпні звіти</w:t>
            </w:r>
            <w:r w:rsidR="00F45BE3" w:rsidRPr="00F45BE3">
              <w:rPr>
                <w:rFonts w:ascii="Calibri" w:hAnsi="Calibri" w:cs="Calibri"/>
                <w:sz w:val="22"/>
                <w:szCs w:val="22"/>
                <w:lang w:val="uk-UA"/>
              </w:rPr>
              <w:t>, як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>і міститимуть шляхи вирішення виявлених проблемних аспектів, щодо кожно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>ї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із вказаних у таблиці вище послуг. </w:t>
            </w:r>
          </w:p>
          <w:p w14:paraId="47222EB4" w14:textId="77777777" w:rsidR="00F45BE3" w:rsidRDefault="00F45BE3" w:rsidP="007109E6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</w:p>
          <w:p w14:paraId="47B7449C" w14:textId="168947A8" w:rsidR="00F45BE3" w:rsidRPr="00047592" w:rsidRDefault="00F45BE3" w:rsidP="00047592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3) П</w:t>
            </w:r>
            <w:r w:rsidR="00047592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роводитиме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комунікацію з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>і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старшими пс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>и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хологами</w:t>
            </w:r>
            <w:r w:rsidRPr="00F45BE3">
              <w:rPr>
                <w:rFonts w:ascii="Calibri" w:hAnsi="Calibri" w:cs="Calibri"/>
                <w:sz w:val="22"/>
                <w:szCs w:val="22"/>
                <w:lang w:val="ru-RU"/>
              </w:rPr>
              <w:t>/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-инями (супервізорами) </w:t>
            </w:r>
            <w:r w:rsidR="000475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команд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визначених послуг задля передачі результатів оцінки та здійснення </w:t>
            </w:r>
            <w:r w:rsidR="00E47385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рекомендованих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покращень до роботи. </w:t>
            </w:r>
          </w:p>
          <w:p w14:paraId="22AFA9B6" w14:textId="77777777" w:rsidR="00F45BE3" w:rsidRDefault="00F45BE3" w:rsidP="007109E6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ru-RU"/>
              </w:rPr>
            </w:pPr>
          </w:p>
          <w:p w14:paraId="3CAB2D67" w14:textId="1CA0FD07" w:rsidR="00950C81" w:rsidRPr="00F45BE3" w:rsidRDefault="00F45BE3" w:rsidP="00286049">
            <w:pPr>
              <w:suppressAutoHyphens w:val="0"/>
              <w:spacing w:line="240" w:lineRule="auto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4) </w:t>
            </w:r>
            <w:r w:rsidR="000475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Створення навчальних матеріалів </w:t>
            </w:r>
            <w:r w:rsidR="00286049">
              <w:rPr>
                <w:rFonts w:ascii="Calibri" w:hAnsi="Calibri" w:cs="Calibri"/>
                <w:sz w:val="22"/>
                <w:szCs w:val="22"/>
                <w:lang w:val="ru-RU"/>
              </w:rPr>
              <w:t>і</w:t>
            </w:r>
            <w:r w:rsidR="000475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програм навчальних заходів за потребою, яка буде визначатися</w:t>
            </w:r>
            <w:r w:rsidR="00E47385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експертом</w:t>
            </w:r>
            <w:r w:rsidR="00E47385" w:rsidRPr="00E47385">
              <w:rPr>
                <w:rFonts w:ascii="Calibri" w:hAnsi="Calibri" w:cs="Calibri"/>
                <w:sz w:val="22"/>
                <w:szCs w:val="22"/>
                <w:lang w:val="ru-RU"/>
              </w:rPr>
              <w:t>/</w:t>
            </w:r>
            <w:r w:rsidR="00E47385">
              <w:rPr>
                <w:rFonts w:ascii="Calibri" w:hAnsi="Calibri" w:cs="Calibri"/>
                <w:sz w:val="22"/>
                <w:szCs w:val="22"/>
                <w:lang w:val="ru-RU"/>
              </w:rPr>
              <w:t>-кою</w:t>
            </w:r>
            <w:r w:rsidR="0004759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із наданих результатів оцінки.</w:t>
            </w:r>
          </w:p>
        </w:tc>
      </w:tr>
      <w:tr w:rsidR="003F495A" w:rsidRPr="00D84860" w14:paraId="5AB1FED6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A4BD3A" w14:textId="05667C32" w:rsidR="003F495A" w:rsidRPr="00EB5661" w:rsidRDefault="005628E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Тривалість та план виконання робіт: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3E2D" w14:textId="6FC2F19D" w:rsidR="003F495A" w:rsidRPr="00EB5661" w:rsidRDefault="005628EC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Дата початку</w:t>
            </w:r>
            <w:r w:rsidR="00CE09E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: </w:t>
            </w:r>
            <w:r w:rsidR="007F643F">
              <w:rPr>
                <w:rFonts w:ascii="Calibri" w:hAnsi="Calibri" w:cs="Calibri"/>
                <w:sz w:val="22"/>
                <w:szCs w:val="22"/>
                <w:lang w:val="uk-UA"/>
              </w:rPr>
              <w:t>31</w:t>
            </w:r>
            <w:r w:rsidR="00B74696"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7F643F">
              <w:rPr>
                <w:rFonts w:ascii="Calibri" w:hAnsi="Calibri" w:cs="Calibri"/>
                <w:sz w:val="22"/>
                <w:szCs w:val="22"/>
                <w:lang w:val="uk-UA"/>
              </w:rPr>
              <w:t>жовтн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>я</w:t>
            </w:r>
            <w:r w:rsidR="00B74696"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2022</w:t>
            </w: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року (попередньо)</w:t>
            </w:r>
          </w:p>
          <w:p w14:paraId="1CEA119A" w14:textId="10B0429A" w:rsidR="003F495A" w:rsidRPr="00EB5661" w:rsidRDefault="007F6F38" w:rsidP="00286049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Дата завершення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  <w:r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>3</w:t>
            </w:r>
            <w:r w:rsidR="00286049">
              <w:rPr>
                <w:rFonts w:ascii="Calibri" w:hAnsi="Calibri" w:cs="Calibri"/>
                <w:sz w:val="22"/>
                <w:szCs w:val="22"/>
                <w:lang w:val="uk-UA"/>
              </w:rPr>
              <w:t>1</w:t>
            </w:r>
            <w:r w:rsidR="00F45BE3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грудня 2022</w:t>
            </w: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року (попередньо)</w:t>
            </w:r>
          </w:p>
        </w:tc>
      </w:tr>
      <w:tr w:rsidR="003F495A" w:rsidRPr="00EB5661" w14:paraId="720EEDE4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8A32ED" w14:textId="77777777" w:rsidR="003F495A" w:rsidRPr="00EB5661" w:rsidRDefault="007F6F38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Місце надання послуг: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B079" w14:textId="77777777" w:rsidR="003F495A" w:rsidRPr="00EB5661" w:rsidRDefault="00B74696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Україна </w:t>
            </w:r>
          </w:p>
        </w:tc>
      </w:tr>
      <w:tr w:rsidR="003F495A" w:rsidRPr="00D84860" w14:paraId="2AF725D0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93F29" w14:textId="77777777" w:rsidR="003F495A" w:rsidRPr="00EB5661" w:rsidRDefault="007F6F38" w:rsidP="007F6F38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Дати та спосіб надання результатів роботи (напр., в електронному, паперовому вигляді тощо):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68D3" w14:textId="458D6F59" w:rsidR="00AD4E55" w:rsidRPr="00432E14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Звітність </w:t>
            </w:r>
            <w:r w:rsidR="00712394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результат</w:t>
            </w:r>
            <w:r w:rsidR="00712394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и роботи</w:t>
            </w:r>
            <w:r w:rsidR="00BA2B95" w:rsidRPr="00432E14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  <w:p w14:paraId="0551266C" w14:textId="39BC6E07" w:rsidR="00AD4E55" w:rsidRPr="00432E14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1) Щомісячні звіти про </w:t>
            </w:r>
            <w:r w:rsidR="00712394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здійснені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заходи</w:t>
            </w:r>
            <w:r w:rsidR="00286049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з оцінки якості надання психологічни</w:t>
            </w:r>
            <w:r w:rsidR="00286049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х та психотерапевтичних послуг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 переліком рекомендацій для покращення їх ефективності. </w:t>
            </w:r>
          </w:p>
          <w:p w14:paraId="153BA074" w14:textId="23FA2654" w:rsidR="00AD4E55" w:rsidRPr="00432E14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Терміни: щомісяця, до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uk-UA"/>
              </w:rPr>
              <w:t>25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числа наступного місяця</w:t>
            </w:r>
          </w:p>
          <w:p w14:paraId="2B8743DB" w14:textId="4D3E2333" w:rsidR="00AD4E55" w:rsidRPr="00432E14" w:rsidRDefault="00AD4E55" w:rsidP="00AD4E55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2) </w:t>
            </w:r>
            <w:r w:rsidR="00712394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Підсумковий звіт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 </w:t>
            </w:r>
            <w:r w:rsidR="00BA2B95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прогрес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 досягнення, </w:t>
            </w:r>
            <w:r w:rsidR="00712394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зроблені висновки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та рекомендації</w:t>
            </w:r>
            <w:r w:rsidR="00BA2B95" w:rsidRPr="00432E14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11EC2293" w14:textId="2A51E069" w:rsidR="00FD6EF3" w:rsidRPr="00432E14" w:rsidRDefault="00AD4E55" w:rsidP="00F45BE3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Термін: до </w:t>
            </w:r>
            <w:r w:rsidR="00712394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завершення дії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контракту</w:t>
            </w:r>
          </w:p>
        </w:tc>
      </w:tr>
      <w:tr w:rsidR="003F495A" w:rsidRPr="00D84860" w14:paraId="602239D1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2702E" w14:textId="77777777" w:rsidR="003F495A" w:rsidRPr="00EB5661" w:rsidRDefault="006F169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Моніторинг та контроль перебігу робіт, в тому числі вимоги до звітності, її періодичність і кінцеві терміни: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89D3" w14:textId="46AF2DD1" w:rsidR="003F495A" w:rsidRPr="00432E14" w:rsidRDefault="00286049" w:rsidP="00286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М</w:t>
            </w:r>
            <w:r w:rsidR="006F1693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оніторинг роботи здійснюватиме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Проєктна координаторка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en-US"/>
              </w:rPr>
              <w:t>UNFPA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, Надія Ковалевич, </w:t>
            </w:r>
            <w:proofErr w:type="spellStart"/>
            <w:r w:rsidRPr="00432E14">
              <w:rPr>
                <w:rFonts w:ascii="Calibri" w:hAnsi="Calibri" w:cs="Calibri"/>
                <w:sz w:val="22"/>
                <w:szCs w:val="22"/>
                <w:lang w:val="en-US"/>
              </w:rPr>
              <w:t>kovalevych</w:t>
            </w:r>
            <w:proofErr w:type="spellEnd"/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@</w:t>
            </w:r>
            <w:proofErr w:type="spellStart"/>
            <w:r w:rsidRPr="00432E14">
              <w:rPr>
                <w:rFonts w:ascii="Calibri" w:hAnsi="Calibri" w:cs="Calibri"/>
                <w:sz w:val="22"/>
                <w:szCs w:val="22"/>
                <w:lang w:val="en-US"/>
              </w:rPr>
              <w:t>unfpa</w:t>
            </w:r>
            <w:proofErr w:type="spellEnd"/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  <w:r w:rsidRPr="00432E14">
              <w:rPr>
                <w:rFonts w:ascii="Calibri" w:hAnsi="Calibri" w:cs="Calibri"/>
                <w:sz w:val="22"/>
                <w:szCs w:val="22"/>
                <w:lang w:val="en-US"/>
              </w:rPr>
              <w:t>org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</w:tr>
      <w:tr w:rsidR="003F495A" w:rsidRPr="00D84860" w14:paraId="6C218520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1102C9" w14:textId="77777777" w:rsidR="003F495A" w:rsidRPr="00EB5661" w:rsidRDefault="006F169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Контроль за виконанням завдання</w:t>
            </w: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49629" w14:textId="6E91EDED" w:rsidR="003F495A" w:rsidRPr="00432E14" w:rsidRDefault="006F1693" w:rsidP="00DF6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22" w:hanging="2"/>
              <w:rPr>
                <w:rFonts w:ascii="Calibri" w:eastAsia="Calibri" w:hAnsi="Calibri" w:cs="Calibri"/>
                <w:color w:val="000000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bCs/>
                <w:sz w:val="22"/>
                <w:szCs w:val="22"/>
                <w:shd w:val="clear" w:color="auto" w:fill="FFFFFF"/>
                <w:lang w:val="uk-UA"/>
              </w:rPr>
              <w:t>Контроль за виконанням завдання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консультантом/консультанткою здійснюватиме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Проєктна координаторка </w:t>
            </w:r>
            <w:r w:rsidR="00F45BE3" w:rsidRPr="00432E14">
              <w:rPr>
                <w:rFonts w:ascii="Calibri" w:hAnsi="Calibri" w:cs="Calibri"/>
                <w:sz w:val="22"/>
                <w:szCs w:val="22"/>
                <w:lang w:val="en-US"/>
              </w:rPr>
              <w:t>UNFPA</w:t>
            </w:r>
            <w:r w:rsidR="00286049" w:rsidRPr="00432E14">
              <w:rPr>
                <w:rFonts w:ascii="Calibri" w:hAnsi="Calibri" w:cs="Calibri"/>
                <w:sz w:val="22"/>
                <w:szCs w:val="22"/>
                <w:lang w:val="uk-UA"/>
              </w:rPr>
              <w:t>, Надія Ковалевич, kovalevych@unfpa.org</w:t>
            </w:r>
          </w:p>
        </w:tc>
      </w:tr>
      <w:tr w:rsidR="003F495A" w:rsidRPr="00D84860" w14:paraId="2CA461BA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FCFB7C" w14:textId="77777777" w:rsidR="003F495A" w:rsidRPr="00EB5661" w:rsidRDefault="006F1693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Поїздки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89C62" w14:textId="1DA8C9C4" w:rsidR="00267A10" w:rsidRPr="00432E14" w:rsidRDefault="00267A10" w:rsidP="0066047A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Поїздки до місць, де знадобиться підтримка консультанта/консультантки</w:t>
            </w:r>
          </w:p>
        </w:tc>
      </w:tr>
      <w:tr w:rsidR="003F495A" w:rsidRPr="00D84860" w14:paraId="70C9A23A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45D571" w14:textId="77777777" w:rsidR="003F495A" w:rsidRPr="00EB5661" w:rsidRDefault="00173BB7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Необхідний досвід, кваліфікація та навички, в тому числі вимоги до володіння мовами: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9A44" w14:textId="7E4C2643" w:rsidR="0060248C" w:rsidRPr="00432E14" w:rsidRDefault="0060248C" w:rsidP="005F5476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Ступінь магістра </w:t>
            </w:r>
            <w:r w:rsidR="00047592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у галузі психології</w:t>
            </w:r>
          </w:p>
          <w:p w14:paraId="770599CB" w14:textId="21ED70E6" w:rsidR="001E66BF" w:rsidRPr="00432E14" w:rsidRDefault="0060248C" w:rsidP="001E66BF">
            <w:pPr>
              <w:pStyle w:val="ListParagraph"/>
              <w:numPr>
                <w:ilvl w:val="0"/>
                <w:numId w:val="5"/>
              </w:numPr>
              <w:ind w:leftChars="0" w:firstLineChars="0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Щонайменше 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три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рок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у</w:t>
            </w:r>
            <w:r w:rsidR="00047592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досвіду 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як експерта/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-ки 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із забезпечення якості та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/або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в управлінні </w:t>
            </w:r>
            <w:r w:rsidR="00047592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надання психологічних послуг</w:t>
            </w:r>
          </w:p>
          <w:p w14:paraId="0CCFB67E" w14:textId="2E55814B" w:rsidR="000319F8" w:rsidRPr="00432E14" w:rsidRDefault="00E47385" w:rsidP="00E4738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Практичне з</w:t>
            </w:r>
            <w:r w:rsidR="000319F8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нання </w:t>
            </w:r>
            <w:r w:rsidR="001E66BF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інструментів, методик та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концепцій із забезпечення якості</w:t>
            </w:r>
          </w:p>
          <w:p w14:paraId="5B60418A" w14:textId="1A32F9E7" w:rsidR="000319F8" w:rsidRPr="00432E14" w:rsidRDefault="000319F8" w:rsidP="005F547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Відмінні</w:t>
            </w:r>
            <w:r w:rsidR="00286049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аналітичні та письмові навички</w:t>
            </w:r>
          </w:p>
          <w:p w14:paraId="2E73470D" w14:textId="7EB96501" w:rsidR="00E47385" w:rsidRPr="00432E14" w:rsidRDefault="00E47385" w:rsidP="00E4738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Знання відповідних нормативних стандартів роботи психологів </w:t>
            </w:r>
            <w:r w:rsidR="00286049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і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психотерапевтів</w:t>
            </w:r>
          </w:p>
          <w:p w14:paraId="1779952B" w14:textId="77777777" w:rsidR="00E47385" w:rsidRPr="00432E14" w:rsidRDefault="00E47385" w:rsidP="00E4738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Хороші комунікативні навички, як усні, так і письмові</w:t>
            </w:r>
          </w:p>
          <w:p w14:paraId="24D4A070" w14:textId="0C2B21D3" w:rsidR="00E47385" w:rsidRPr="00432E14" w:rsidRDefault="00E47385" w:rsidP="00E4738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Уважність до деталей</w:t>
            </w:r>
          </w:p>
          <w:p w14:paraId="214DE2B4" w14:textId="57C015E5" w:rsidR="00E47385" w:rsidRPr="00432E14" w:rsidRDefault="00E47385" w:rsidP="00E47385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Підтверджене навчання та/або сертифікати спеціаліста</w:t>
            </w:r>
            <w:r w:rsidRPr="00432E14">
              <w:rPr>
                <w:rFonts w:ascii="Calibri" w:hAnsi="Calibri" w:cs="Calibri"/>
                <w:sz w:val="22"/>
                <w:szCs w:val="22"/>
                <w:lang w:val="ru-RU"/>
              </w:rPr>
              <w:t>/-ки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із забезпечення якості</w:t>
            </w:r>
          </w:p>
          <w:p w14:paraId="7AD95C7A" w14:textId="212A39F1" w:rsidR="000319F8" w:rsidRPr="00432E14" w:rsidRDefault="000319F8" w:rsidP="005F5476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pacing w:before="40" w:after="54"/>
              <w:ind w:leftChars="0" w:firstLineChars="0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Мова: Відмінне володіння письмовою та розмовною українською мовою.</w:t>
            </w:r>
          </w:p>
          <w:p w14:paraId="12A576C2" w14:textId="77F6B349" w:rsidR="006A30A1" w:rsidRPr="00432E14" w:rsidRDefault="006A30A1" w:rsidP="001E66BF">
            <w:pPr>
              <w:tabs>
                <w:tab w:val="left" w:pos="-720"/>
              </w:tabs>
              <w:spacing w:before="40" w:after="54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Знання англійської мови буде перевагою</w:t>
            </w:r>
            <w:r w:rsidR="00432E14" w:rsidRPr="00432E14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</w:tc>
      </w:tr>
      <w:tr w:rsidR="003F495A" w:rsidRPr="00D84860" w14:paraId="63E1248C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617C4B" w14:textId="77777777" w:rsidR="003F495A" w:rsidRPr="00EB5661" w:rsidRDefault="001E26A1">
            <w:pPr>
              <w:tabs>
                <w:tab w:val="left" w:pos="-720"/>
              </w:tabs>
              <w:spacing w:before="40" w:after="54"/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Ресурси / послуги, що надаються UNFPA або </w:t>
            </w: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виконавчим партнером (наприклад, послуги з підтримки, офісні приміщення, обладнання) у разі необхідності: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BA93" w14:textId="6368C377" w:rsidR="006A30A1" w:rsidRPr="00432E14" w:rsidRDefault="001E26A1" w:rsidP="00B66DDF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Додаткові послуги можуть надаватися за запитом та дозволом UNFPA.</w:t>
            </w:r>
          </w:p>
          <w:p w14:paraId="27D56EE0" w14:textId="58EEFCE5" w:rsidR="00E563A3" w:rsidRPr="00432E14" w:rsidRDefault="001E26A1" w:rsidP="00B66DDF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UNFPA надасть консультанту/консультантці комплект документів, пов’язаних зі змістом роботи та результатами попередньої діяльності у цій сфері.</w:t>
            </w:r>
          </w:p>
          <w:p w14:paraId="16B43DFD" w14:textId="060AD005" w:rsidR="00E563A3" w:rsidRPr="00432E14" w:rsidRDefault="00E563A3" w:rsidP="001E26A1">
            <w:pPr>
              <w:tabs>
                <w:tab w:val="left" w:pos="-720"/>
              </w:tabs>
              <w:spacing w:before="40" w:after="54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Консультант/консультантка несе відповідальність за організацію свого проїзду та проживання під час </w:t>
            </w:r>
            <w:r w:rsidR="005F5476" w:rsidRPr="00432E14">
              <w:rPr>
                <w:rFonts w:ascii="Calibri" w:hAnsi="Calibri" w:cs="Calibri"/>
                <w:sz w:val="22"/>
                <w:szCs w:val="22"/>
                <w:lang w:val="uk-UA"/>
              </w:rPr>
              <w:t>виконання доручень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і повинен/повинна включати відповідні витрати до плати за свої послуги.</w:t>
            </w:r>
          </w:p>
          <w:p w14:paraId="46F94537" w14:textId="2BF2F08E" w:rsidR="00E563A3" w:rsidRPr="00432E14" w:rsidRDefault="00E563A3" w:rsidP="00B66DDF">
            <w:pPr>
              <w:tabs>
                <w:tab w:val="left" w:pos="-720"/>
              </w:tabs>
              <w:spacing w:before="40" w:after="54"/>
              <w:ind w:leftChars="0" w:left="0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</w:tc>
      </w:tr>
      <w:tr w:rsidR="003F495A" w:rsidRPr="00432E14" w14:paraId="3CC85ED7" w14:textId="77777777" w:rsidTr="009761E1">
        <w:tc>
          <w:tcPr>
            <w:tcW w:w="2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3F955" w14:textId="77777777" w:rsidR="003F495A" w:rsidRPr="00EB5661" w:rsidRDefault="009F49D1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lastRenderedPageBreak/>
              <w:t>Інша відповідна інформація або спеціальні умови, якщо такі наявні: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B8905DD" w14:textId="12C04610" w:rsidR="00E563A3" w:rsidRPr="00432E14" w:rsidRDefault="00E563A3" w:rsidP="00432E14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Плата за консультування здійснюватиметься </w:t>
            </w:r>
            <w:r w:rsidR="00EB5661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гривнях </w:t>
            </w:r>
            <w:r w:rsidR="00945464">
              <w:rPr>
                <w:rFonts w:ascii="Calibri" w:hAnsi="Calibri" w:cs="Calibri"/>
                <w:sz w:val="22"/>
                <w:szCs w:val="22"/>
                <w:lang w:val="uk-UA"/>
              </w:rPr>
              <w:t>щомісячними платежами, як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і вносяться на банківський рахунок консультанта</w:t>
            </w:r>
            <w:r w:rsidR="00EB5661" w:rsidRPr="00432E14">
              <w:rPr>
                <w:rFonts w:ascii="Calibri" w:hAnsi="Calibri" w:cs="Calibri"/>
                <w:sz w:val="22"/>
                <w:szCs w:val="22"/>
                <w:lang w:val="uk-UA"/>
              </w:rPr>
              <w:t>/консультантки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після прийняття </w:t>
            </w:r>
            <w:r w:rsidR="00EB5661" w:rsidRPr="00432E14">
              <w:rPr>
                <w:rFonts w:ascii="Calibri" w:hAnsi="Calibri" w:cs="Calibri"/>
                <w:sz w:val="22"/>
                <w:szCs w:val="22"/>
              </w:rPr>
              <w:t>UNFPA</w:t>
            </w:r>
            <w:r w:rsidR="00EB5661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звітів про хід роботи та підсумкових звітів про послуги, надані консультантом</w:t>
            </w:r>
            <w:r w:rsidR="00EB5661" w:rsidRPr="00432E14">
              <w:rPr>
                <w:rFonts w:ascii="Calibri" w:hAnsi="Calibri" w:cs="Calibri"/>
                <w:sz w:val="22"/>
                <w:szCs w:val="22"/>
                <w:lang w:val="uk-UA"/>
              </w:rPr>
              <w:t>/консультанткою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.</w:t>
            </w:r>
          </w:p>
          <w:p w14:paraId="728F3C24" w14:textId="5DD622AA" w:rsidR="003F495A" w:rsidRPr="00432E14" w:rsidRDefault="00E91585" w:rsidP="00432E14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Будь-які зауваження, пропозиції, заяви чи скарги щодо надання консультантом/консультанткою послуг </w:t>
            </w:r>
            <w:r w:rsidR="00432E14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у межах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цього технічного завдання повинні бути надані консультанту/консультантці письмово протягом 10 днів після отримання від нього/неї результатів роботи або звітів.</w:t>
            </w:r>
          </w:p>
          <w:p w14:paraId="7C032C2F" w14:textId="4AB67717" w:rsidR="003F495A" w:rsidRPr="00432E14" w:rsidRDefault="00E91585" w:rsidP="00432E14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Зміст та обсяг робіт і послуг, що надаються консультантом/консультанткою </w:t>
            </w:r>
            <w:r w:rsidR="00432E14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у межах </w:t>
            </w: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>цього технічного завдання, а також умови надання консультаційних послуг можуть бути змінені у разі потреби шляхом письмового погодження між консультантом/консультанткою та UNFPA.</w:t>
            </w:r>
          </w:p>
          <w:p w14:paraId="20C2F1B3" w14:textId="77777777" w:rsidR="003F495A" w:rsidRPr="00432E14" w:rsidRDefault="006C6E01" w:rsidP="00FD6EF3">
            <w:pPr>
              <w:tabs>
                <w:tab w:val="left" w:pos="-720"/>
              </w:tabs>
              <w:spacing w:after="120"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Інтелектуальна власність</w:t>
            </w:r>
          </w:p>
          <w:p w14:paraId="71BF25C8" w14:textId="77777777" w:rsidR="003F495A" w:rsidRPr="00432E14" w:rsidRDefault="006C6E0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консультант/консультантка може вступати в контакт під час виконання своїх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      </w:r>
          </w:p>
          <w:p w14:paraId="4D196DFB" w14:textId="77777777" w:rsidR="002375C9" w:rsidRPr="00432E14" w:rsidRDefault="006C6E0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Процедура подання заявок</w:t>
            </w:r>
          </w:p>
          <w:p w14:paraId="639D07A1" w14:textId="6117FE1B" w:rsidR="003E0238" w:rsidRPr="00432E14" w:rsidRDefault="00047592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Експерт</w:t>
            </w:r>
            <w:r w:rsidRPr="00432E14">
              <w:rPr>
                <w:rFonts w:ascii="Calibri" w:eastAsia="Calibri" w:hAnsi="Calibri" w:cs="Calibri"/>
                <w:sz w:val="22"/>
                <w:szCs w:val="22"/>
                <w:lang w:val="ru-RU"/>
              </w:rPr>
              <w:t>/-ка</w:t>
            </w:r>
            <w:r w:rsidR="006C6E01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буде визначений/визначена в результаті проведення відкритого конкурсного відбору.</w:t>
            </w:r>
          </w:p>
          <w:p w14:paraId="1A3A9657" w14:textId="04E8F2E9" w:rsidR="002375C9" w:rsidRPr="00432E14" w:rsidRDefault="00934037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Для участі у конкурсі потрібно подати на</w:t>
            </w:r>
            <w:r w:rsidR="002375C9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56376F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адресу </w:t>
            </w:r>
            <w:hyperlink r:id="rId9" w:history="1">
              <w:r w:rsidR="002375C9" w:rsidRPr="00432E14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uk-UA"/>
                </w:rPr>
                <w:t>ukraine.office@unfpa.org</w:t>
              </w:r>
            </w:hyperlink>
            <w:r w:rsidR="002375C9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до </w:t>
            </w:r>
            <w:r w:rsidR="0094546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1</w:t>
            </w:r>
            <w:r w:rsidR="007F643F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9</w:t>
            </w:r>
            <w:r w:rsidR="00DF6B30" w:rsidRPr="00432E14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 xml:space="preserve"> </w:t>
            </w:r>
            <w:r w:rsidR="00D84860">
              <w:rPr>
                <w:rFonts w:ascii="Calibri" w:eastAsia="Calibri" w:hAnsi="Calibri" w:cs="Calibri"/>
                <w:b/>
                <w:sz w:val="22"/>
                <w:szCs w:val="22"/>
                <w:lang w:val="uk-UA"/>
              </w:rPr>
              <w:t>жовтня</w:t>
            </w:r>
            <w:bookmarkStart w:id="0" w:name="_GoBack"/>
            <w:bookmarkEnd w:id="0"/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  <w:r w:rsidR="004163F7" w:rsidRPr="00432E14">
              <w:rPr>
                <w:rFonts w:ascii="Calibri" w:eastAsia="Calibri" w:hAnsi="Calibri" w:cs="Calibri"/>
                <w:sz w:val="22"/>
                <w:szCs w:val="22"/>
                <w:lang w:val="ru-RU"/>
              </w:rPr>
              <w:t xml:space="preserve">2022 року </w:t>
            </w: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заявку, яка міститиме такі документи:</w:t>
            </w:r>
          </w:p>
          <w:p w14:paraId="54A63BD4" w14:textId="65D16279" w:rsidR="001B1652" w:rsidRPr="00432E14" w:rsidRDefault="00DF6B30" w:rsidP="005F5476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</w:t>
            </w:r>
            <w:r w:rsidR="00934037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рофесійне резюме</w:t>
            </w:r>
            <w:r w:rsidR="002375C9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279ECF2E" w14:textId="11BDB8E8" w:rsidR="002A11DE" w:rsidRPr="00432E14" w:rsidRDefault="002A11DE" w:rsidP="005F5476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Мотиваційний лист</w:t>
            </w:r>
            <w:r w:rsidR="004163F7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;</w:t>
            </w:r>
          </w:p>
          <w:p w14:paraId="75477C19" w14:textId="77777777" w:rsidR="00945464" w:rsidRPr="00945464" w:rsidRDefault="00934037" w:rsidP="00945464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Короткий опис (до 1 сторінки) </w:t>
            </w:r>
            <w:r w:rsidR="00047592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з пропозиціями </w:t>
            </w:r>
            <w:r w:rsidR="00E47385" w:rsidRPr="00432E14">
              <w:rPr>
                <w:rFonts w:ascii="Calibri" w:hAnsi="Calibri" w:cs="Calibri"/>
                <w:sz w:val="22"/>
                <w:szCs w:val="22"/>
                <w:lang w:val="uk-UA"/>
              </w:rPr>
              <w:t>форматів</w:t>
            </w:r>
            <w:r w:rsidR="00047592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для перевірки та оцінки якості кожної із передбачуваної </w:t>
            </w:r>
            <w:r w:rsidR="00E47385" w:rsidRPr="00432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даним ТЗ </w:t>
            </w:r>
            <w:r w:rsidR="00432E14">
              <w:rPr>
                <w:rFonts w:ascii="Calibri" w:hAnsi="Calibri" w:cs="Calibri"/>
                <w:sz w:val="22"/>
                <w:szCs w:val="22"/>
                <w:lang w:val="uk-UA"/>
              </w:rPr>
              <w:t>послуги</w:t>
            </w:r>
            <w:r w:rsidR="0094546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. </w:t>
            </w:r>
          </w:p>
          <w:p w14:paraId="40D79E60" w14:textId="5C7CCEF8" w:rsidR="00432E14" w:rsidRPr="00945464" w:rsidRDefault="00945464" w:rsidP="00945464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pacing w:after="120" w:line="240" w:lineRule="auto"/>
              <w:ind w:leftChars="0" w:firstLineChars="0"/>
              <w:contextualSpacing w:val="0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Цінова пропозиція</w:t>
            </w:r>
            <w:r w:rsidR="0047685E" w:rsidRPr="0047685E">
              <w:rPr>
                <w:rFonts w:ascii="Calibri" w:hAnsi="Calibri" w:cs="Calibri"/>
                <w:sz w:val="22"/>
                <w:szCs w:val="22"/>
                <w:lang w:val="uk-UA"/>
              </w:rPr>
              <w:t>, яка ма</w:t>
            </w:r>
            <w:r w:rsidR="0047685E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є містити перелік запропонованих </w:t>
            </w:r>
            <w:r w:rsidR="00B364E9">
              <w:rPr>
                <w:rFonts w:ascii="Calibri" w:hAnsi="Calibri" w:cs="Calibri"/>
                <w:sz w:val="22"/>
                <w:szCs w:val="22"/>
                <w:lang w:val="uk-UA"/>
              </w:rPr>
              <w:t xml:space="preserve">інтервенцій для </w:t>
            </w:r>
            <w:r w:rsidR="0047685E">
              <w:rPr>
                <w:rFonts w:ascii="Calibri" w:hAnsi="Calibri" w:cs="Calibri"/>
                <w:sz w:val="22"/>
                <w:szCs w:val="22"/>
                <w:lang w:val="uk-UA"/>
              </w:rPr>
              <w:t>перевірки та оцінки якості послуг із зазначе</w:t>
            </w:r>
            <w:r w:rsidR="00B364E9">
              <w:rPr>
                <w:rFonts w:ascii="Calibri" w:hAnsi="Calibri" w:cs="Calibri"/>
                <w:sz w:val="22"/>
                <w:szCs w:val="22"/>
                <w:lang w:val="uk-UA"/>
              </w:rPr>
              <w:t>ним очікуваним гонорарем за кожну із них.</w:t>
            </w:r>
          </w:p>
          <w:p w14:paraId="45386788" w14:textId="77777777" w:rsidR="003F495A" w:rsidRPr="00432E14" w:rsidRDefault="00CD1CB1" w:rsidP="00FD6EF3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Оцінюватимуться тільки повністю підготовлені заявки, отримані до </w:t>
            </w:r>
            <w:r w:rsidR="0088548F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встановле</w:t>
            </w: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ного терміну.</w:t>
            </w:r>
          </w:p>
          <w:p w14:paraId="1FE8B083" w14:textId="00C71CC5" w:rsidR="002375C9" w:rsidRPr="00432E14" w:rsidRDefault="00CD1CB1" w:rsidP="00047592">
            <w:pPr>
              <w:tabs>
                <w:tab w:val="left" w:pos="-720"/>
              </w:tabs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>Прохання зазначити у темі листа</w:t>
            </w:r>
            <w:r w:rsidR="002375C9" w:rsidRPr="00432E14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: </w:t>
            </w:r>
            <w:r w:rsidR="00047592" w:rsidRPr="00432E14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Quality</w:t>
            </w:r>
            <w:r w:rsidR="00047592" w:rsidRPr="00945464"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 xml:space="preserve"> </w:t>
            </w:r>
            <w:r w:rsidR="00047592" w:rsidRPr="00432E14">
              <w:rPr>
                <w:rFonts w:ascii="Calibri" w:eastAsia="Calibri" w:hAnsi="Calibri" w:cs="Calibri"/>
                <w:i/>
                <w:sz w:val="22"/>
                <w:szCs w:val="22"/>
                <w:lang w:val="en-US"/>
              </w:rPr>
              <w:t>Assurance Expert for  EMBRACE services</w:t>
            </w:r>
          </w:p>
        </w:tc>
      </w:tr>
      <w:tr w:rsidR="003F495A" w:rsidRPr="00EB5661" w14:paraId="239AA2C3" w14:textId="77777777" w:rsidTr="009761E1">
        <w:trPr>
          <w:trHeight w:val="220"/>
        </w:trPr>
        <w:tc>
          <w:tcPr>
            <w:tcW w:w="10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EB425B" w14:textId="042CB712" w:rsidR="003F495A" w:rsidRDefault="00526E99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hAnsi="Calibri" w:cs="Calibri"/>
                <w:sz w:val="22"/>
                <w:szCs w:val="22"/>
                <w:lang w:val="uk-UA"/>
              </w:rPr>
              <w:t>Підпис Ініціатора/ініціаторки запиту з Офісу, що здійснює найм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</w:p>
          <w:p w14:paraId="7264E4F1" w14:textId="77777777" w:rsidR="00432E14" w:rsidRDefault="00432E14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23AFF92C" w14:textId="77777777" w:rsidR="00432E14" w:rsidRPr="00EB5661" w:rsidRDefault="00432E14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</w:p>
          <w:p w14:paraId="755D9E9B" w14:textId="77777777" w:rsidR="003F495A" w:rsidRPr="00EB5661" w:rsidRDefault="00526E99" w:rsidP="006A30A1">
            <w:pPr>
              <w:tabs>
                <w:tab w:val="left" w:pos="-720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lastRenderedPageBreak/>
              <w:t>Дата</w:t>
            </w:r>
            <w:r w:rsidR="00CD2D53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>:</w:t>
            </w:r>
            <w:r w:rsidR="005E6E98" w:rsidRPr="00EB5661">
              <w:rPr>
                <w:rFonts w:ascii="Calibri" w:eastAsia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</w:tr>
    </w:tbl>
    <w:p w14:paraId="7E62CF74" w14:textId="77777777" w:rsidR="00CE09E3" w:rsidRPr="00EB5661" w:rsidRDefault="00CE09E3" w:rsidP="00BE3B29">
      <w:pPr>
        <w:ind w:leftChars="0" w:left="0" w:firstLineChars="0" w:firstLine="0"/>
        <w:rPr>
          <w:rFonts w:ascii="Calibri" w:eastAsia="Calibri" w:hAnsi="Calibri" w:cs="Calibri"/>
          <w:sz w:val="22"/>
          <w:szCs w:val="22"/>
          <w:lang w:val="uk-UA"/>
        </w:rPr>
      </w:pPr>
    </w:p>
    <w:sectPr w:rsidR="00CE09E3" w:rsidRPr="00EB56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0CD8DE" w14:textId="77777777" w:rsidR="00CD3253" w:rsidRDefault="00CD3253" w:rsidP="008B4EBE">
      <w:pPr>
        <w:spacing w:line="240" w:lineRule="auto"/>
        <w:ind w:left="0" w:hanging="2"/>
      </w:pPr>
      <w:r>
        <w:separator/>
      </w:r>
    </w:p>
  </w:endnote>
  <w:endnote w:type="continuationSeparator" w:id="0">
    <w:p w14:paraId="5623FC99" w14:textId="77777777" w:rsidR="00CD3253" w:rsidRDefault="00CD3253" w:rsidP="008B4E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ACE7" w14:textId="77777777" w:rsidR="008B4EBE" w:rsidRDefault="008B4EBE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17B3" w14:textId="77777777" w:rsidR="008B4EBE" w:rsidRDefault="008B4EBE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0E04" w14:textId="77777777" w:rsidR="008B4EBE" w:rsidRDefault="008B4EBE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179D3" w14:textId="77777777" w:rsidR="00CD3253" w:rsidRDefault="00CD3253" w:rsidP="008B4EBE">
      <w:pPr>
        <w:spacing w:line="240" w:lineRule="auto"/>
        <w:ind w:left="0" w:hanging="2"/>
      </w:pPr>
      <w:r>
        <w:separator/>
      </w:r>
    </w:p>
  </w:footnote>
  <w:footnote w:type="continuationSeparator" w:id="0">
    <w:p w14:paraId="084A9D60" w14:textId="77777777" w:rsidR="00CD3253" w:rsidRDefault="00CD3253" w:rsidP="008B4E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6448F" w14:textId="77777777" w:rsidR="008B4EBE" w:rsidRDefault="008B4EBE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DB92E" w14:textId="77777777" w:rsidR="008B4EBE" w:rsidRDefault="008B4EBE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46314" w14:textId="77777777" w:rsidR="008B4EBE" w:rsidRDefault="008B4EBE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B75FE"/>
    <w:multiLevelType w:val="hybridMultilevel"/>
    <w:tmpl w:val="89FCF484"/>
    <w:lvl w:ilvl="0" w:tplc="9E5A5BC2">
      <w:numFmt w:val="bullet"/>
      <w:lvlText w:val="•"/>
      <w:lvlJc w:val="left"/>
      <w:pPr>
        <w:ind w:left="357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5B7D1BA0"/>
    <w:multiLevelType w:val="hybridMultilevel"/>
    <w:tmpl w:val="096E4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950"/>
    <w:multiLevelType w:val="hybridMultilevel"/>
    <w:tmpl w:val="EBDCDE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2A60"/>
    <w:multiLevelType w:val="hybridMultilevel"/>
    <w:tmpl w:val="CEFACA04"/>
    <w:lvl w:ilvl="0" w:tplc="9E5A5BC2">
      <w:numFmt w:val="bullet"/>
      <w:lvlText w:val="•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72DA539F"/>
    <w:multiLevelType w:val="hybridMultilevel"/>
    <w:tmpl w:val="9A844488"/>
    <w:lvl w:ilvl="0" w:tplc="9E5A5BC2">
      <w:numFmt w:val="bullet"/>
      <w:lvlText w:val="•"/>
      <w:lvlJc w:val="left"/>
      <w:pPr>
        <w:ind w:left="359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5A"/>
    <w:rsid w:val="0000238C"/>
    <w:rsid w:val="00010BFB"/>
    <w:rsid w:val="00022FD3"/>
    <w:rsid w:val="000319F8"/>
    <w:rsid w:val="00034809"/>
    <w:rsid w:val="00036A87"/>
    <w:rsid w:val="00047592"/>
    <w:rsid w:val="00061E07"/>
    <w:rsid w:val="000819A9"/>
    <w:rsid w:val="00095DCF"/>
    <w:rsid w:val="000A30EE"/>
    <w:rsid w:val="000A6620"/>
    <w:rsid w:val="000B6341"/>
    <w:rsid w:val="000C488D"/>
    <w:rsid w:val="000C4F50"/>
    <w:rsid w:val="000D0210"/>
    <w:rsid w:val="000D15D6"/>
    <w:rsid w:val="000E1832"/>
    <w:rsid w:val="000E4775"/>
    <w:rsid w:val="000F3DF7"/>
    <w:rsid w:val="000F6E5B"/>
    <w:rsid w:val="00104C48"/>
    <w:rsid w:val="001075EE"/>
    <w:rsid w:val="00117948"/>
    <w:rsid w:val="00121359"/>
    <w:rsid w:val="00147686"/>
    <w:rsid w:val="00151364"/>
    <w:rsid w:val="00154923"/>
    <w:rsid w:val="001604D2"/>
    <w:rsid w:val="00173BB7"/>
    <w:rsid w:val="0017532F"/>
    <w:rsid w:val="001A7574"/>
    <w:rsid w:val="001B1652"/>
    <w:rsid w:val="001B5A85"/>
    <w:rsid w:val="001D2F5D"/>
    <w:rsid w:val="001D34D7"/>
    <w:rsid w:val="001E0892"/>
    <w:rsid w:val="001E26A1"/>
    <w:rsid w:val="001E45AB"/>
    <w:rsid w:val="001E4F6B"/>
    <w:rsid w:val="001E5A02"/>
    <w:rsid w:val="001E66BF"/>
    <w:rsid w:val="001E6A3B"/>
    <w:rsid w:val="00200F90"/>
    <w:rsid w:val="00210554"/>
    <w:rsid w:val="0021422C"/>
    <w:rsid w:val="00217CB0"/>
    <w:rsid w:val="002221E5"/>
    <w:rsid w:val="002244F8"/>
    <w:rsid w:val="00227E11"/>
    <w:rsid w:val="002375C9"/>
    <w:rsid w:val="00257315"/>
    <w:rsid w:val="00257F9D"/>
    <w:rsid w:val="0026736A"/>
    <w:rsid w:val="00267A10"/>
    <w:rsid w:val="00272777"/>
    <w:rsid w:val="00286049"/>
    <w:rsid w:val="00286D2B"/>
    <w:rsid w:val="00295633"/>
    <w:rsid w:val="002A034B"/>
    <w:rsid w:val="002A11DE"/>
    <w:rsid w:val="002A1D37"/>
    <w:rsid w:val="002C1A4C"/>
    <w:rsid w:val="002C1C21"/>
    <w:rsid w:val="002D3170"/>
    <w:rsid w:val="002E0D27"/>
    <w:rsid w:val="00302249"/>
    <w:rsid w:val="0033501B"/>
    <w:rsid w:val="003544BC"/>
    <w:rsid w:val="00382EB2"/>
    <w:rsid w:val="003A0D72"/>
    <w:rsid w:val="003A4AB8"/>
    <w:rsid w:val="003B0BAA"/>
    <w:rsid w:val="003C3BF2"/>
    <w:rsid w:val="003E0238"/>
    <w:rsid w:val="003E0A2F"/>
    <w:rsid w:val="003F495A"/>
    <w:rsid w:val="004163F7"/>
    <w:rsid w:val="004170B0"/>
    <w:rsid w:val="0042201A"/>
    <w:rsid w:val="004256D4"/>
    <w:rsid w:val="00432E14"/>
    <w:rsid w:val="004602A4"/>
    <w:rsid w:val="004678B2"/>
    <w:rsid w:val="0047685E"/>
    <w:rsid w:val="00477970"/>
    <w:rsid w:val="0048497D"/>
    <w:rsid w:val="00490CA0"/>
    <w:rsid w:val="0049290C"/>
    <w:rsid w:val="004A5E6F"/>
    <w:rsid w:val="004B158E"/>
    <w:rsid w:val="004B7DC1"/>
    <w:rsid w:val="004D23E5"/>
    <w:rsid w:val="004E14A3"/>
    <w:rsid w:val="004F3618"/>
    <w:rsid w:val="005018DC"/>
    <w:rsid w:val="00523C12"/>
    <w:rsid w:val="005245DC"/>
    <w:rsid w:val="00526E99"/>
    <w:rsid w:val="00527E46"/>
    <w:rsid w:val="00531A22"/>
    <w:rsid w:val="00532930"/>
    <w:rsid w:val="0053754B"/>
    <w:rsid w:val="00543BC7"/>
    <w:rsid w:val="00556897"/>
    <w:rsid w:val="00560F35"/>
    <w:rsid w:val="005628EC"/>
    <w:rsid w:val="0056376F"/>
    <w:rsid w:val="00563951"/>
    <w:rsid w:val="00575A3C"/>
    <w:rsid w:val="00583790"/>
    <w:rsid w:val="005A5494"/>
    <w:rsid w:val="005C7FF7"/>
    <w:rsid w:val="005E6E98"/>
    <w:rsid w:val="005F3505"/>
    <w:rsid w:val="005F5476"/>
    <w:rsid w:val="0060248C"/>
    <w:rsid w:val="00612896"/>
    <w:rsid w:val="00640B3D"/>
    <w:rsid w:val="0066047A"/>
    <w:rsid w:val="00660B6B"/>
    <w:rsid w:val="0067490F"/>
    <w:rsid w:val="00684F27"/>
    <w:rsid w:val="00685C34"/>
    <w:rsid w:val="006A30A1"/>
    <w:rsid w:val="006A783A"/>
    <w:rsid w:val="006B6901"/>
    <w:rsid w:val="006C214B"/>
    <w:rsid w:val="006C2584"/>
    <w:rsid w:val="006C6E01"/>
    <w:rsid w:val="006E6A6D"/>
    <w:rsid w:val="006F1693"/>
    <w:rsid w:val="007109E6"/>
    <w:rsid w:val="00712394"/>
    <w:rsid w:val="00716261"/>
    <w:rsid w:val="00730E63"/>
    <w:rsid w:val="007556E8"/>
    <w:rsid w:val="00771899"/>
    <w:rsid w:val="007822C6"/>
    <w:rsid w:val="007C2904"/>
    <w:rsid w:val="007D69A3"/>
    <w:rsid w:val="007E28B2"/>
    <w:rsid w:val="007F1425"/>
    <w:rsid w:val="007F643F"/>
    <w:rsid w:val="007F6F38"/>
    <w:rsid w:val="00804235"/>
    <w:rsid w:val="00807578"/>
    <w:rsid w:val="00822C1F"/>
    <w:rsid w:val="00823589"/>
    <w:rsid w:val="008242B8"/>
    <w:rsid w:val="00825869"/>
    <w:rsid w:val="008624A4"/>
    <w:rsid w:val="00864C0A"/>
    <w:rsid w:val="008821D5"/>
    <w:rsid w:val="0088548F"/>
    <w:rsid w:val="008946D5"/>
    <w:rsid w:val="008A4504"/>
    <w:rsid w:val="008A4BFE"/>
    <w:rsid w:val="008B4EBE"/>
    <w:rsid w:val="00902CE7"/>
    <w:rsid w:val="00911B91"/>
    <w:rsid w:val="00912B6A"/>
    <w:rsid w:val="009234CF"/>
    <w:rsid w:val="00933166"/>
    <w:rsid w:val="0093319C"/>
    <w:rsid w:val="00933BDD"/>
    <w:rsid w:val="00934037"/>
    <w:rsid w:val="00935FFA"/>
    <w:rsid w:val="00944DA8"/>
    <w:rsid w:val="00945464"/>
    <w:rsid w:val="00950C81"/>
    <w:rsid w:val="00964F2A"/>
    <w:rsid w:val="009761E1"/>
    <w:rsid w:val="00990369"/>
    <w:rsid w:val="00991084"/>
    <w:rsid w:val="009A3D82"/>
    <w:rsid w:val="009C7619"/>
    <w:rsid w:val="009E5F26"/>
    <w:rsid w:val="009F49D1"/>
    <w:rsid w:val="009F526D"/>
    <w:rsid w:val="00A049C8"/>
    <w:rsid w:val="00A11F26"/>
    <w:rsid w:val="00A14E4E"/>
    <w:rsid w:val="00A1567B"/>
    <w:rsid w:val="00A26411"/>
    <w:rsid w:val="00A304ED"/>
    <w:rsid w:val="00A4033E"/>
    <w:rsid w:val="00A6764F"/>
    <w:rsid w:val="00A801FC"/>
    <w:rsid w:val="00A951B8"/>
    <w:rsid w:val="00AC2113"/>
    <w:rsid w:val="00AD4E55"/>
    <w:rsid w:val="00AF3104"/>
    <w:rsid w:val="00AF48FE"/>
    <w:rsid w:val="00B073D3"/>
    <w:rsid w:val="00B2476C"/>
    <w:rsid w:val="00B250EE"/>
    <w:rsid w:val="00B364E9"/>
    <w:rsid w:val="00B56F02"/>
    <w:rsid w:val="00B66DDF"/>
    <w:rsid w:val="00B74696"/>
    <w:rsid w:val="00B74E6B"/>
    <w:rsid w:val="00BA2B95"/>
    <w:rsid w:val="00BA4B90"/>
    <w:rsid w:val="00BB3FA2"/>
    <w:rsid w:val="00BC27DD"/>
    <w:rsid w:val="00BD4217"/>
    <w:rsid w:val="00BD4536"/>
    <w:rsid w:val="00BE3B29"/>
    <w:rsid w:val="00BE7B9F"/>
    <w:rsid w:val="00C17D98"/>
    <w:rsid w:val="00C22F59"/>
    <w:rsid w:val="00C466A0"/>
    <w:rsid w:val="00C50911"/>
    <w:rsid w:val="00C52C25"/>
    <w:rsid w:val="00C74AE1"/>
    <w:rsid w:val="00C844F9"/>
    <w:rsid w:val="00C84CAC"/>
    <w:rsid w:val="00C912F8"/>
    <w:rsid w:val="00C96774"/>
    <w:rsid w:val="00CA2195"/>
    <w:rsid w:val="00CA3890"/>
    <w:rsid w:val="00CB6C20"/>
    <w:rsid w:val="00CC2A44"/>
    <w:rsid w:val="00CD1CB1"/>
    <w:rsid w:val="00CD2D53"/>
    <w:rsid w:val="00CD3253"/>
    <w:rsid w:val="00CE09E3"/>
    <w:rsid w:val="00CF0453"/>
    <w:rsid w:val="00D034FC"/>
    <w:rsid w:val="00D270A0"/>
    <w:rsid w:val="00D326C7"/>
    <w:rsid w:val="00D45608"/>
    <w:rsid w:val="00D70130"/>
    <w:rsid w:val="00D73BFA"/>
    <w:rsid w:val="00D831C4"/>
    <w:rsid w:val="00D84860"/>
    <w:rsid w:val="00DB52CD"/>
    <w:rsid w:val="00DC1844"/>
    <w:rsid w:val="00DD3373"/>
    <w:rsid w:val="00DE6103"/>
    <w:rsid w:val="00DF6B30"/>
    <w:rsid w:val="00E00EE9"/>
    <w:rsid w:val="00E06165"/>
    <w:rsid w:val="00E06444"/>
    <w:rsid w:val="00E07E50"/>
    <w:rsid w:val="00E325F7"/>
    <w:rsid w:val="00E33244"/>
    <w:rsid w:val="00E47385"/>
    <w:rsid w:val="00E563A3"/>
    <w:rsid w:val="00E61385"/>
    <w:rsid w:val="00E61C0C"/>
    <w:rsid w:val="00E71E95"/>
    <w:rsid w:val="00E91585"/>
    <w:rsid w:val="00E96CE7"/>
    <w:rsid w:val="00EA37E5"/>
    <w:rsid w:val="00EB5661"/>
    <w:rsid w:val="00EC0CE0"/>
    <w:rsid w:val="00ED6488"/>
    <w:rsid w:val="00EE187A"/>
    <w:rsid w:val="00EF29A9"/>
    <w:rsid w:val="00EF4782"/>
    <w:rsid w:val="00F23B0D"/>
    <w:rsid w:val="00F45BE3"/>
    <w:rsid w:val="00F52C6C"/>
    <w:rsid w:val="00F62D00"/>
    <w:rsid w:val="00F62F7A"/>
    <w:rsid w:val="00F63980"/>
    <w:rsid w:val="00F63DE3"/>
    <w:rsid w:val="00F939D4"/>
    <w:rsid w:val="00F944CB"/>
    <w:rsid w:val="00FC0983"/>
    <w:rsid w:val="00FC276F"/>
    <w:rsid w:val="00FD6EF3"/>
    <w:rsid w:val="00F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8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6EF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widowControl w:val="0"/>
      <w:tabs>
        <w:tab w:val="left" w:pos="-720"/>
      </w:tabs>
      <w:suppressAutoHyphens w:val="0"/>
      <w:jc w:val="both"/>
    </w:pPr>
    <w:rPr>
      <w:rFonts w:ascii="Palatino" w:hAnsi="Palatino"/>
      <w:b/>
      <w:sz w:val="22"/>
      <w:szCs w:val="20"/>
      <w:lang w:val="en-US"/>
    </w:rPr>
  </w:style>
  <w:style w:type="paragraph" w:styleId="Heading2">
    <w:name w:val="heading 2"/>
    <w:basedOn w:val="Normal"/>
    <w:next w:val="Normal"/>
    <w:pPr>
      <w:keepNext/>
      <w:widowControl w:val="0"/>
      <w:tabs>
        <w:tab w:val="left" w:pos="-720"/>
      </w:tabs>
      <w:suppressAutoHyphens w:val="0"/>
      <w:jc w:val="center"/>
      <w:outlineLvl w:val="1"/>
    </w:pPr>
    <w:rPr>
      <w:rFonts w:ascii="Palatino" w:hAnsi="Palatino"/>
      <w:b/>
      <w:sz w:val="20"/>
      <w:szCs w:val="20"/>
      <w:lang w:val="en-US"/>
    </w:rPr>
  </w:style>
  <w:style w:type="paragraph" w:styleId="Heading3">
    <w:name w:val="heading 3"/>
    <w:basedOn w:val="Normal"/>
    <w:next w:val="Normal"/>
    <w:pPr>
      <w:keepNext/>
      <w:tabs>
        <w:tab w:val="left" w:pos="-720"/>
      </w:tabs>
      <w:suppressAutoHyphens w:val="0"/>
      <w:spacing w:before="109" w:after="54"/>
      <w:outlineLvl w:val="2"/>
    </w:pPr>
    <w:rPr>
      <w:rFonts w:ascii="Palatino" w:hAnsi="Palatino"/>
      <w:b/>
      <w:sz w:val="22"/>
      <w:szCs w:val="20"/>
      <w:lang w:val="en-US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Palatino" w:hAnsi="Palatino"/>
      <w:b/>
      <w:sz w:val="22"/>
      <w:szCs w:val="20"/>
      <w:lang w:val="en-US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autoSpaceDE w:val="0"/>
      <w:autoSpaceDN w:val="0"/>
      <w:spacing w:after="240"/>
      <w:jc w:val="center"/>
    </w:pPr>
    <w:rPr>
      <w:rFonts w:ascii="Arial" w:hAnsi="Arial" w:cs="Arial"/>
      <w:b/>
      <w:bCs/>
      <w:spacing w:val="-2"/>
      <w:lang w:val="es-MX" w:eastAsia="es-ES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widowControl w:val="0"/>
      <w:tabs>
        <w:tab w:val="left" w:pos="-720"/>
        <w:tab w:val="left" w:pos="0"/>
      </w:tabs>
      <w:suppressAutoHyphens w:val="0"/>
      <w:jc w:val="both"/>
    </w:pPr>
    <w:rPr>
      <w:rFonts w:ascii="Palatino" w:hAnsi="Palatino"/>
      <w:sz w:val="22"/>
      <w:szCs w:val="20"/>
      <w:lang w:val="en-US"/>
    </w:rPr>
  </w:style>
  <w:style w:type="paragraph" w:styleId="EndnoteText">
    <w:name w:val="endnote text"/>
    <w:basedOn w:val="Normal"/>
    <w:pPr>
      <w:widowControl w:val="0"/>
    </w:pPr>
    <w:rPr>
      <w:rFonts w:ascii="Courier" w:hAnsi="Courier"/>
      <w:szCs w:val="2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s-ES" w:eastAsia="es-ES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indent1">
    <w:name w:val="indent1"/>
    <w:basedOn w:val="Normal"/>
    <w:pPr>
      <w:ind w:left="720" w:hanging="720"/>
      <w:jc w:val="both"/>
    </w:pPr>
    <w:rPr>
      <w:rFonts w:ascii="Times" w:hAnsi="Times"/>
      <w:lang w:eastAsia="zh-C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CharCharCharCharChar">
    <w:name w:val="Char Char Char Char Char Char Char"/>
    <w:basedOn w:val="Normal"/>
    <w:pPr>
      <w:spacing w:before="120" w:after="160" w:line="240" w:lineRule="atLeast"/>
    </w:pPr>
    <w:rPr>
      <w:rFonts w:ascii="Verdana" w:hAnsi="Verdana" w:cs="Arial"/>
      <w:sz w:val="20"/>
      <w:szCs w:val="20"/>
      <w:lang w:val="en-US"/>
    </w:rPr>
  </w:style>
  <w:style w:type="paragraph" w:customStyle="1" w:styleId="DefaultParagraphFontCharCharDefaultParagraphFontParaCharCharCharCharDefaultParagraphFontCharChar11DefaultParagraphFontCharChar1Char">
    <w:name w:val="Default Paragraph Font Char Char;Default Paragraph Font Para Char Char Char Char;Default Paragraph Font Char Char11;Default Paragraph Font Char Char1 Char"/>
    <w:basedOn w:val="Normal"/>
    <w:pPr>
      <w:spacing w:after="160" w:line="240" w:lineRule="atLeast"/>
    </w:pPr>
    <w:rPr>
      <w:rFonts w:ascii="Arial" w:hAnsi="Arial"/>
      <w:sz w:val="20"/>
      <w:szCs w:val="20"/>
      <w:lang w:val="en-US"/>
    </w:rPr>
  </w:style>
  <w:style w:type="character" w:customStyle="1" w:styleId="CommentReference1">
    <w:name w:val="Comment Referenc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ListParagraphListParagraphnumbereda1LapisBulletedListBulletsListParagraph1List100sWBParanormalNormal1Normal2Normal3Normal4Normal5Normal6Normal7paragraphParagraphedeliste1">
    <w:name w:val="List Paragraph;List Paragraph (numbered (a));Абзац списка1;Lapis Bulleted List;Bullets;List Paragraph1;List 100s;WB Para;normal;Normal1;Normal2;Normal3;Normal4;Normal5;Normal6;Normal7;paragraph;Paragraphe de liste1"/>
    <w:basedOn w:val="Normal"/>
    <w:pPr>
      <w:ind w:left="720"/>
    </w:pPr>
  </w:style>
  <w:style w:type="character" w:customStyle="1" w:styleId="ListParagraphCharListParagraphnumberedaChar1CharLapisBulletedListCharBulletsCharListParagraph1CharList100sCharWBParaCharnormalCharNormal1CharNormal2CharNormal3CharNormal4CharNormal5CharNormal6Char">
    <w:name w:val="List Paragraph Char;List Paragraph (numbered (a)) Char;Абзац списка1 Char;Lapis Bulleted List Char;Bullets Char;List Paragraph1 Char;List 100s Char;WB Para Char;normal Char;Normal1 Char;Normal2 Char;Normal3 Char;Normal4 Char;Normal5 Char;Normal6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character" w:customStyle="1" w:styleId="rvts44">
    <w:name w:val="rvts44"/>
    <w:rPr>
      <w:w w:val="100"/>
      <w:position w:val="-1"/>
      <w:effect w:val="none"/>
      <w:vertAlign w:val="baseline"/>
      <w:cs w:val="0"/>
      <w:em w:val="none"/>
    </w:rPr>
  </w:style>
  <w:style w:type="paragraph" w:customStyle="1" w:styleId="m-5868436092856549093msobodytext2">
    <w:name w:val="m_-5868436092856549093msobodytext2"/>
    <w:basedOn w:val="Normal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77" w:type="dxa"/>
        <w:right w:w="177" w:type="dxa"/>
      </w:tblCellMar>
    </w:tblPr>
  </w:style>
  <w:style w:type="paragraph" w:styleId="ListParagraph">
    <w:name w:val="List Paragraph"/>
    <w:aliases w:val="List Paragraph (numbered (a)),Абзац списка1,Lapis Bulleted List,Bullets,List Paragraph1,List 100s,WB Para,normal,Normal1,Normal2,Normal3,Normal4,Normal5,Normal6,Normal7,paragraph,Paragraphe de liste1"/>
    <w:basedOn w:val="Normal"/>
    <w:link w:val="ListParagraphChar"/>
    <w:uiPriority w:val="34"/>
    <w:qFormat/>
    <w:rsid w:val="00E61C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453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250EE"/>
    <w:rPr>
      <w:i/>
      <w:iCs/>
    </w:rPr>
  </w:style>
  <w:style w:type="character" w:customStyle="1" w:styleId="hidden-xs">
    <w:name w:val="hidden-xs"/>
    <w:basedOn w:val="DefaultParagraphFont"/>
    <w:rsid w:val="00CE09E3"/>
  </w:style>
  <w:style w:type="paragraph" w:customStyle="1" w:styleId="CharCharCharCharCharCharChar0">
    <w:name w:val="Char Char Char Char Char Char Char"/>
    <w:basedOn w:val="Normal"/>
    <w:rsid w:val="00B073D3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1">
    <w:name w:val="Char Char Char Char Char Char Char"/>
    <w:basedOn w:val="Normal"/>
    <w:rsid w:val="00935FFA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paragraph" w:customStyle="1" w:styleId="CharCharCharCharCharCharChar2">
    <w:name w:val="Char Char Char Char Char Char Char"/>
    <w:basedOn w:val="Normal"/>
    <w:rsid w:val="005628EC"/>
    <w:pPr>
      <w:suppressAutoHyphens w:val="0"/>
      <w:spacing w:before="120" w:after="160" w:line="240" w:lineRule="exact"/>
      <w:ind w:leftChars="0" w:left="0" w:firstLineChars="0" w:firstLine="0"/>
      <w:textDirection w:val="lrTb"/>
      <w:textAlignment w:val="auto"/>
      <w:outlineLvl w:val="9"/>
    </w:pPr>
    <w:rPr>
      <w:rFonts w:ascii="Verdana" w:hAnsi="Verdana" w:cs="Arial"/>
      <w:position w:val="0"/>
      <w:sz w:val="20"/>
      <w:szCs w:val="20"/>
      <w:lang w:val="en-US"/>
    </w:rPr>
  </w:style>
  <w:style w:type="character" w:customStyle="1" w:styleId="ListParagraphChar">
    <w:name w:val="List Paragraph Char"/>
    <w:aliases w:val="List Paragraph (numbered (a)) Char,Абзац списка1 Char,Lapis Bulleted List Char,Bullets Char,List Paragraph1 Char,List 100s Char,WB Para Char,normal Char,Normal1 Char,Normal2 Char,Normal3 Char,Normal4 Char,Normal5 Char,Normal6 Char"/>
    <w:link w:val="ListParagraph"/>
    <w:uiPriority w:val="34"/>
    <w:locked/>
    <w:rsid w:val="00B7469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83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24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1E1E1"/>
            <w:right w:val="none" w:sz="0" w:space="0" w:color="auto"/>
          </w:divBdr>
          <w:divsChild>
            <w:div w:id="594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e.unfpa.org/uk/art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kraine.unfpa.org/uk/art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kraine.office@unfp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2022-09-06T14:55:00Z</dcterms:created>
  <dcterms:modified xsi:type="dcterms:W3CDTF">2022-10-06T13:55:00Z</dcterms:modified>
</cp:coreProperties>
</file>