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2222" w14:textId="77777777" w:rsidR="00AD6EB9" w:rsidRPr="00882831" w:rsidRDefault="00AD6EB9" w:rsidP="00AD6EB9">
      <w:pPr>
        <w:pStyle w:val="Heading2"/>
        <w:spacing w:line="280" w:lineRule="exact"/>
        <w:jc w:val="center"/>
        <w:rPr>
          <w:b/>
          <w:szCs w:val="24"/>
          <w:u w:val="none"/>
          <w:lang w:val="en-GB"/>
        </w:rPr>
      </w:pPr>
    </w:p>
    <w:p w14:paraId="7D375D7F" w14:textId="77777777" w:rsidR="00384634" w:rsidRDefault="00AD6EB9" w:rsidP="00384634">
      <w:pPr>
        <w:pStyle w:val="Footer"/>
        <w:tabs>
          <w:tab w:val="clear" w:pos="4320"/>
          <w:tab w:val="center" w:pos="9361"/>
        </w:tabs>
        <w:jc w:val="center"/>
        <w:rPr>
          <w:b/>
          <w:bCs/>
        </w:rPr>
      </w:pPr>
      <w:r w:rsidRPr="00882831">
        <w:rPr>
          <w:b/>
          <w:lang w:val="en-GB"/>
        </w:rPr>
        <w:t>Terms of Reference</w:t>
      </w:r>
      <w:r w:rsidR="00384634" w:rsidRPr="00882831">
        <w:rPr>
          <w:b/>
          <w:bCs/>
        </w:rPr>
        <w:t xml:space="preserve"> </w:t>
      </w:r>
    </w:p>
    <w:p w14:paraId="500AC799" w14:textId="77777777" w:rsidR="008D70C3" w:rsidRDefault="008D70C3" w:rsidP="008D70C3">
      <w:pPr>
        <w:pStyle w:val="Footer"/>
        <w:tabs>
          <w:tab w:val="center" w:pos="9361"/>
        </w:tabs>
        <w:rPr>
          <w:b/>
          <w:bCs/>
        </w:rPr>
      </w:pPr>
    </w:p>
    <w:p w14:paraId="4898192A" w14:textId="77777777" w:rsidR="008D70C3" w:rsidRDefault="008D70C3" w:rsidP="008D70C3">
      <w:pPr>
        <w:pStyle w:val="Footer"/>
        <w:tabs>
          <w:tab w:val="center" w:pos="9361"/>
        </w:tabs>
        <w:rPr>
          <w:b/>
          <w:bCs/>
        </w:rPr>
      </w:pPr>
    </w:p>
    <w:p w14:paraId="0E0A3F45" w14:textId="42B9515E" w:rsidR="004D0D8B" w:rsidRPr="004D0D8B" w:rsidRDefault="008D70C3" w:rsidP="008D70C3">
      <w:pPr>
        <w:pStyle w:val="Footer"/>
        <w:tabs>
          <w:tab w:val="clear" w:pos="4320"/>
          <w:tab w:val="center" w:pos="9361"/>
        </w:tabs>
      </w:pPr>
      <w:r w:rsidRPr="004D0D8B">
        <w:rPr>
          <w:b/>
          <w:bCs/>
        </w:rPr>
        <w:t xml:space="preserve">POSITION TITLE: </w:t>
      </w:r>
      <w:r w:rsidR="00282CDB" w:rsidRPr="004D0D8B">
        <w:t>GBV S</w:t>
      </w:r>
      <w:r w:rsidR="00E70762">
        <w:t>ub-Cluster</w:t>
      </w:r>
      <w:r w:rsidR="00CD3EF4" w:rsidRPr="004D0D8B">
        <w:t xml:space="preserve"> </w:t>
      </w:r>
      <w:r w:rsidR="009548DE">
        <w:t>Assistant</w:t>
      </w:r>
    </w:p>
    <w:p w14:paraId="3A29F9D5" w14:textId="10CDAD47" w:rsidR="008D70C3" w:rsidRPr="004D0D8B" w:rsidRDefault="004D0D8B" w:rsidP="008D70C3">
      <w:pPr>
        <w:pStyle w:val="Footer"/>
        <w:tabs>
          <w:tab w:val="clear" w:pos="4320"/>
          <w:tab w:val="center" w:pos="9361"/>
        </w:tabs>
        <w:rPr>
          <w:rFonts w:eastAsia="MS Mincho"/>
          <w:lang w:val="en-GB"/>
        </w:rPr>
      </w:pPr>
      <w:r w:rsidRPr="004D0D8B">
        <w:rPr>
          <w:b/>
        </w:rPr>
        <w:t>POST LEVEL</w:t>
      </w:r>
      <w:r w:rsidRPr="004D0D8B">
        <w:t>: Service Contract, SB3/</w:t>
      </w:r>
      <w:r w:rsidR="009548DE">
        <w:t>Min</w:t>
      </w:r>
      <w:r w:rsidR="008D70C3" w:rsidRPr="004D0D8B">
        <w:rPr>
          <w:b/>
          <w:bCs/>
        </w:rPr>
        <w:tab/>
      </w:r>
    </w:p>
    <w:p w14:paraId="40591579" w14:textId="77777777" w:rsidR="00E70762" w:rsidRDefault="008D70C3" w:rsidP="008D70C3">
      <w:pPr>
        <w:pStyle w:val="Footer"/>
        <w:tabs>
          <w:tab w:val="center" w:pos="9361"/>
        </w:tabs>
        <w:rPr>
          <w:rFonts w:eastAsia="Arial"/>
          <w:color w:val="000000"/>
        </w:rPr>
      </w:pPr>
      <w:r w:rsidRPr="004D0D8B">
        <w:rPr>
          <w:b/>
          <w:bCs/>
        </w:rPr>
        <w:t xml:space="preserve">DURATION: </w:t>
      </w:r>
      <w:r w:rsidR="006C771B" w:rsidRPr="004D0D8B">
        <w:rPr>
          <w:lang w:val="en-GB"/>
        </w:rPr>
        <w:t xml:space="preserve"> </w:t>
      </w:r>
      <w:r w:rsidR="004D0D8B" w:rsidRPr="004D0D8B">
        <w:rPr>
          <w:rFonts w:eastAsia="Arial"/>
          <w:color w:val="000000"/>
        </w:rPr>
        <w:t>one year</w:t>
      </w:r>
      <w:r w:rsidR="004D0D8B" w:rsidRPr="004D0D8B">
        <w:rPr>
          <w:rFonts w:eastAsia="Arial"/>
          <w:b/>
          <w:color w:val="000000"/>
        </w:rPr>
        <w:t xml:space="preserve"> </w:t>
      </w:r>
      <w:r w:rsidR="004D0D8B" w:rsidRPr="004D0D8B">
        <w:rPr>
          <w:rFonts w:eastAsia="Arial"/>
          <w:color w:val="000000"/>
        </w:rPr>
        <w:t>with possible extension</w:t>
      </w:r>
      <w:r w:rsidR="004D0D8B">
        <w:rPr>
          <w:rFonts w:eastAsia="Arial"/>
          <w:color w:val="000000"/>
        </w:rPr>
        <w:t xml:space="preserve"> </w:t>
      </w:r>
    </w:p>
    <w:p w14:paraId="776229F5" w14:textId="701F1B63" w:rsidR="008D70C3" w:rsidRPr="004D0D8B" w:rsidRDefault="00E70762" w:rsidP="008D70C3">
      <w:pPr>
        <w:pStyle w:val="Footer"/>
        <w:tabs>
          <w:tab w:val="center" w:pos="9361"/>
        </w:tabs>
        <w:rPr>
          <w:b/>
          <w:bCs/>
        </w:rPr>
      </w:pPr>
      <w:r w:rsidRPr="00E70762">
        <w:rPr>
          <w:rFonts w:eastAsia="Arial"/>
          <w:b/>
          <w:color w:val="000000"/>
        </w:rPr>
        <w:t>POSITION:</w:t>
      </w:r>
      <w:r>
        <w:rPr>
          <w:rFonts w:eastAsia="Arial"/>
          <w:color w:val="000000"/>
        </w:rPr>
        <w:t xml:space="preserve"> </w:t>
      </w:r>
      <w:r w:rsidRPr="00E70762">
        <w:rPr>
          <w:rFonts w:eastAsia="Arial"/>
          <w:color w:val="000000"/>
        </w:rPr>
        <w:t>00186330</w:t>
      </w:r>
      <w:r w:rsidR="008D70C3" w:rsidRPr="004D0D8B">
        <w:rPr>
          <w:b/>
          <w:bCs/>
        </w:rPr>
        <w:tab/>
      </w:r>
      <w:r w:rsidR="008D70C3" w:rsidRPr="004D0D8B">
        <w:rPr>
          <w:b/>
          <w:bCs/>
        </w:rPr>
        <w:tab/>
        <w:t xml:space="preserve"> </w:t>
      </w:r>
    </w:p>
    <w:p w14:paraId="0BF08415" w14:textId="746A9727" w:rsidR="00E05423" w:rsidRPr="004D0D8B" w:rsidRDefault="008D70C3" w:rsidP="00E05423">
      <w:pPr>
        <w:jc w:val="both"/>
        <w:rPr>
          <w:b/>
          <w:sz w:val="22"/>
          <w:szCs w:val="22"/>
        </w:rPr>
      </w:pPr>
      <w:r w:rsidRPr="004D0D8B">
        <w:rPr>
          <w:b/>
          <w:bCs/>
        </w:rPr>
        <w:t xml:space="preserve">REPORTS TO: </w:t>
      </w:r>
      <w:r w:rsidR="00282CDB" w:rsidRPr="00E70762">
        <w:rPr>
          <w:sz w:val="22"/>
          <w:szCs w:val="22"/>
        </w:rPr>
        <w:t>GBV Sub-Cluster Coordinator in Ukraine</w:t>
      </w:r>
      <w:r w:rsidR="00E05423" w:rsidRPr="00E70762">
        <w:rPr>
          <w:sz w:val="22"/>
          <w:szCs w:val="22"/>
        </w:rPr>
        <w:t xml:space="preserve"> </w:t>
      </w:r>
    </w:p>
    <w:p w14:paraId="2507D8A5" w14:textId="77777777" w:rsidR="004D0D8B" w:rsidRPr="004D0D8B" w:rsidRDefault="004D0D8B" w:rsidP="004D0D8B">
      <w:pPr>
        <w:pBdr>
          <w:top w:val="nil"/>
          <w:left w:val="nil"/>
          <w:bottom w:val="nil"/>
          <w:right w:val="nil"/>
          <w:between w:val="nil"/>
        </w:pBdr>
        <w:jc w:val="both"/>
        <w:rPr>
          <w:rFonts w:eastAsia="Arial"/>
          <w:color w:val="000000"/>
        </w:rPr>
      </w:pPr>
      <w:r w:rsidRPr="004D0D8B">
        <w:rPr>
          <w:rFonts w:eastAsia="Arial"/>
          <w:b/>
          <w:color w:val="000000"/>
        </w:rPr>
        <w:t xml:space="preserve">Duty Station: </w:t>
      </w:r>
      <w:r w:rsidRPr="004D0D8B">
        <w:rPr>
          <w:rFonts w:eastAsia="Arial"/>
          <w:b/>
          <w:color w:val="000000"/>
        </w:rPr>
        <w:tab/>
      </w:r>
      <w:r w:rsidRPr="004D0D8B">
        <w:rPr>
          <w:rFonts w:eastAsia="Arial"/>
          <w:color w:val="000000"/>
        </w:rPr>
        <w:t>Kyiv</w:t>
      </w:r>
    </w:p>
    <w:p w14:paraId="390F0291" w14:textId="77777777" w:rsidR="004D0D8B" w:rsidRPr="004D0D8B" w:rsidRDefault="004D0D8B" w:rsidP="004D0D8B">
      <w:pPr>
        <w:pBdr>
          <w:top w:val="nil"/>
          <w:left w:val="nil"/>
          <w:bottom w:val="nil"/>
          <w:right w:val="nil"/>
          <w:between w:val="nil"/>
        </w:pBdr>
        <w:jc w:val="both"/>
        <w:rPr>
          <w:rFonts w:eastAsia="Arial"/>
          <w:color w:val="000000"/>
        </w:rPr>
      </w:pPr>
      <w:r w:rsidRPr="004D0D8B">
        <w:rPr>
          <w:rFonts w:eastAsia="Arial"/>
          <w:b/>
          <w:color w:val="000000"/>
        </w:rPr>
        <w:t>Full/part time</w:t>
      </w:r>
      <w:r w:rsidRPr="004D0D8B">
        <w:rPr>
          <w:rFonts w:eastAsia="Arial"/>
          <w:color w:val="000000"/>
        </w:rPr>
        <w:t>:</w:t>
      </w:r>
      <w:r w:rsidRPr="004D0D8B">
        <w:rPr>
          <w:rFonts w:eastAsia="Arial"/>
          <w:color w:val="000000"/>
        </w:rPr>
        <w:tab/>
        <w:t>Full time</w:t>
      </w:r>
    </w:p>
    <w:p w14:paraId="0FE2393D" w14:textId="77777777" w:rsidR="00EC196E" w:rsidRDefault="008D70C3" w:rsidP="008D70C3">
      <w:pPr>
        <w:pStyle w:val="Footer"/>
        <w:tabs>
          <w:tab w:val="clear" w:pos="4320"/>
          <w:tab w:val="center" w:pos="9361"/>
        </w:tabs>
      </w:pPr>
      <w:r w:rsidRPr="008D70C3">
        <w:rPr>
          <w:b/>
          <w:bCs/>
        </w:rPr>
        <w:tab/>
      </w:r>
    </w:p>
    <w:p w14:paraId="74BA945A" w14:textId="77777777" w:rsidR="008D70C3" w:rsidRPr="00882831" w:rsidRDefault="008D70C3" w:rsidP="00A91237">
      <w:pPr>
        <w:spacing w:line="280" w:lineRule="exact"/>
        <w:rPr>
          <w:lang w:val="en-GB"/>
        </w:rPr>
      </w:pPr>
    </w:p>
    <w:p w14:paraId="34DA2D91" w14:textId="77777777" w:rsidR="00205D47" w:rsidRDefault="00896E27" w:rsidP="00205D47">
      <w:pPr>
        <w:pStyle w:val="ListParagraph"/>
        <w:numPr>
          <w:ilvl w:val="0"/>
          <w:numId w:val="35"/>
        </w:numPr>
        <w:jc w:val="both"/>
      </w:pPr>
      <w:r>
        <w:rPr>
          <w:b/>
          <w:lang w:val="en-GB"/>
        </w:rPr>
        <w:t>B</w:t>
      </w:r>
      <w:r w:rsidRPr="00205D47">
        <w:rPr>
          <w:b/>
          <w:lang w:val="en-GB"/>
        </w:rPr>
        <w:t>ackground</w:t>
      </w:r>
      <w:r w:rsidRPr="00205D47">
        <w:t xml:space="preserve"> </w:t>
      </w:r>
    </w:p>
    <w:p w14:paraId="3112EAAB" w14:textId="77777777" w:rsidR="00205D47" w:rsidRDefault="00205D47" w:rsidP="00205D47">
      <w:pPr>
        <w:jc w:val="both"/>
      </w:pPr>
    </w:p>
    <w:p w14:paraId="3DC1778A" w14:textId="77777777" w:rsidR="00DB5A27" w:rsidRDefault="00AE28A5" w:rsidP="004D0D8B">
      <w:pPr>
        <w:spacing w:after="120"/>
        <w:jc w:val="both"/>
      </w:pPr>
      <w:r w:rsidRPr="00AE28A5">
        <w:t xml:space="preserve">Since the </w:t>
      </w:r>
      <w:r w:rsidR="00971A78">
        <w:t>start of the war in Ukraine on 24 February 2022</w:t>
      </w:r>
      <w:r w:rsidRPr="00AE28A5">
        <w:t xml:space="preserve">, </w:t>
      </w:r>
      <w:r w:rsidR="00C43501">
        <w:t xml:space="preserve">more than 10 million people had been forcibly displaced with more than 3.7 million fleeing to </w:t>
      </w:r>
      <w:r w:rsidR="00282CDB">
        <w:t xml:space="preserve">the </w:t>
      </w:r>
      <w:r w:rsidR="00C43501">
        <w:t>neighboring countries out of which the majority are women and children.</w:t>
      </w:r>
      <w:r w:rsidR="00282CDB">
        <w:t xml:space="preserve"> GBV risks sharply increased due to military activities, massive displacement of population and deteriorating security situation in a country where prevalence of various forms of GBV was already high (the </w:t>
      </w:r>
      <w:r w:rsidR="0094544D">
        <w:t xml:space="preserve">2018 </w:t>
      </w:r>
      <w:r w:rsidR="00282CDB">
        <w:t xml:space="preserve">OSCE survey </w:t>
      </w:r>
      <w:r w:rsidR="0094544D">
        <w:t>revealed</w:t>
      </w:r>
      <w:r w:rsidR="00282CDB">
        <w:t xml:space="preserve"> two thirds of women experiencing </w:t>
      </w:r>
      <w:r w:rsidR="0094544D">
        <w:t xml:space="preserve">either </w:t>
      </w:r>
      <w:r w:rsidR="00282CDB">
        <w:t>sexual, physical or psychological violence since the age of 15 years) before the war. With the growing number of reports and anecdotal evidence</w:t>
      </w:r>
      <w:r w:rsidR="0094544D">
        <w:t xml:space="preserve"> on conflict related sexual violence, threats of trafficking for sex, sexual harassment and other fo</w:t>
      </w:r>
      <w:r w:rsidR="00DB5A27">
        <w:t>rms of violence, strengthening coordination for GBViE prevention and response was prioritized by the UNFPA, the lead agency in support of the GBV Sub-Cluster.</w:t>
      </w:r>
    </w:p>
    <w:p w14:paraId="4213C5AB" w14:textId="77777777" w:rsidR="008D70C3" w:rsidRPr="00AE28A5" w:rsidRDefault="00AE28A5" w:rsidP="00AE28A5">
      <w:pPr>
        <w:jc w:val="both"/>
      </w:pPr>
      <w:r w:rsidRPr="00AE28A5">
        <w:t xml:space="preserve">The Gender-Based Violence Sub-Cluster (GBV SC) </w:t>
      </w:r>
      <w:r w:rsidR="00DB5A27">
        <w:t xml:space="preserve">was </w:t>
      </w:r>
      <w:r w:rsidRPr="00AE28A5">
        <w:t>established</w:t>
      </w:r>
      <w:r w:rsidR="00DB5A27">
        <w:t xml:space="preserve"> in 2014</w:t>
      </w:r>
      <w:r w:rsidRPr="00AE28A5">
        <w:t xml:space="preserve"> as a Protection Sector subgroup to deal with Gender-Based Violence in humanitarian setting, with a specific focus on sexual violence being the most immediate and dangerous type of violence. The working group also addresses other forms of GBV such as sexual exploitation and abuse, trafficking, domestic violence</w:t>
      </w:r>
      <w:r w:rsidR="00DB5A27">
        <w:t xml:space="preserve"> and other manifestations of GBV</w:t>
      </w:r>
      <w:r w:rsidR="008D70C3" w:rsidRPr="00AE28A5">
        <w:t>.</w:t>
      </w:r>
    </w:p>
    <w:p w14:paraId="0B93177A" w14:textId="77777777" w:rsidR="007F7C28" w:rsidRDefault="007F7C28" w:rsidP="0053437D">
      <w:pPr>
        <w:spacing w:line="280" w:lineRule="exact"/>
        <w:rPr>
          <w:b/>
          <w:lang w:val="en-GB"/>
        </w:rPr>
      </w:pPr>
    </w:p>
    <w:p w14:paraId="24F85B72" w14:textId="77777777" w:rsidR="00A047D0" w:rsidRDefault="00011E9C" w:rsidP="00011E9C">
      <w:pPr>
        <w:spacing w:line="280" w:lineRule="exact"/>
      </w:pPr>
      <w:r>
        <w:rPr>
          <w:b/>
          <w:lang w:val="en-GB"/>
        </w:rPr>
        <w:t xml:space="preserve">        </w:t>
      </w:r>
      <w:r w:rsidR="0059233D" w:rsidRPr="00882831">
        <w:rPr>
          <w:b/>
          <w:lang w:val="en-GB"/>
        </w:rPr>
        <w:t xml:space="preserve">II. </w:t>
      </w:r>
      <w:r w:rsidR="00A047D0" w:rsidRPr="0053437D">
        <w:rPr>
          <w:b/>
        </w:rPr>
        <w:t>Scope of Work</w:t>
      </w:r>
      <w:r w:rsidR="00A047D0">
        <w:t xml:space="preserve"> </w:t>
      </w:r>
    </w:p>
    <w:p w14:paraId="66D8D9C3" w14:textId="77777777" w:rsidR="00A047D0" w:rsidRDefault="00A047D0" w:rsidP="00A047D0">
      <w:pPr>
        <w:autoSpaceDE w:val="0"/>
        <w:autoSpaceDN w:val="0"/>
        <w:adjustRightInd w:val="0"/>
        <w:jc w:val="both"/>
        <w:rPr>
          <w:b/>
        </w:rPr>
      </w:pPr>
    </w:p>
    <w:p w14:paraId="2826F445" w14:textId="77777777" w:rsidR="00A047D0" w:rsidRPr="007A754C" w:rsidRDefault="00A047D0" w:rsidP="00A047D0">
      <w:pPr>
        <w:autoSpaceDE w:val="0"/>
        <w:autoSpaceDN w:val="0"/>
        <w:adjustRightInd w:val="0"/>
        <w:jc w:val="both"/>
        <w:rPr>
          <w:rFonts w:eastAsia="MS Mincho"/>
          <w:lang w:val="en-GB"/>
        </w:rPr>
      </w:pPr>
      <w:r w:rsidRPr="007A754C">
        <w:rPr>
          <w:rFonts w:eastAsia="MS Mincho"/>
          <w:lang w:val="en-GB"/>
        </w:rPr>
        <w:t>The</w:t>
      </w:r>
      <w:r w:rsidR="00205D47" w:rsidRPr="007A754C">
        <w:rPr>
          <w:rFonts w:eastAsia="MS Mincho"/>
          <w:lang w:val="en-GB"/>
        </w:rPr>
        <w:t xml:space="preserve"> </w:t>
      </w:r>
      <w:r w:rsidR="00D67D9A" w:rsidRPr="007A754C">
        <w:rPr>
          <w:rFonts w:eastAsia="MS Mincho"/>
          <w:lang w:val="en-GB"/>
        </w:rPr>
        <w:t xml:space="preserve">Assistant </w:t>
      </w:r>
      <w:r w:rsidRPr="007A754C">
        <w:rPr>
          <w:rFonts w:eastAsia="MS Mincho"/>
          <w:lang w:val="en-GB"/>
        </w:rPr>
        <w:t>will</w:t>
      </w:r>
      <w:r w:rsidR="007A754C" w:rsidRPr="007A754C">
        <w:rPr>
          <w:rFonts w:eastAsia="MS Mincho"/>
          <w:lang w:val="en-GB"/>
        </w:rPr>
        <w:t xml:space="preserve"> support </w:t>
      </w:r>
      <w:r w:rsidR="00B27847">
        <w:rPr>
          <w:rFonts w:eastAsia="MS Mincho"/>
          <w:lang w:val="en-GB"/>
        </w:rPr>
        <w:t>the GBV Sub-Cluster Coordinator</w:t>
      </w:r>
      <w:r w:rsidR="00E05423">
        <w:rPr>
          <w:rFonts w:eastAsia="MS Mincho"/>
          <w:lang w:val="en-GB"/>
        </w:rPr>
        <w:t xml:space="preserve"> </w:t>
      </w:r>
      <w:r w:rsidR="007A754C" w:rsidRPr="007A754C">
        <w:rPr>
          <w:rFonts w:eastAsia="MS Mincho"/>
          <w:lang w:val="en-GB"/>
        </w:rPr>
        <w:t xml:space="preserve">to </w:t>
      </w:r>
      <w:r w:rsidR="00152568">
        <w:rPr>
          <w:rFonts w:eastAsia="MS Mincho"/>
          <w:lang w:val="en-GB"/>
        </w:rPr>
        <w:t>perform</w:t>
      </w:r>
      <w:r w:rsidR="007A754C" w:rsidRPr="007A754C">
        <w:rPr>
          <w:rFonts w:eastAsia="MS Mincho"/>
          <w:lang w:val="en-GB"/>
        </w:rPr>
        <w:t xml:space="preserve"> responsibilities in terms of providing leadership, advice and technical </w:t>
      </w:r>
      <w:r w:rsidR="00EC2C73">
        <w:rPr>
          <w:rFonts w:eastAsia="MS Mincho"/>
          <w:lang w:val="en-GB"/>
        </w:rPr>
        <w:t>assistance</w:t>
      </w:r>
      <w:r w:rsidR="007A754C" w:rsidRPr="007A754C">
        <w:rPr>
          <w:rFonts w:eastAsia="MS Mincho"/>
          <w:lang w:val="en-GB"/>
        </w:rPr>
        <w:t xml:space="preserve"> to the Humanitarian Coordinator and the Humanitarian Country Team on GBV</w:t>
      </w:r>
      <w:r w:rsidR="00B27847">
        <w:rPr>
          <w:rFonts w:eastAsia="MS Mincho"/>
          <w:lang w:val="en-GB"/>
        </w:rPr>
        <w:t>iE</w:t>
      </w:r>
      <w:r w:rsidR="007A754C">
        <w:rPr>
          <w:rFonts w:eastAsia="MS Mincho"/>
          <w:lang w:val="en-GB"/>
        </w:rPr>
        <w:t xml:space="preserve">. </w:t>
      </w:r>
      <w:r w:rsidR="00EC2C73">
        <w:rPr>
          <w:rFonts w:eastAsia="MS Mincho"/>
          <w:lang w:val="en-GB"/>
        </w:rPr>
        <w:t>More specifically the Assistant will perform the following key functions:</w:t>
      </w:r>
    </w:p>
    <w:p w14:paraId="7975BA27" w14:textId="77777777" w:rsidR="00D67D9A" w:rsidRPr="004D0D8B" w:rsidRDefault="00D67D9A" w:rsidP="00A047D0">
      <w:pPr>
        <w:autoSpaceDE w:val="0"/>
        <w:autoSpaceDN w:val="0"/>
        <w:adjustRightInd w:val="0"/>
        <w:jc w:val="both"/>
        <w:rPr>
          <w:rStyle w:val="hps"/>
          <w:b/>
          <w:color w:val="000000"/>
        </w:rPr>
      </w:pPr>
    </w:p>
    <w:p w14:paraId="34736820" w14:textId="77777777" w:rsidR="00CD3EF4" w:rsidRPr="004D0D8B" w:rsidRDefault="00CD3EF4" w:rsidP="00CD3EF4">
      <w:pPr>
        <w:pStyle w:val="ListParagraph"/>
        <w:numPr>
          <w:ilvl w:val="0"/>
          <w:numId w:val="36"/>
        </w:numPr>
        <w:autoSpaceDE w:val="0"/>
        <w:autoSpaceDN w:val="0"/>
        <w:adjustRightInd w:val="0"/>
        <w:spacing w:after="120"/>
        <w:ind w:left="714" w:hanging="357"/>
        <w:jc w:val="both"/>
        <w:rPr>
          <w:rStyle w:val="hps"/>
          <w:color w:val="000000"/>
        </w:rPr>
      </w:pPr>
      <w:r w:rsidRPr="004D0D8B">
        <w:rPr>
          <w:rStyle w:val="hps"/>
          <w:color w:val="000000"/>
        </w:rPr>
        <w:t xml:space="preserve">Assist </w:t>
      </w:r>
      <w:r w:rsidR="004D0D8B" w:rsidRPr="004D0D8B">
        <w:rPr>
          <w:rStyle w:val="hps"/>
          <w:color w:val="000000"/>
        </w:rPr>
        <w:t>the GBV SC Coordinator in</w:t>
      </w:r>
      <w:r w:rsidRPr="004D0D8B">
        <w:rPr>
          <w:rStyle w:val="hps"/>
          <w:color w:val="000000"/>
        </w:rPr>
        <w:t>: </w:t>
      </w:r>
    </w:p>
    <w:p w14:paraId="4A6E5423" w14:textId="77777777" w:rsidR="00CD7F0B" w:rsidRPr="004D0D8B" w:rsidRDefault="004D0D8B" w:rsidP="00CD3EF4">
      <w:pPr>
        <w:pStyle w:val="ListParagraph"/>
        <w:numPr>
          <w:ilvl w:val="1"/>
          <w:numId w:val="36"/>
        </w:numPr>
        <w:autoSpaceDE w:val="0"/>
        <w:autoSpaceDN w:val="0"/>
        <w:adjustRightInd w:val="0"/>
        <w:spacing w:after="120"/>
        <w:jc w:val="both"/>
        <w:rPr>
          <w:color w:val="000000"/>
        </w:rPr>
      </w:pPr>
      <w:r>
        <w:rPr>
          <w:rFonts w:eastAsia="MS Mincho"/>
        </w:rPr>
        <w:t xml:space="preserve">Managing the schedule of meetings, </w:t>
      </w:r>
      <w:r w:rsidR="00CD7F0B" w:rsidRPr="004D0D8B">
        <w:rPr>
          <w:rFonts w:eastAsia="MS Mincho"/>
        </w:rPr>
        <w:t>a</w:t>
      </w:r>
      <w:r w:rsidR="00CD3EF4" w:rsidRPr="004D0D8B">
        <w:rPr>
          <w:rFonts w:eastAsia="MS Mincho"/>
        </w:rPr>
        <w:t>rranging meetings, roundtables, seminars and other events related to the work of the GBV SC</w:t>
      </w:r>
      <w:r w:rsidR="00CD7F0B" w:rsidRPr="004D0D8B">
        <w:rPr>
          <w:rFonts w:eastAsia="MS Mincho"/>
        </w:rPr>
        <w:t>, taking notes and producing related reports;</w:t>
      </w:r>
    </w:p>
    <w:p w14:paraId="059EAB9E" w14:textId="77777777" w:rsidR="00CD3EF4" w:rsidRPr="004D0D8B" w:rsidRDefault="00CD7F0B" w:rsidP="00CD3EF4">
      <w:pPr>
        <w:pStyle w:val="ListParagraph"/>
        <w:numPr>
          <w:ilvl w:val="1"/>
          <w:numId w:val="36"/>
        </w:numPr>
        <w:autoSpaceDE w:val="0"/>
        <w:autoSpaceDN w:val="0"/>
        <w:adjustRightInd w:val="0"/>
        <w:spacing w:after="120"/>
        <w:jc w:val="both"/>
        <w:rPr>
          <w:rStyle w:val="hps"/>
          <w:rFonts w:eastAsia="MS Mincho"/>
        </w:rPr>
      </w:pPr>
      <w:r w:rsidRPr="004D0D8B">
        <w:rPr>
          <w:rStyle w:val="hps"/>
        </w:rPr>
        <w:t xml:space="preserve">contributing to </w:t>
      </w:r>
      <w:r w:rsidR="00CD3EF4" w:rsidRPr="004D0D8B">
        <w:rPr>
          <w:rStyle w:val="hps"/>
        </w:rPr>
        <w:t>data collection, analysis and maintenance of SC files and related databases, including mapping of contacts of governmental and non-governmental institutions, local authorities, academia, CSOs, NGOs, IOs, other relevant organizations or programmes;</w:t>
      </w:r>
    </w:p>
    <w:p w14:paraId="332A8B44" w14:textId="77777777" w:rsidR="00CD3EF4" w:rsidRPr="004D0D8B" w:rsidRDefault="003D5235" w:rsidP="00CD3EF4">
      <w:pPr>
        <w:pStyle w:val="ListParagraph"/>
        <w:numPr>
          <w:ilvl w:val="1"/>
          <w:numId w:val="36"/>
        </w:numPr>
        <w:autoSpaceDE w:val="0"/>
        <w:autoSpaceDN w:val="0"/>
        <w:adjustRightInd w:val="0"/>
        <w:spacing w:after="120"/>
        <w:jc w:val="both"/>
        <w:rPr>
          <w:rStyle w:val="hps"/>
          <w:color w:val="000000"/>
        </w:rPr>
      </w:pPr>
      <w:r>
        <w:rPr>
          <w:rStyle w:val="hps"/>
          <w:color w:val="000000"/>
        </w:rPr>
        <w:t xml:space="preserve">assisting with </w:t>
      </w:r>
      <w:r w:rsidR="008A6826">
        <w:rPr>
          <w:rStyle w:val="hps"/>
          <w:color w:val="000000"/>
        </w:rPr>
        <w:t xml:space="preserve">written and oral </w:t>
      </w:r>
      <w:r w:rsidR="00CD3EF4" w:rsidRPr="004D0D8B">
        <w:rPr>
          <w:rStyle w:val="hps"/>
          <w:color w:val="000000"/>
        </w:rPr>
        <w:t>translation</w:t>
      </w:r>
      <w:r w:rsidR="008A6826">
        <w:rPr>
          <w:rStyle w:val="hps"/>
          <w:color w:val="000000"/>
        </w:rPr>
        <w:t>s and interpretation when needed</w:t>
      </w:r>
      <w:r w:rsidR="00CD3EF4" w:rsidRPr="004D0D8B">
        <w:rPr>
          <w:rStyle w:val="hps"/>
          <w:color w:val="000000"/>
        </w:rPr>
        <w:t>;</w:t>
      </w:r>
    </w:p>
    <w:p w14:paraId="022D7265" w14:textId="77777777" w:rsidR="00CD3EF4" w:rsidRPr="004D0D8B" w:rsidRDefault="00CD3EF4" w:rsidP="00CD3EF4">
      <w:pPr>
        <w:pStyle w:val="ListParagraph"/>
        <w:numPr>
          <w:ilvl w:val="1"/>
          <w:numId w:val="36"/>
        </w:numPr>
        <w:autoSpaceDE w:val="0"/>
        <w:autoSpaceDN w:val="0"/>
        <w:adjustRightInd w:val="0"/>
        <w:spacing w:after="120"/>
        <w:jc w:val="both"/>
        <w:rPr>
          <w:rStyle w:val="hps"/>
          <w:color w:val="000000"/>
        </w:rPr>
      </w:pPr>
      <w:r w:rsidRPr="004D0D8B">
        <w:rPr>
          <w:rStyle w:val="hps"/>
        </w:rPr>
        <w:t xml:space="preserve">preparing inputs for </w:t>
      </w:r>
      <w:r w:rsidR="004D0D8B" w:rsidRPr="004D0D8B">
        <w:rPr>
          <w:rStyle w:val="hps"/>
        </w:rPr>
        <w:t xml:space="preserve">different </w:t>
      </w:r>
      <w:r w:rsidRPr="004D0D8B">
        <w:rPr>
          <w:rStyle w:val="hps"/>
        </w:rPr>
        <w:t>type</w:t>
      </w:r>
      <w:r w:rsidR="004D0D8B" w:rsidRPr="004D0D8B">
        <w:rPr>
          <w:rStyle w:val="hps"/>
        </w:rPr>
        <w:t>s</w:t>
      </w:r>
      <w:r w:rsidRPr="004D0D8B">
        <w:rPr>
          <w:rStyle w:val="hps"/>
        </w:rPr>
        <w:t xml:space="preserve"> of GBV SC reports;</w:t>
      </w:r>
    </w:p>
    <w:p w14:paraId="248A3322" w14:textId="77777777" w:rsidR="00CD3EF4" w:rsidRDefault="00CD3EF4" w:rsidP="00CD3EF4">
      <w:pPr>
        <w:pStyle w:val="ListParagraph"/>
        <w:numPr>
          <w:ilvl w:val="1"/>
          <w:numId w:val="36"/>
        </w:numPr>
        <w:autoSpaceDE w:val="0"/>
        <w:autoSpaceDN w:val="0"/>
        <w:adjustRightInd w:val="0"/>
        <w:spacing w:after="120"/>
        <w:jc w:val="both"/>
        <w:rPr>
          <w:rStyle w:val="hps"/>
        </w:rPr>
      </w:pPr>
      <w:r w:rsidRPr="004D0D8B">
        <w:rPr>
          <w:rStyle w:val="hps"/>
        </w:rPr>
        <w:t>follow</w:t>
      </w:r>
      <w:r w:rsidR="008A6826">
        <w:rPr>
          <w:rStyle w:val="hps"/>
        </w:rPr>
        <w:t>ing</w:t>
      </w:r>
      <w:r w:rsidRPr="004D0D8B">
        <w:rPr>
          <w:rStyle w:val="hps"/>
        </w:rPr>
        <w:t xml:space="preserve">-up </w:t>
      </w:r>
      <w:r w:rsidR="008A6826">
        <w:rPr>
          <w:rStyle w:val="hps"/>
        </w:rPr>
        <w:t>on implementation of assigned tasks (including meetings, reporting and others);</w:t>
      </w:r>
    </w:p>
    <w:p w14:paraId="64D859CC" w14:textId="77777777" w:rsidR="008A6826" w:rsidRPr="004D0D8B" w:rsidRDefault="008A6826" w:rsidP="00CD3EF4">
      <w:pPr>
        <w:pStyle w:val="ListParagraph"/>
        <w:numPr>
          <w:ilvl w:val="1"/>
          <w:numId w:val="36"/>
        </w:numPr>
        <w:autoSpaceDE w:val="0"/>
        <w:autoSpaceDN w:val="0"/>
        <w:adjustRightInd w:val="0"/>
        <w:spacing w:after="120"/>
        <w:jc w:val="both"/>
        <w:rPr>
          <w:rStyle w:val="hps"/>
        </w:rPr>
      </w:pPr>
      <w:r>
        <w:rPr>
          <w:rStyle w:val="hps"/>
        </w:rPr>
        <w:t>assist in planning and arranging travel within the country and outside;</w:t>
      </w:r>
    </w:p>
    <w:p w14:paraId="5AF9CBA9" w14:textId="3CF66E88" w:rsidR="004D0D8B" w:rsidRPr="008A6826" w:rsidRDefault="009548DE" w:rsidP="00FA4551">
      <w:pPr>
        <w:pStyle w:val="ListParagraph"/>
        <w:numPr>
          <w:ilvl w:val="1"/>
          <w:numId w:val="36"/>
        </w:numPr>
        <w:autoSpaceDE w:val="0"/>
        <w:autoSpaceDN w:val="0"/>
        <w:adjustRightInd w:val="0"/>
        <w:spacing w:after="120"/>
        <w:jc w:val="both"/>
        <w:rPr>
          <w:rStyle w:val="hps"/>
          <w:color w:val="000000"/>
        </w:rPr>
      </w:pPr>
      <w:r>
        <w:rPr>
          <w:rStyle w:val="hps"/>
          <w:color w:val="000000"/>
        </w:rPr>
        <w:t>e</w:t>
      </w:r>
      <w:r w:rsidR="004D0D8B" w:rsidRPr="008A6826">
        <w:rPr>
          <w:rStyle w:val="hps"/>
          <w:color w:val="000000"/>
        </w:rPr>
        <w:t xml:space="preserve">nsure optimal communication flows within the GBV SC team, with the </w:t>
      </w:r>
      <w:r w:rsidR="008A6826" w:rsidRPr="008A6826">
        <w:rPr>
          <w:rStyle w:val="hps"/>
          <w:color w:val="000000"/>
        </w:rPr>
        <w:t>relevant personnel of the HCT/humanitarian clusters</w:t>
      </w:r>
      <w:r w:rsidR="004D0D8B" w:rsidRPr="008A6826">
        <w:rPr>
          <w:rStyle w:val="hps"/>
          <w:color w:val="000000"/>
        </w:rPr>
        <w:t>, UNFPA</w:t>
      </w:r>
      <w:r w:rsidR="008A6826" w:rsidRPr="008A6826">
        <w:rPr>
          <w:rStyle w:val="hps"/>
          <w:color w:val="000000"/>
        </w:rPr>
        <w:t xml:space="preserve"> (as the lead agency for coordinating </w:t>
      </w:r>
      <w:r w:rsidR="008A6826" w:rsidRPr="008A6826">
        <w:rPr>
          <w:rStyle w:val="hps"/>
          <w:color w:val="000000"/>
        </w:rPr>
        <w:lastRenderedPageBreak/>
        <w:t xml:space="preserve">GBViE), </w:t>
      </w:r>
      <w:r w:rsidR="004D0D8B" w:rsidRPr="008A6826">
        <w:rPr>
          <w:rStyle w:val="hps"/>
          <w:color w:val="000000"/>
        </w:rPr>
        <w:t>SC partner</w:t>
      </w:r>
      <w:r w:rsidR="008A6826" w:rsidRPr="008A6826">
        <w:rPr>
          <w:rStyle w:val="hps"/>
          <w:color w:val="000000"/>
        </w:rPr>
        <w:t xml:space="preserve"> organizations</w:t>
      </w:r>
      <w:r w:rsidR="004D0D8B" w:rsidRPr="008A6826">
        <w:rPr>
          <w:rStyle w:val="hps"/>
          <w:color w:val="000000"/>
        </w:rPr>
        <w:t>, government (at central, local and regional levels), IOs, national and international NGOs, academia and others;</w:t>
      </w:r>
    </w:p>
    <w:p w14:paraId="3C070975" w14:textId="753999B7" w:rsidR="004D0D8B" w:rsidRPr="008A6826" w:rsidRDefault="009548DE" w:rsidP="00FA4551">
      <w:pPr>
        <w:pStyle w:val="ListParagraph"/>
        <w:numPr>
          <w:ilvl w:val="1"/>
          <w:numId w:val="36"/>
        </w:numPr>
        <w:autoSpaceDE w:val="0"/>
        <w:autoSpaceDN w:val="0"/>
        <w:adjustRightInd w:val="0"/>
        <w:spacing w:after="120"/>
        <w:jc w:val="both"/>
        <w:rPr>
          <w:rStyle w:val="hps"/>
          <w:color w:val="000000"/>
        </w:rPr>
      </w:pPr>
      <w:r>
        <w:rPr>
          <w:rStyle w:val="hps"/>
        </w:rPr>
        <w:t>p</w:t>
      </w:r>
      <w:r w:rsidR="004D0D8B" w:rsidRPr="008A6826">
        <w:rPr>
          <w:rStyle w:val="hps"/>
        </w:rPr>
        <w:t>erform other duties as might be required</w:t>
      </w:r>
      <w:r>
        <w:rPr>
          <w:rStyle w:val="hps"/>
        </w:rPr>
        <w:t>.</w:t>
      </w:r>
    </w:p>
    <w:p w14:paraId="75029907" w14:textId="77777777" w:rsidR="004D0D8B" w:rsidRPr="008A6826" w:rsidRDefault="004D0D8B" w:rsidP="004D0D8B">
      <w:pPr>
        <w:pBdr>
          <w:top w:val="nil"/>
          <w:left w:val="nil"/>
          <w:bottom w:val="nil"/>
          <w:right w:val="nil"/>
          <w:between w:val="nil"/>
        </w:pBdr>
        <w:jc w:val="both"/>
        <w:rPr>
          <w:rFonts w:eastAsia="Arial"/>
          <w:color w:val="000000"/>
        </w:rPr>
      </w:pPr>
    </w:p>
    <w:p w14:paraId="7FB5A557" w14:textId="77777777" w:rsidR="004D0D8B" w:rsidRPr="008A6826" w:rsidRDefault="004D0D8B" w:rsidP="004D0D8B">
      <w:pPr>
        <w:pBdr>
          <w:top w:val="nil"/>
          <w:left w:val="nil"/>
          <w:bottom w:val="nil"/>
          <w:right w:val="nil"/>
          <w:between w:val="nil"/>
        </w:pBdr>
        <w:jc w:val="both"/>
        <w:rPr>
          <w:rFonts w:eastAsia="Arial"/>
          <w:b/>
          <w:color w:val="000000"/>
        </w:rPr>
      </w:pPr>
      <w:r w:rsidRPr="008A6826">
        <w:rPr>
          <w:rFonts w:eastAsia="Arial"/>
          <w:b/>
          <w:color w:val="000000"/>
        </w:rPr>
        <w:t xml:space="preserve"> Qualifications and Experience:</w:t>
      </w:r>
    </w:p>
    <w:p w14:paraId="7694E7EC"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At least 3 years of relevant professional experience of working in the field of administration, project management, programme/project support service, finance and/or other related fields;</w:t>
      </w:r>
    </w:p>
    <w:p w14:paraId="49924989"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Experience of working in/with the area of social policy, humanitarian response, GBV, gender mainstreaming will be a strong asset;</w:t>
      </w:r>
    </w:p>
    <w:p w14:paraId="0C1BEFE7"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Experience in preparing workshops, seminars, training events, round tables and conferences;</w:t>
      </w:r>
    </w:p>
    <w:p w14:paraId="26CF304F"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 xml:space="preserve">Experience in research assistance, in particular conducting desk reviews and preparing analytical notes, briefs and presentations in visually compelling ways; </w:t>
      </w:r>
    </w:p>
    <w:p w14:paraId="757D13CC"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Experience of working on similar positions with international organisations/projects will be considered as an advantage;</w:t>
      </w:r>
    </w:p>
    <w:p w14:paraId="5A6D75CA"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Knowledge of ATLAS system and/or UN procedures and working methods, particularly UNFPA policies and procedures will be an advantage;</w:t>
      </w:r>
    </w:p>
    <w:p w14:paraId="344CA9D0" w14:textId="3DCB08A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Proficiency in MS Office package, Google applications and teleconferencing tools</w:t>
      </w:r>
      <w:r w:rsidR="009548DE">
        <w:rPr>
          <w:rFonts w:eastAsia="Arial"/>
          <w:color w:val="000000"/>
        </w:rPr>
        <w:t>;</w:t>
      </w:r>
      <w:r w:rsidRPr="008A6826">
        <w:rPr>
          <w:rFonts w:eastAsia="Arial"/>
          <w:color w:val="000000"/>
        </w:rPr>
        <w:t xml:space="preserve"> </w:t>
      </w:r>
    </w:p>
    <w:p w14:paraId="430460A2" w14:textId="769C8A1B"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Strong interpersonal and organizational skills, ability to multitask and be detail-oriented</w:t>
      </w:r>
      <w:r w:rsidR="009548DE">
        <w:rPr>
          <w:rFonts w:eastAsia="Arial"/>
          <w:color w:val="000000"/>
        </w:rPr>
        <w:t>;</w:t>
      </w:r>
    </w:p>
    <w:p w14:paraId="19FBFEBF" w14:textId="77777777" w:rsidR="004D0D8B" w:rsidRPr="008A6826" w:rsidRDefault="004D0D8B" w:rsidP="004D0D8B">
      <w:pPr>
        <w:numPr>
          <w:ilvl w:val="0"/>
          <w:numId w:val="44"/>
        </w:numPr>
        <w:pBdr>
          <w:top w:val="nil"/>
          <w:left w:val="nil"/>
          <w:bottom w:val="nil"/>
          <w:right w:val="nil"/>
          <w:between w:val="nil"/>
        </w:pBdr>
        <w:jc w:val="both"/>
        <w:rPr>
          <w:rFonts w:eastAsia="Arial"/>
          <w:color w:val="000000"/>
        </w:rPr>
      </w:pPr>
      <w:r w:rsidRPr="008A6826">
        <w:rPr>
          <w:rFonts w:eastAsia="Arial"/>
          <w:color w:val="000000"/>
        </w:rPr>
        <w:t>Good written and verbal communication skills.</w:t>
      </w:r>
    </w:p>
    <w:p w14:paraId="73689B55" w14:textId="77777777" w:rsidR="004D0D8B" w:rsidRPr="008A6826" w:rsidRDefault="004D0D8B" w:rsidP="004D0D8B">
      <w:pPr>
        <w:pBdr>
          <w:top w:val="nil"/>
          <w:left w:val="nil"/>
          <w:bottom w:val="nil"/>
          <w:right w:val="nil"/>
          <w:between w:val="nil"/>
        </w:pBdr>
        <w:rPr>
          <w:rFonts w:eastAsia="Arial"/>
          <w:b/>
          <w:color w:val="000000"/>
        </w:rPr>
      </w:pPr>
    </w:p>
    <w:p w14:paraId="0F1C03B1" w14:textId="77777777" w:rsidR="004D0D8B" w:rsidRPr="008A6826" w:rsidRDefault="004D0D8B" w:rsidP="004D0D8B">
      <w:pPr>
        <w:pBdr>
          <w:top w:val="nil"/>
          <w:left w:val="nil"/>
          <w:bottom w:val="nil"/>
          <w:right w:val="nil"/>
          <w:between w:val="nil"/>
        </w:pBdr>
        <w:rPr>
          <w:rFonts w:eastAsia="Arial"/>
          <w:b/>
          <w:color w:val="000000"/>
        </w:rPr>
      </w:pPr>
      <w:r w:rsidRPr="008A6826">
        <w:rPr>
          <w:rFonts w:eastAsia="Arial"/>
          <w:b/>
          <w:color w:val="000000"/>
        </w:rPr>
        <w:t>Education:</w:t>
      </w:r>
    </w:p>
    <w:p w14:paraId="40C661DC" w14:textId="77777777" w:rsidR="004D0D8B" w:rsidRPr="008A6826" w:rsidRDefault="004D0D8B" w:rsidP="004D0D8B">
      <w:pPr>
        <w:pBdr>
          <w:top w:val="nil"/>
          <w:left w:val="nil"/>
          <w:bottom w:val="nil"/>
          <w:right w:val="nil"/>
          <w:between w:val="nil"/>
        </w:pBdr>
        <w:jc w:val="both"/>
        <w:rPr>
          <w:rFonts w:eastAsia="Arial"/>
          <w:color w:val="000000"/>
        </w:rPr>
      </w:pPr>
      <w:r w:rsidRPr="008A6826">
        <w:rPr>
          <w:rFonts w:eastAsia="Arial"/>
          <w:color w:val="000000"/>
        </w:rPr>
        <w:t>Bachelor Degree in Social Sciences, International Relations, Gender Studies, Project Management, Finance, Business Administration or related field is required.</w:t>
      </w:r>
    </w:p>
    <w:p w14:paraId="15A5167B" w14:textId="77777777" w:rsidR="004D0D8B" w:rsidRPr="008A6826" w:rsidRDefault="004D0D8B" w:rsidP="004D0D8B">
      <w:pPr>
        <w:pBdr>
          <w:top w:val="nil"/>
          <w:left w:val="nil"/>
          <w:bottom w:val="nil"/>
          <w:right w:val="nil"/>
          <w:between w:val="nil"/>
        </w:pBdr>
        <w:rPr>
          <w:rFonts w:eastAsia="Arial"/>
          <w:b/>
          <w:color w:val="000000"/>
        </w:rPr>
      </w:pPr>
    </w:p>
    <w:p w14:paraId="795C3330" w14:textId="77777777" w:rsidR="004D0D8B" w:rsidRPr="008A6826" w:rsidRDefault="004D0D8B" w:rsidP="004D0D8B">
      <w:pPr>
        <w:pBdr>
          <w:top w:val="nil"/>
          <w:left w:val="nil"/>
          <w:bottom w:val="nil"/>
          <w:right w:val="nil"/>
          <w:between w:val="nil"/>
        </w:pBdr>
        <w:rPr>
          <w:rFonts w:eastAsia="Arial"/>
          <w:b/>
          <w:color w:val="000000"/>
        </w:rPr>
      </w:pPr>
      <w:r w:rsidRPr="008A6826">
        <w:rPr>
          <w:rFonts w:eastAsia="Arial"/>
          <w:b/>
          <w:color w:val="000000"/>
        </w:rPr>
        <w:t xml:space="preserve">Languages: </w:t>
      </w:r>
    </w:p>
    <w:p w14:paraId="6124B5B7" w14:textId="77777777" w:rsidR="004D0D8B" w:rsidRDefault="004D0D8B" w:rsidP="004D0D8B">
      <w:pPr>
        <w:pBdr>
          <w:top w:val="nil"/>
          <w:left w:val="nil"/>
          <w:bottom w:val="nil"/>
          <w:right w:val="nil"/>
          <w:between w:val="nil"/>
        </w:pBdr>
        <w:rPr>
          <w:rFonts w:eastAsia="Arial"/>
          <w:color w:val="000000"/>
        </w:rPr>
      </w:pPr>
      <w:r w:rsidRPr="008A6826">
        <w:rPr>
          <w:rFonts w:eastAsia="Arial"/>
          <w:color w:val="000000"/>
        </w:rPr>
        <w:t>Fluency in English, Ukrainian and Russian.</w:t>
      </w:r>
    </w:p>
    <w:p w14:paraId="6E6B1EDF" w14:textId="77777777" w:rsidR="00FA4551" w:rsidRDefault="00FA4551" w:rsidP="004D0D8B">
      <w:pPr>
        <w:pBdr>
          <w:top w:val="nil"/>
          <w:left w:val="nil"/>
          <w:bottom w:val="nil"/>
          <w:right w:val="nil"/>
          <w:between w:val="nil"/>
        </w:pBdr>
        <w:rPr>
          <w:rFonts w:eastAsia="Arial"/>
          <w:color w:val="000000"/>
        </w:rPr>
      </w:pPr>
    </w:p>
    <w:p w14:paraId="1E8C54F6" w14:textId="77777777" w:rsidR="00FA4551" w:rsidRPr="008A6826" w:rsidRDefault="00FA4551" w:rsidP="004D0D8B">
      <w:pPr>
        <w:pBdr>
          <w:top w:val="nil"/>
          <w:left w:val="nil"/>
          <w:bottom w:val="nil"/>
          <w:right w:val="nil"/>
          <w:between w:val="nil"/>
        </w:pBdr>
        <w:rPr>
          <w:rFonts w:eastAsia="Arial"/>
          <w:color w:val="000000"/>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FA4551" w:rsidRPr="00FA4551" w14:paraId="57933718" w14:textId="77777777" w:rsidTr="00606D88">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A4DE5E0" w14:textId="77777777" w:rsidR="00FA4551" w:rsidRPr="00FA4551" w:rsidRDefault="00FA4551" w:rsidP="00FA4551">
            <w:pPr>
              <w:pBdr>
                <w:top w:val="nil"/>
                <w:left w:val="nil"/>
                <w:bottom w:val="nil"/>
                <w:right w:val="nil"/>
                <w:between w:val="nil"/>
              </w:pBdr>
              <w:rPr>
                <w:rFonts w:eastAsia="Arial"/>
                <w:b/>
                <w:color w:val="000000"/>
                <w:lang w:val="en-GB"/>
              </w:rPr>
            </w:pPr>
            <w:r w:rsidRPr="00FA4551">
              <w:rPr>
                <w:rFonts w:eastAsia="Arial"/>
                <w:b/>
                <w:color w:val="000000"/>
                <w:lang w:val="en-GB"/>
              </w:rPr>
              <w:t>Values:</w:t>
            </w:r>
          </w:p>
          <w:p w14:paraId="29789399" w14:textId="77777777" w:rsidR="00FA4551" w:rsidRPr="00FA4551" w:rsidRDefault="00FA4551" w:rsidP="00FA4551">
            <w:pPr>
              <w:numPr>
                <w:ilvl w:val="0"/>
                <w:numId w:val="46"/>
              </w:numPr>
              <w:pBdr>
                <w:top w:val="nil"/>
                <w:left w:val="nil"/>
                <w:bottom w:val="nil"/>
                <w:right w:val="nil"/>
                <w:between w:val="nil"/>
              </w:pBdr>
              <w:rPr>
                <w:rFonts w:eastAsia="Arial"/>
                <w:color w:val="000000"/>
                <w:lang w:val="en-GB"/>
              </w:rPr>
            </w:pPr>
            <w:r w:rsidRPr="00FA4551">
              <w:rPr>
                <w:rFonts w:eastAsia="Arial"/>
                <w:color w:val="000000"/>
                <w:lang w:val="en-GB"/>
              </w:rPr>
              <w:t>Exemplifying integrity</w:t>
            </w:r>
          </w:p>
          <w:p w14:paraId="11C32A87" w14:textId="77777777" w:rsidR="00FA4551" w:rsidRPr="00FA4551" w:rsidRDefault="00FA4551" w:rsidP="00FA4551">
            <w:pPr>
              <w:numPr>
                <w:ilvl w:val="0"/>
                <w:numId w:val="46"/>
              </w:numPr>
              <w:pBdr>
                <w:top w:val="nil"/>
                <w:left w:val="nil"/>
                <w:bottom w:val="nil"/>
                <w:right w:val="nil"/>
                <w:between w:val="nil"/>
              </w:pBdr>
              <w:rPr>
                <w:rFonts w:eastAsia="Arial"/>
                <w:color w:val="000000"/>
                <w:lang w:val="en-GB"/>
              </w:rPr>
            </w:pPr>
            <w:r w:rsidRPr="00FA4551">
              <w:rPr>
                <w:rFonts w:eastAsia="Arial"/>
                <w:color w:val="000000"/>
                <w:lang w:val="en-GB"/>
              </w:rPr>
              <w:t>Demonstrating commitment to UNFPA and the UN system</w:t>
            </w:r>
          </w:p>
          <w:p w14:paraId="07433DA3" w14:textId="77777777" w:rsidR="00FA4551" w:rsidRPr="00FA4551" w:rsidRDefault="00FA4551" w:rsidP="00FA4551">
            <w:pPr>
              <w:numPr>
                <w:ilvl w:val="0"/>
                <w:numId w:val="46"/>
              </w:numPr>
              <w:pBdr>
                <w:top w:val="nil"/>
                <w:left w:val="nil"/>
                <w:bottom w:val="nil"/>
                <w:right w:val="nil"/>
                <w:between w:val="nil"/>
              </w:pBdr>
              <w:rPr>
                <w:rFonts w:eastAsia="Arial"/>
                <w:color w:val="000000"/>
                <w:lang w:val="en-GB"/>
              </w:rPr>
            </w:pPr>
            <w:r w:rsidRPr="00FA4551">
              <w:rPr>
                <w:rFonts w:eastAsia="Arial"/>
                <w:color w:val="000000"/>
                <w:lang w:val="en-GB"/>
              </w:rPr>
              <w:t xml:space="preserve">Embracing cultural diversity </w:t>
            </w:r>
          </w:p>
          <w:p w14:paraId="39A0395B" w14:textId="77777777" w:rsidR="00FA4551" w:rsidRPr="00FA4551" w:rsidRDefault="00FA4551" w:rsidP="00FA4551">
            <w:pPr>
              <w:numPr>
                <w:ilvl w:val="0"/>
                <w:numId w:val="46"/>
              </w:numPr>
              <w:pBdr>
                <w:top w:val="nil"/>
                <w:left w:val="nil"/>
                <w:bottom w:val="nil"/>
                <w:right w:val="nil"/>
                <w:between w:val="nil"/>
              </w:pBdr>
              <w:rPr>
                <w:rFonts w:eastAsia="Arial"/>
                <w:b/>
                <w:color w:val="000000"/>
                <w:lang w:val="en-GB"/>
              </w:rPr>
            </w:pPr>
            <w:r w:rsidRPr="00FA4551">
              <w:rPr>
                <w:rFonts w:eastAsia="Arial"/>
                <w:color w:val="000000"/>
                <w:lang w:val="en-GB"/>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2C5392A" w14:textId="77777777" w:rsidR="00FA4551" w:rsidRPr="00FA4551" w:rsidRDefault="00FA4551" w:rsidP="00FA4551">
            <w:pPr>
              <w:pBdr>
                <w:top w:val="nil"/>
                <w:left w:val="nil"/>
                <w:bottom w:val="nil"/>
                <w:right w:val="nil"/>
                <w:between w:val="nil"/>
              </w:pBdr>
              <w:rPr>
                <w:rFonts w:eastAsia="Arial"/>
                <w:color w:val="000000"/>
                <w:lang w:val="en-GB"/>
              </w:rPr>
            </w:pPr>
            <w:r w:rsidRPr="00FA4551">
              <w:rPr>
                <w:rFonts w:eastAsia="Arial"/>
                <w:color w:val="000000"/>
                <w:lang w:val="en-GB"/>
              </w:rPr>
              <w:t>Functional Competencies:</w:t>
            </w:r>
          </w:p>
          <w:p w14:paraId="732EE9AE" w14:textId="77777777" w:rsidR="00FA4551" w:rsidRPr="00FA4551" w:rsidRDefault="00FA4551" w:rsidP="00FA4551">
            <w:pPr>
              <w:numPr>
                <w:ilvl w:val="0"/>
                <w:numId w:val="48"/>
              </w:numPr>
              <w:pBdr>
                <w:top w:val="nil"/>
                <w:left w:val="nil"/>
                <w:bottom w:val="nil"/>
                <w:right w:val="nil"/>
                <w:between w:val="nil"/>
              </w:pBdr>
              <w:rPr>
                <w:rFonts w:eastAsia="Arial"/>
                <w:color w:val="000000"/>
                <w:lang w:val="en-GB"/>
              </w:rPr>
            </w:pPr>
            <w:r w:rsidRPr="00FA4551">
              <w:rPr>
                <w:rFonts w:eastAsia="Arial"/>
                <w:color w:val="000000"/>
                <w:lang w:val="en-GB"/>
              </w:rPr>
              <w:t>Advocacy/Advancing a policy-oriented agenda</w:t>
            </w:r>
          </w:p>
          <w:p w14:paraId="69C7A7DA" w14:textId="77777777" w:rsidR="00FA4551" w:rsidRPr="00FA4551" w:rsidRDefault="00FA4551" w:rsidP="00FA4551">
            <w:pPr>
              <w:numPr>
                <w:ilvl w:val="0"/>
                <w:numId w:val="48"/>
              </w:numPr>
              <w:pBdr>
                <w:top w:val="nil"/>
                <w:left w:val="nil"/>
                <w:bottom w:val="nil"/>
                <w:right w:val="nil"/>
                <w:between w:val="nil"/>
              </w:pBdr>
              <w:rPr>
                <w:rFonts w:eastAsia="Arial"/>
                <w:color w:val="000000"/>
                <w:lang w:val="en-GB"/>
              </w:rPr>
            </w:pPr>
            <w:r w:rsidRPr="00FA4551">
              <w:rPr>
                <w:rFonts w:eastAsia="Arial"/>
                <w:color w:val="000000"/>
                <w:lang w:val="en-GB"/>
              </w:rPr>
              <w:t>Leveraging the resources of national governments and partners/ building strategic alliances and partnerships</w:t>
            </w:r>
          </w:p>
          <w:p w14:paraId="2B7F48E9" w14:textId="77777777" w:rsidR="00FA4551" w:rsidRPr="00FA4551" w:rsidRDefault="00FA4551" w:rsidP="00FA4551">
            <w:pPr>
              <w:numPr>
                <w:ilvl w:val="0"/>
                <w:numId w:val="48"/>
              </w:numPr>
              <w:pBdr>
                <w:top w:val="nil"/>
                <w:left w:val="nil"/>
                <w:bottom w:val="nil"/>
                <w:right w:val="nil"/>
                <w:between w:val="nil"/>
              </w:pBdr>
              <w:rPr>
                <w:rFonts w:eastAsia="Arial"/>
                <w:color w:val="000000"/>
                <w:lang w:val="en-GB"/>
              </w:rPr>
            </w:pPr>
            <w:r w:rsidRPr="00FA4551">
              <w:rPr>
                <w:rFonts w:eastAsia="Arial"/>
                <w:color w:val="000000"/>
                <w:lang w:val="en-GB"/>
              </w:rPr>
              <w:t>Delivering results-based programmes</w:t>
            </w:r>
          </w:p>
          <w:p w14:paraId="4D1CF001" w14:textId="77777777" w:rsidR="00FA4551" w:rsidRPr="00FA4551" w:rsidRDefault="00FA4551" w:rsidP="00FA4551">
            <w:pPr>
              <w:numPr>
                <w:ilvl w:val="0"/>
                <w:numId w:val="48"/>
              </w:numPr>
              <w:pBdr>
                <w:top w:val="nil"/>
                <w:left w:val="nil"/>
                <w:bottom w:val="nil"/>
                <w:right w:val="nil"/>
                <w:between w:val="nil"/>
              </w:pBdr>
              <w:rPr>
                <w:rFonts w:eastAsia="Arial"/>
                <w:b/>
                <w:color w:val="000000"/>
                <w:lang w:val="en-GB"/>
              </w:rPr>
            </w:pPr>
            <w:r w:rsidRPr="00FA4551">
              <w:rPr>
                <w:rFonts w:eastAsia="Arial"/>
                <w:color w:val="000000"/>
                <w:lang w:val="en-GB"/>
              </w:rPr>
              <w:t>Internal and external communication and advocacy for results mobilisation</w:t>
            </w:r>
          </w:p>
          <w:p w14:paraId="6A303CA3" w14:textId="77777777" w:rsidR="00FA4551" w:rsidRPr="00FA4551" w:rsidRDefault="00FA4551" w:rsidP="00FA4551">
            <w:pPr>
              <w:pBdr>
                <w:top w:val="nil"/>
                <w:left w:val="nil"/>
                <w:bottom w:val="nil"/>
                <w:right w:val="nil"/>
                <w:between w:val="nil"/>
              </w:pBdr>
              <w:rPr>
                <w:rFonts w:eastAsia="Arial"/>
                <w:b/>
                <w:color w:val="000000"/>
                <w:lang w:val="en-GB"/>
              </w:rPr>
            </w:pPr>
          </w:p>
        </w:tc>
      </w:tr>
      <w:tr w:rsidR="00FA4551" w:rsidRPr="00FA4551" w14:paraId="20BBEFA4" w14:textId="77777777" w:rsidTr="00606D88">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B5738D" w14:textId="77777777" w:rsidR="00FA4551" w:rsidRPr="00FA4551" w:rsidRDefault="00FA4551" w:rsidP="00FA4551">
            <w:pPr>
              <w:pBdr>
                <w:top w:val="nil"/>
                <w:left w:val="nil"/>
                <w:bottom w:val="nil"/>
                <w:right w:val="nil"/>
                <w:between w:val="nil"/>
              </w:pBdr>
              <w:rPr>
                <w:rFonts w:eastAsia="Arial"/>
                <w:b/>
                <w:color w:val="000000"/>
                <w:lang w:val="en-GB"/>
              </w:rPr>
            </w:pPr>
            <w:r w:rsidRPr="00FA4551">
              <w:rPr>
                <w:rFonts w:eastAsia="Arial"/>
                <w:b/>
                <w:color w:val="000000"/>
                <w:lang w:val="en-GB"/>
              </w:rPr>
              <w:t xml:space="preserve">Core Competencies: </w:t>
            </w:r>
          </w:p>
          <w:p w14:paraId="5D1ECE46" w14:textId="77777777" w:rsidR="00FA4551" w:rsidRPr="00FA4551" w:rsidRDefault="00FA4551" w:rsidP="00FA4551">
            <w:pPr>
              <w:numPr>
                <w:ilvl w:val="0"/>
                <w:numId w:val="47"/>
              </w:numPr>
              <w:pBdr>
                <w:top w:val="nil"/>
                <w:left w:val="nil"/>
                <w:bottom w:val="nil"/>
                <w:right w:val="nil"/>
                <w:between w:val="nil"/>
              </w:pBdr>
              <w:rPr>
                <w:rFonts w:eastAsia="Arial"/>
                <w:color w:val="000000"/>
                <w:lang w:val="en-GB"/>
              </w:rPr>
            </w:pPr>
            <w:r w:rsidRPr="00FA4551">
              <w:rPr>
                <w:rFonts w:eastAsia="Arial"/>
                <w:color w:val="000000"/>
                <w:lang w:val="en-GB"/>
              </w:rPr>
              <w:t>Achieving results</w:t>
            </w:r>
          </w:p>
          <w:p w14:paraId="01DC3C69" w14:textId="77777777" w:rsidR="00FA4551" w:rsidRPr="00FA4551" w:rsidRDefault="00FA4551" w:rsidP="00FA4551">
            <w:pPr>
              <w:numPr>
                <w:ilvl w:val="0"/>
                <w:numId w:val="47"/>
              </w:numPr>
              <w:pBdr>
                <w:top w:val="nil"/>
                <w:left w:val="nil"/>
                <w:bottom w:val="nil"/>
                <w:right w:val="nil"/>
                <w:between w:val="nil"/>
              </w:pBdr>
              <w:rPr>
                <w:rFonts w:eastAsia="Arial"/>
                <w:color w:val="000000"/>
                <w:lang w:val="en-GB"/>
              </w:rPr>
            </w:pPr>
            <w:r w:rsidRPr="00FA4551">
              <w:rPr>
                <w:rFonts w:eastAsia="Arial"/>
                <w:color w:val="000000"/>
                <w:lang w:val="en-GB"/>
              </w:rPr>
              <w:t>Being accountable</w:t>
            </w:r>
          </w:p>
          <w:p w14:paraId="7906279C" w14:textId="77777777" w:rsidR="00FA4551" w:rsidRPr="00FA4551" w:rsidRDefault="00FA4551" w:rsidP="00FA4551">
            <w:pPr>
              <w:numPr>
                <w:ilvl w:val="0"/>
                <w:numId w:val="47"/>
              </w:numPr>
              <w:pBdr>
                <w:top w:val="nil"/>
                <w:left w:val="nil"/>
                <w:bottom w:val="nil"/>
                <w:right w:val="nil"/>
                <w:between w:val="nil"/>
              </w:pBdr>
              <w:rPr>
                <w:rFonts w:eastAsia="Arial"/>
                <w:color w:val="000000"/>
                <w:lang w:val="en-GB"/>
              </w:rPr>
            </w:pPr>
            <w:r w:rsidRPr="00FA4551">
              <w:rPr>
                <w:rFonts w:eastAsia="Arial"/>
                <w:color w:val="000000"/>
                <w:lang w:val="en-GB"/>
              </w:rPr>
              <w:t>Developing and applying professional expertise/business acumen</w:t>
            </w:r>
          </w:p>
          <w:p w14:paraId="7C2A96F6" w14:textId="77777777" w:rsidR="00FA4551" w:rsidRPr="00FA4551" w:rsidRDefault="00FA4551" w:rsidP="00FA4551">
            <w:pPr>
              <w:numPr>
                <w:ilvl w:val="0"/>
                <w:numId w:val="47"/>
              </w:numPr>
              <w:pBdr>
                <w:top w:val="nil"/>
                <w:left w:val="nil"/>
                <w:bottom w:val="nil"/>
                <w:right w:val="nil"/>
                <w:between w:val="nil"/>
              </w:pBdr>
              <w:rPr>
                <w:rFonts w:eastAsia="Arial"/>
                <w:color w:val="000000"/>
                <w:lang w:val="en-GB"/>
              </w:rPr>
            </w:pPr>
            <w:r w:rsidRPr="00FA4551">
              <w:rPr>
                <w:rFonts w:eastAsia="Arial"/>
                <w:color w:val="000000"/>
                <w:lang w:val="en-GB"/>
              </w:rPr>
              <w:t>Thinking analytically and strategically</w:t>
            </w:r>
          </w:p>
          <w:p w14:paraId="08EE65EA" w14:textId="77777777" w:rsidR="00FA4551" w:rsidRPr="00FA4551" w:rsidRDefault="00FA4551" w:rsidP="00FA4551">
            <w:pPr>
              <w:numPr>
                <w:ilvl w:val="0"/>
                <w:numId w:val="47"/>
              </w:numPr>
              <w:pBdr>
                <w:top w:val="nil"/>
                <w:left w:val="nil"/>
                <w:bottom w:val="nil"/>
                <w:right w:val="nil"/>
                <w:between w:val="nil"/>
              </w:pBdr>
              <w:rPr>
                <w:rFonts w:eastAsia="Arial"/>
                <w:color w:val="000000"/>
                <w:lang w:val="en-GB"/>
              </w:rPr>
            </w:pPr>
            <w:r w:rsidRPr="00FA4551">
              <w:rPr>
                <w:rFonts w:eastAsia="Arial"/>
                <w:color w:val="000000"/>
                <w:lang w:val="en-GB"/>
              </w:rPr>
              <w:t>Working in teams/managing ourselves and our relationships</w:t>
            </w:r>
          </w:p>
          <w:p w14:paraId="3CC86FF0" w14:textId="77777777" w:rsidR="00FA4551" w:rsidRPr="00FA4551" w:rsidRDefault="00FA4551" w:rsidP="00FA4551">
            <w:pPr>
              <w:numPr>
                <w:ilvl w:val="0"/>
                <w:numId w:val="47"/>
              </w:numPr>
              <w:pBdr>
                <w:top w:val="nil"/>
                <w:left w:val="nil"/>
                <w:bottom w:val="nil"/>
                <w:right w:val="nil"/>
                <w:between w:val="nil"/>
              </w:pBdr>
              <w:rPr>
                <w:rFonts w:eastAsia="Arial"/>
                <w:b/>
                <w:color w:val="000000"/>
                <w:lang w:val="en-GB"/>
              </w:rPr>
            </w:pPr>
            <w:r w:rsidRPr="00FA4551">
              <w:rPr>
                <w:rFonts w:eastAsia="Arial"/>
                <w:color w:val="000000"/>
                <w:lang w:val="en-GB"/>
              </w:rPr>
              <w:t>Communicating for impact</w:t>
            </w:r>
            <w:r w:rsidRPr="00FA4551">
              <w:rPr>
                <w:rFonts w:eastAsia="Arial"/>
                <w:b/>
                <w:color w:val="000000"/>
                <w:lang w:val="en-GB"/>
              </w:rPr>
              <w:t xml:space="preserve">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3940621" w14:textId="77777777" w:rsidR="00FA4551" w:rsidRPr="00FA4551" w:rsidRDefault="00FA4551" w:rsidP="00FA4551">
            <w:pPr>
              <w:pBdr>
                <w:top w:val="nil"/>
                <w:left w:val="nil"/>
                <w:bottom w:val="nil"/>
                <w:right w:val="nil"/>
                <w:between w:val="nil"/>
              </w:pBdr>
              <w:rPr>
                <w:rFonts w:eastAsia="Arial"/>
                <w:b/>
                <w:color w:val="000000"/>
                <w:lang w:val="en-GB"/>
              </w:rPr>
            </w:pPr>
          </w:p>
        </w:tc>
      </w:tr>
    </w:tbl>
    <w:p w14:paraId="5B9CB184" w14:textId="77777777" w:rsidR="00FA6EED" w:rsidRPr="00FA6EED" w:rsidRDefault="00FA6EED" w:rsidP="00FA6EED">
      <w:pPr>
        <w:pBdr>
          <w:top w:val="nil"/>
          <w:left w:val="nil"/>
          <w:bottom w:val="nil"/>
          <w:right w:val="nil"/>
          <w:between w:val="nil"/>
        </w:pBdr>
        <w:rPr>
          <w:rFonts w:eastAsia="Arial"/>
          <w:b/>
          <w:color w:val="000000"/>
        </w:rPr>
      </w:pPr>
      <w:r w:rsidRPr="00FA6EED">
        <w:rPr>
          <w:rFonts w:eastAsia="Arial"/>
          <w:b/>
          <w:color w:val="000000"/>
        </w:rPr>
        <w:tab/>
      </w:r>
    </w:p>
    <w:p w14:paraId="585C224B" w14:textId="365F03FA" w:rsidR="004D0D8B" w:rsidRDefault="00FA6EED" w:rsidP="00FA6EED">
      <w:pPr>
        <w:pBdr>
          <w:top w:val="nil"/>
          <w:left w:val="nil"/>
          <w:bottom w:val="nil"/>
          <w:right w:val="nil"/>
          <w:between w:val="nil"/>
        </w:pBdr>
        <w:rPr>
          <w:rFonts w:eastAsia="Arial"/>
          <w:b/>
          <w:color w:val="000000"/>
        </w:rPr>
      </w:pPr>
      <w:r>
        <w:rPr>
          <w:rFonts w:eastAsia="Arial"/>
          <w:b/>
          <w:color w:val="000000"/>
        </w:rPr>
        <w:t xml:space="preserve">Please apply through link </w:t>
      </w:r>
      <w:hyperlink r:id="rId8" w:history="1">
        <w:r>
          <w:rPr>
            <w:rStyle w:val="Hyperlink"/>
            <w:rFonts w:eastAsia="Arial"/>
            <w:b/>
          </w:rPr>
          <w:t>GBV SC Assistant</w:t>
        </w:r>
      </w:hyperlink>
      <w:r w:rsidR="008533DE">
        <w:rPr>
          <w:rFonts w:eastAsia="Arial"/>
          <w:b/>
          <w:color w:val="000000"/>
        </w:rPr>
        <w:t xml:space="preserve"> by May 9. 2022</w:t>
      </w:r>
      <w:bookmarkStart w:id="0" w:name="_GoBack"/>
      <w:bookmarkEnd w:id="0"/>
    </w:p>
    <w:p w14:paraId="7DEF81C1" w14:textId="77777777" w:rsidR="00FA6EED" w:rsidRPr="008A6826" w:rsidRDefault="00FA6EED" w:rsidP="00FA6EED">
      <w:pPr>
        <w:pBdr>
          <w:top w:val="nil"/>
          <w:left w:val="nil"/>
          <w:bottom w:val="nil"/>
          <w:right w:val="nil"/>
          <w:between w:val="nil"/>
        </w:pBdr>
        <w:rPr>
          <w:rFonts w:eastAsia="Arial"/>
          <w:b/>
          <w:color w:val="000000"/>
        </w:rPr>
      </w:pPr>
    </w:p>
    <w:sectPr w:rsidR="00FA6EED" w:rsidRPr="008A6826" w:rsidSect="00AD6EB9">
      <w:footerReference w:type="even" r:id="rId9"/>
      <w:headerReference w:type="first" r:id="rId10"/>
      <w:pgSz w:w="11907" w:h="16840" w:code="9"/>
      <w:pgMar w:top="1134" w:right="851"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182C" w14:textId="77777777" w:rsidR="007B286C" w:rsidRDefault="007B286C">
      <w:r>
        <w:separator/>
      </w:r>
    </w:p>
  </w:endnote>
  <w:endnote w:type="continuationSeparator" w:id="0">
    <w:p w14:paraId="20CF6C42" w14:textId="77777777" w:rsidR="007B286C" w:rsidRDefault="007B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A3CF" w14:textId="77777777" w:rsidR="005F08B3" w:rsidRDefault="00320553" w:rsidP="004F2CE7">
    <w:pPr>
      <w:pStyle w:val="Footer"/>
      <w:framePr w:wrap="around" w:vAnchor="text" w:hAnchor="margin" w:xAlign="center" w:y="1"/>
      <w:rPr>
        <w:rStyle w:val="PageNumber"/>
      </w:rPr>
    </w:pPr>
    <w:r>
      <w:rPr>
        <w:rStyle w:val="PageNumber"/>
      </w:rPr>
      <w:fldChar w:fldCharType="begin"/>
    </w:r>
    <w:r w:rsidR="005F08B3">
      <w:rPr>
        <w:rStyle w:val="PageNumber"/>
      </w:rPr>
      <w:instrText xml:space="preserve">PAGE  </w:instrText>
    </w:r>
    <w:r>
      <w:rPr>
        <w:rStyle w:val="PageNumber"/>
      </w:rPr>
      <w:fldChar w:fldCharType="end"/>
    </w:r>
  </w:p>
  <w:p w14:paraId="7B470B65" w14:textId="77777777" w:rsidR="005F08B3" w:rsidRDefault="005F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7C428" w14:textId="77777777" w:rsidR="007B286C" w:rsidRDefault="007B286C">
      <w:r>
        <w:separator/>
      </w:r>
    </w:p>
  </w:footnote>
  <w:footnote w:type="continuationSeparator" w:id="0">
    <w:p w14:paraId="5B3EC376" w14:textId="77777777" w:rsidR="007B286C" w:rsidRDefault="007B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8041" w14:textId="77777777" w:rsidR="005F08B3" w:rsidRPr="00AD6EB9" w:rsidRDefault="00F80159" w:rsidP="00AD6EB9">
    <w:pPr>
      <w:pStyle w:val="Header"/>
    </w:pPr>
    <w:r>
      <w:rPr>
        <w:noProof/>
      </w:rPr>
      <w:drawing>
        <wp:inline distT="0" distB="0" distL="0" distR="0" wp14:anchorId="0E7EC371" wp14:editId="301C7CD3">
          <wp:extent cx="810895" cy="374015"/>
          <wp:effectExtent l="0" t="0" r="8255" b="6985"/>
          <wp:docPr id="3" name="Рисунок 1" descr="Logo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S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7D2"/>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88E625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9B59B8"/>
    <w:multiLevelType w:val="hybridMultilevel"/>
    <w:tmpl w:val="75F6DA8E"/>
    <w:lvl w:ilvl="0" w:tplc="65F25ABC">
      <w:start w:val="111"/>
      <w:numFmt w:val="decimal"/>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215F48"/>
    <w:multiLevelType w:val="hybridMultilevel"/>
    <w:tmpl w:val="A7362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16B7"/>
    <w:multiLevelType w:val="multilevel"/>
    <w:tmpl w:val="3306CC9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AD41C7E"/>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F12CD"/>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0FE903AF"/>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08206E4"/>
    <w:multiLevelType w:val="hybridMultilevel"/>
    <w:tmpl w:val="43FEB7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15F"/>
    <w:multiLevelType w:val="hybridMultilevel"/>
    <w:tmpl w:val="22F8F78A"/>
    <w:lvl w:ilvl="0" w:tplc="4956BB1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2847F84"/>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1CCE3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0F772B"/>
    <w:multiLevelType w:val="multilevel"/>
    <w:tmpl w:val="E3E8C3C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64F8F"/>
    <w:multiLevelType w:val="hybridMultilevel"/>
    <w:tmpl w:val="23F004B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85503"/>
    <w:multiLevelType w:val="singleLevel"/>
    <w:tmpl w:val="5CF0F38E"/>
    <w:lvl w:ilvl="0">
      <w:start w:val="1"/>
      <w:numFmt w:val="lowerLetter"/>
      <w:lvlText w:val="%1)"/>
      <w:lvlJc w:val="left"/>
      <w:pPr>
        <w:tabs>
          <w:tab w:val="num" w:pos="495"/>
        </w:tabs>
        <w:ind w:left="495" w:hanging="360"/>
      </w:pPr>
      <w:rPr>
        <w:rFonts w:hint="default"/>
      </w:rPr>
    </w:lvl>
  </w:abstractNum>
  <w:abstractNum w:abstractNumId="16" w15:restartNumberingAfterBreak="0">
    <w:nsid w:val="23953729"/>
    <w:multiLevelType w:val="singleLevel"/>
    <w:tmpl w:val="E1EEEC24"/>
    <w:lvl w:ilvl="0">
      <w:start w:val="1"/>
      <w:numFmt w:val="decimal"/>
      <w:lvlText w:val="%1."/>
      <w:lvlJc w:val="left"/>
      <w:pPr>
        <w:tabs>
          <w:tab w:val="num" w:pos="360"/>
        </w:tabs>
        <w:ind w:left="360" w:hanging="360"/>
      </w:pPr>
      <w:rPr>
        <w:rFonts w:hint="default"/>
      </w:rPr>
    </w:lvl>
  </w:abstractNum>
  <w:abstractNum w:abstractNumId="17" w15:restartNumberingAfterBreak="0">
    <w:nsid w:val="2E674FF9"/>
    <w:multiLevelType w:val="multilevel"/>
    <w:tmpl w:val="A4943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E7E4E7F"/>
    <w:multiLevelType w:val="singleLevel"/>
    <w:tmpl w:val="324C1806"/>
    <w:lvl w:ilvl="0">
      <w:start w:val="2"/>
      <w:numFmt w:val="decimal"/>
      <w:lvlText w:val="%1."/>
      <w:lvlJc w:val="left"/>
      <w:pPr>
        <w:tabs>
          <w:tab w:val="num" w:pos="495"/>
        </w:tabs>
        <w:ind w:left="495" w:hanging="495"/>
      </w:pPr>
      <w:rPr>
        <w:rFonts w:hint="default"/>
      </w:rPr>
    </w:lvl>
  </w:abstractNum>
  <w:abstractNum w:abstractNumId="19" w15:restartNumberingAfterBreak="0">
    <w:nsid w:val="35DC04E4"/>
    <w:multiLevelType w:val="hybridMultilevel"/>
    <w:tmpl w:val="8B305716"/>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368F46B7"/>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370E49E8"/>
    <w:multiLevelType w:val="singleLevel"/>
    <w:tmpl w:val="180E3D58"/>
    <w:lvl w:ilvl="0">
      <w:start w:val="1"/>
      <w:numFmt w:val="lowerLetter"/>
      <w:lvlText w:val="%1)"/>
      <w:lvlJc w:val="left"/>
      <w:pPr>
        <w:tabs>
          <w:tab w:val="num" w:pos="720"/>
        </w:tabs>
        <w:ind w:left="720" w:hanging="360"/>
      </w:pPr>
      <w:rPr>
        <w:rFonts w:hint="default"/>
      </w:rPr>
    </w:lvl>
  </w:abstractNum>
  <w:abstractNum w:abstractNumId="2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8764B8"/>
    <w:multiLevelType w:val="hybridMultilevel"/>
    <w:tmpl w:val="6BD8B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862B4"/>
    <w:multiLevelType w:val="hybridMultilevel"/>
    <w:tmpl w:val="9D32EFE0"/>
    <w:lvl w:ilvl="0" w:tplc="02D62068">
      <w:start w:val="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60673"/>
    <w:multiLevelType w:val="multilevel"/>
    <w:tmpl w:val="0F4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93377DD"/>
    <w:multiLevelType w:val="hybridMultilevel"/>
    <w:tmpl w:val="36560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12DC4"/>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B967C92"/>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DD95119"/>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DEA5282"/>
    <w:multiLevelType w:val="singleLevel"/>
    <w:tmpl w:val="32BCC326"/>
    <w:lvl w:ilvl="0">
      <w:start w:val="1"/>
      <w:numFmt w:val="lowerLetter"/>
      <w:lvlText w:val="%1)"/>
      <w:lvlJc w:val="left"/>
      <w:pPr>
        <w:tabs>
          <w:tab w:val="num" w:pos="495"/>
        </w:tabs>
        <w:ind w:left="495" w:hanging="360"/>
      </w:pPr>
      <w:rPr>
        <w:rFonts w:hint="default"/>
      </w:rPr>
    </w:lvl>
  </w:abstractNum>
  <w:abstractNum w:abstractNumId="31" w15:restartNumberingAfterBreak="0">
    <w:nsid w:val="4EBA7113"/>
    <w:multiLevelType w:val="hybridMultilevel"/>
    <w:tmpl w:val="7ED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204DB"/>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5543258B"/>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5A5A6B45"/>
    <w:multiLevelType w:val="hybridMultilevel"/>
    <w:tmpl w:val="100297F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60B41881"/>
    <w:multiLevelType w:val="hybridMultilevel"/>
    <w:tmpl w:val="A0AC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525"/>
    <w:multiLevelType w:val="multilevel"/>
    <w:tmpl w:val="3DE4B5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64E7E4A"/>
    <w:multiLevelType w:val="multilevel"/>
    <w:tmpl w:val="41DCE15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8" w15:restartNumberingAfterBreak="0">
    <w:nsid w:val="674E6243"/>
    <w:multiLevelType w:val="hybridMultilevel"/>
    <w:tmpl w:val="D3169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3E7AD6"/>
    <w:multiLevelType w:val="hybridMultilevel"/>
    <w:tmpl w:val="8CBA28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707D32"/>
    <w:multiLevelType w:val="hybridMultilevel"/>
    <w:tmpl w:val="40FC5438"/>
    <w:lvl w:ilvl="0" w:tplc="84E23B4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CB9368A"/>
    <w:multiLevelType w:val="singleLevel"/>
    <w:tmpl w:val="04090019"/>
    <w:lvl w:ilvl="0">
      <w:start w:val="1"/>
      <w:numFmt w:val="lowerLetter"/>
      <w:lvlText w:val="(%1)"/>
      <w:lvlJc w:val="left"/>
      <w:pPr>
        <w:tabs>
          <w:tab w:val="num" w:pos="360"/>
        </w:tabs>
        <w:ind w:left="360" w:hanging="360"/>
      </w:pPr>
    </w:lvl>
  </w:abstractNum>
  <w:abstractNum w:abstractNumId="43" w15:restartNumberingAfterBreak="0">
    <w:nsid w:val="6D18774F"/>
    <w:multiLevelType w:val="hybridMultilevel"/>
    <w:tmpl w:val="A3DEFCA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27148"/>
    <w:multiLevelType w:val="multilevel"/>
    <w:tmpl w:val="2B0CCB04"/>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45" w15:restartNumberingAfterBreak="0">
    <w:nsid w:val="77EA315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9D362F6"/>
    <w:multiLevelType w:val="singleLevel"/>
    <w:tmpl w:val="94EA6932"/>
    <w:lvl w:ilvl="0">
      <w:start w:val="2"/>
      <w:numFmt w:val="lowerLetter"/>
      <w:lvlText w:val="%1."/>
      <w:lvlJc w:val="left"/>
      <w:pPr>
        <w:tabs>
          <w:tab w:val="num" w:pos="1440"/>
        </w:tabs>
        <w:ind w:left="1440" w:hanging="720"/>
      </w:pPr>
      <w:rPr>
        <w:rFonts w:hint="default"/>
      </w:rPr>
    </w:lvl>
  </w:abstractNum>
  <w:abstractNum w:abstractNumId="47" w15:restartNumberingAfterBreak="0">
    <w:nsid w:val="7A6708DC"/>
    <w:multiLevelType w:val="singleLevel"/>
    <w:tmpl w:val="04090019"/>
    <w:lvl w:ilvl="0">
      <w:start w:val="1"/>
      <w:numFmt w:val="lowerLetter"/>
      <w:lvlText w:val="(%1)"/>
      <w:lvlJc w:val="left"/>
      <w:pPr>
        <w:tabs>
          <w:tab w:val="num" w:pos="360"/>
        </w:tabs>
        <w:ind w:left="360" w:hanging="360"/>
      </w:pPr>
    </w:lvl>
  </w:abstractNum>
  <w:num w:numId="1">
    <w:abstractNumId w:val="32"/>
    <w:lvlOverride w:ilvl="0">
      <w:startOverride w:val="1"/>
    </w:lvlOverride>
  </w:num>
  <w:num w:numId="2">
    <w:abstractNumId w:val="29"/>
    <w:lvlOverride w:ilvl="0">
      <w:startOverride w:val="1"/>
    </w:lvlOverride>
  </w:num>
  <w:num w:numId="3">
    <w:abstractNumId w:val="47"/>
    <w:lvlOverride w:ilvl="0">
      <w:startOverride w:val="1"/>
    </w:lvlOverride>
  </w:num>
  <w:num w:numId="4">
    <w:abstractNumId w:val="42"/>
    <w:lvlOverride w:ilvl="0">
      <w:startOverride w:val="1"/>
    </w:lvlOverride>
  </w:num>
  <w:num w:numId="5">
    <w:abstractNumId w:val="5"/>
    <w:lvlOverride w:ilvl="0">
      <w:startOverride w:val="1"/>
    </w:lvlOverride>
  </w:num>
  <w:num w:numId="6">
    <w:abstractNumId w:val="27"/>
    <w:lvlOverride w:ilvl="0">
      <w:startOverride w:val="1"/>
    </w:lvlOverride>
  </w:num>
  <w:num w:numId="7">
    <w:abstractNumId w:val="28"/>
    <w:lvlOverride w:ilvl="0">
      <w:startOverride w:val="1"/>
    </w:lvlOverride>
  </w:num>
  <w:num w:numId="8">
    <w:abstractNumId w:val="46"/>
  </w:num>
  <w:num w:numId="9">
    <w:abstractNumId w:val="12"/>
  </w:num>
  <w:num w:numId="10">
    <w:abstractNumId w:val="45"/>
  </w:num>
  <w:num w:numId="11">
    <w:abstractNumId w:val="0"/>
  </w:num>
  <w:num w:numId="12">
    <w:abstractNumId w:val="33"/>
  </w:num>
  <w:num w:numId="13">
    <w:abstractNumId w:val="7"/>
  </w:num>
  <w:num w:numId="14">
    <w:abstractNumId w:val="8"/>
  </w:num>
  <w:num w:numId="15">
    <w:abstractNumId w:val="20"/>
  </w:num>
  <w:num w:numId="16">
    <w:abstractNumId w:val="36"/>
  </w:num>
  <w:num w:numId="17">
    <w:abstractNumId w:val="4"/>
  </w:num>
  <w:num w:numId="18">
    <w:abstractNumId w:val="18"/>
  </w:num>
  <w:num w:numId="19">
    <w:abstractNumId w:val="30"/>
  </w:num>
  <w:num w:numId="20">
    <w:abstractNumId w:val="15"/>
  </w:num>
  <w:num w:numId="21">
    <w:abstractNumId w:val="1"/>
  </w:num>
  <w:num w:numId="22">
    <w:abstractNumId w:val="11"/>
  </w:num>
  <w:num w:numId="23">
    <w:abstractNumId w:val="16"/>
  </w:num>
  <w:num w:numId="24">
    <w:abstractNumId w:val="21"/>
  </w:num>
  <w:num w:numId="25">
    <w:abstractNumId w:val="34"/>
  </w:num>
  <w:num w:numId="26">
    <w:abstractNumId w:val="1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
  </w:num>
  <w:num w:numId="30">
    <w:abstractNumId w:val="23"/>
  </w:num>
  <w:num w:numId="31">
    <w:abstractNumId w:val="9"/>
  </w:num>
  <w:num w:numId="32">
    <w:abstractNumId w:val="26"/>
  </w:num>
  <w:num w:numId="33">
    <w:abstractNumId w:val="38"/>
  </w:num>
  <w:num w:numId="34">
    <w:abstractNumId w:val="39"/>
  </w:num>
  <w:num w:numId="35">
    <w:abstractNumId w:val="40"/>
  </w:num>
  <w:num w:numId="36">
    <w:abstractNumId w:val="24"/>
  </w:num>
  <w:num w:numId="37">
    <w:abstractNumId w:val="14"/>
  </w:num>
  <w:num w:numId="38">
    <w:abstractNumId w:val="35"/>
  </w:num>
  <w:num w:numId="39">
    <w:abstractNumId w:val="31"/>
  </w:num>
  <w:num w:numId="40">
    <w:abstractNumId w:val="2"/>
  </w:num>
  <w:num w:numId="41">
    <w:abstractNumId w:val="13"/>
  </w:num>
  <w:num w:numId="42">
    <w:abstractNumId w:val="37"/>
  </w:num>
  <w:num w:numId="43">
    <w:abstractNumId w:val="17"/>
  </w:num>
  <w:num w:numId="44">
    <w:abstractNumId w:val="25"/>
  </w:num>
  <w:num w:numId="45">
    <w:abstractNumId w:val="44"/>
  </w:num>
  <w:num w:numId="46">
    <w:abstractNumId w:val="22"/>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7"/>
    <w:rsid w:val="0000756F"/>
    <w:rsid w:val="00011E9C"/>
    <w:rsid w:val="00013265"/>
    <w:rsid w:val="000134CE"/>
    <w:rsid w:val="0002054C"/>
    <w:rsid w:val="00057E53"/>
    <w:rsid w:val="00083721"/>
    <w:rsid w:val="00086667"/>
    <w:rsid w:val="00090BC2"/>
    <w:rsid w:val="000923D4"/>
    <w:rsid w:val="00093260"/>
    <w:rsid w:val="000974C6"/>
    <w:rsid w:val="000B30CF"/>
    <w:rsid w:val="000B3232"/>
    <w:rsid w:val="000C0297"/>
    <w:rsid w:val="000C34C0"/>
    <w:rsid w:val="000C5A64"/>
    <w:rsid w:val="000C63F6"/>
    <w:rsid w:val="000E2A09"/>
    <w:rsid w:val="000E2CB2"/>
    <w:rsid w:val="001028D2"/>
    <w:rsid w:val="00152568"/>
    <w:rsid w:val="001727C9"/>
    <w:rsid w:val="00172C29"/>
    <w:rsid w:val="00180D69"/>
    <w:rsid w:val="0018748C"/>
    <w:rsid w:val="001A6B48"/>
    <w:rsid w:val="001D0FDB"/>
    <w:rsid w:val="001D4A0E"/>
    <w:rsid w:val="001D7F47"/>
    <w:rsid w:val="001E1464"/>
    <w:rsid w:val="001E3B5C"/>
    <w:rsid w:val="00205D47"/>
    <w:rsid w:val="00211F99"/>
    <w:rsid w:val="002371E6"/>
    <w:rsid w:val="00240280"/>
    <w:rsid w:val="00250594"/>
    <w:rsid w:val="0026678A"/>
    <w:rsid w:val="0026699D"/>
    <w:rsid w:val="00275A11"/>
    <w:rsid w:val="00282A1C"/>
    <w:rsid w:val="00282CDB"/>
    <w:rsid w:val="0029321A"/>
    <w:rsid w:val="00295095"/>
    <w:rsid w:val="002A58A5"/>
    <w:rsid w:val="002B5024"/>
    <w:rsid w:val="002D5ED7"/>
    <w:rsid w:val="002D72B4"/>
    <w:rsid w:val="00300DB1"/>
    <w:rsid w:val="00307635"/>
    <w:rsid w:val="00317172"/>
    <w:rsid w:val="00320553"/>
    <w:rsid w:val="00333B50"/>
    <w:rsid w:val="0033689C"/>
    <w:rsid w:val="00341FA9"/>
    <w:rsid w:val="00347044"/>
    <w:rsid w:val="00355326"/>
    <w:rsid w:val="00381785"/>
    <w:rsid w:val="00384634"/>
    <w:rsid w:val="003B7DEE"/>
    <w:rsid w:val="003C3BEA"/>
    <w:rsid w:val="003D3D0F"/>
    <w:rsid w:val="003D5235"/>
    <w:rsid w:val="00401278"/>
    <w:rsid w:val="00403F77"/>
    <w:rsid w:val="00424629"/>
    <w:rsid w:val="00437447"/>
    <w:rsid w:val="00440080"/>
    <w:rsid w:val="004468DA"/>
    <w:rsid w:val="0046687B"/>
    <w:rsid w:val="0047750A"/>
    <w:rsid w:val="004877CC"/>
    <w:rsid w:val="004B3075"/>
    <w:rsid w:val="004C056C"/>
    <w:rsid w:val="004D0D8B"/>
    <w:rsid w:val="004F2CE7"/>
    <w:rsid w:val="004F3ECF"/>
    <w:rsid w:val="00501267"/>
    <w:rsid w:val="00503483"/>
    <w:rsid w:val="005034D4"/>
    <w:rsid w:val="0053437D"/>
    <w:rsid w:val="005351C5"/>
    <w:rsid w:val="005432B3"/>
    <w:rsid w:val="00547A56"/>
    <w:rsid w:val="005514EE"/>
    <w:rsid w:val="00557270"/>
    <w:rsid w:val="005620E5"/>
    <w:rsid w:val="005643FF"/>
    <w:rsid w:val="0056550F"/>
    <w:rsid w:val="0059233D"/>
    <w:rsid w:val="00594791"/>
    <w:rsid w:val="005B0C44"/>
    <w:rsid w:val="005B6F2C"/>
    <w:rsid w:val="005C0F1F"/>
    <w:rsid w:val="005D0A6F"/>
    <w:rsid w:val="005E10BF"/>
    <w:rsid w:val="005F08B3"/>
    <w:rsid w:val="005F6438"/>
    <w:rsid w:val="005F66BC"/>
    <w:rsid w:val="00622B01"/>
    <w:rsid w:val="00643B53"/>
    <w:rsid w:val="0065590A"/>
    <w:rsid w:val="00677AAC"/>
    <w:rsid w:val="006877FD"/>
    <w:rsid w:val="006A0020"/>
    <w:rsid w:val="006C771B"/>
    <w:rsid w:val="006D5A04"/>
    <w:rsid w:val="006F0DFD"/>
    <w:rsid w:val="006F1854"/>
    <w:rsid w:val="006F2AD4"/>
    <w:rsid w:val="00715BFD"/>
    <w:rsid w:val="00741EB0"/>
    <w:rsid w:val="007423E6"/>
    <w:rsid w:val="00752AB0"/>
    <w:rsid w:val="00761323"/>
    <w:rsid w:val="00783A93"/>
    <w:rsid w:val="007A754C"/>
    <w:rsid w:val="007B286C"/>
    <w:rsid w:val="007C41AB"/>
    <w:rsid w:val="007D3F79"/>
    <w:rsid w:val="007F0E28"/>
    <w:rsid w:val="007F1C53"/>
    <w:rsid w:val="007F7891"/>
    <w:rsid w:val="007F7C28"/>
    <w:rsid w:val="00800EA8"/>
    <w:rsid w:val="00802D3F"/>
    <w:rsid w:val="00814CF4"/>
    <w:rsid w:val="008178C2"/>
    <w:rsid w:val="00837650"/>
    <w:rsid w:val="008533DE"/>
    <w:rsid w:val="008815E2"/>
    <w:rsid w:val="00882831"/>
    <w:rsid w:val="00893FBC"/>
    <w:rsid w:val="00896E27"/>
    <w:rsid w:val="008A67A1"/>
    <w:rsid w:val="008A6826"/>
    <w:rsid w:val="008A7B53"/>
    <w:rsid w:val="008B046A"/>
    <w:rsid w:val="008B70F7"/>
    <w:rsid w:val="008C0870"/>
    <w:rsid w:val="008C7626"/>
    <w:rsid w:val="008D40F7"/>
    <w:rsid w:val="008D70C3"/>
    <w:rsid w:val="008E404E"/>
    <w:rsid w:val="00920A9C"/>
    <w:rsid w:val="00934698"/>
    <w:rsid w:val="0094169F"/>
    <w:rsid w:val="00943F4E"/>
    <w:rsid w:val="0094544D"/>
    <w:rsid w:val="00953232"/>
    <w:rsid w:val="009548DE"/>
    <w:rsid w:val="0096611C"/>
    <w:rsid w:val="00971A78"/>
    <w:rsid w:val="009A03CC"/>
    <w:rsid w:val="009A7FEB"/>
    <w:rsid w:val="009B02F1"/>
    <w:rsid w:val="009B0F5B"/>
    <w:rsid w:val="009B0F5F"/>
    <w:rsid w:val="009B1123"/>
    <w:rsid w:val="009C02D9"/>
    <w:rsid w:val="009C3C67"/>
    <w:rsid w:val="009D0162"/>
    <w:rsid w:val="009E21BC"/>
    <w:rsid w:val="00A00D03"/>
    <w:rsid w:val="00A00DE2"/>
    <w:rsid w:val="00A047D0"/>
    <w:rsid w:val="00A07DB8"/>
    <w:rsid w:val="00A4055D"/>
    <w:rsid w:val="00A405EE"/>
    <w:rsid w:val="00A41ACC"/>
    <w:rsid w:val="00A44C95"/>
    <w:rsid w:val="00A80410"/>
    <w:rsid w:val="00A827FE"/>
    <w:rsid w:val="00A83AA9"/>
    <w:rsid w:val="00A91237"/>
    <w:rsid w:val="00A91472"/>
    <w:rsid w:val="00AA60DC"/>
    <w:rsid w:val="00AB591E"/>
    <w:rsid w:val="00AD6EB9"/>
    <w:rsid w:val="00AE0A24"/>
    <w:rsid w:val="00AE28A5"/>
    <w:rsid w:val="00AF1ACE"/>
    <w:rsid w:val="00B27847"/>
    <w:rsid w:val="00B67F78"/>
    <w:rsid w:val="00B8276C"/>
    <w:rsid w:val="00B951A7"/>
    <w:rsid w:val="00BA6FB4"/>
    <w:rsid w:val="00BA72D6"/>
    <w:rsid w:val="00BB13AF"/>
    <w:rsid w:val="00BB150F"/>
    <w:rsid w:val="00BB2FB8"/>
    <w:rsid w:val="00BB4183"/>
    <w:rsid w:val="00BC07C1"/>
    <w:rsid w:val="00BE6728"/>
    <w:rsid w:val="00C24BFB"/>
    <w:rsid w:val="00C43501"/>
    <w:rsid w:val="00C43EE8"/>
    <w:rsid w:val="00C51CFE"/>
    <w:rsid w:val="00C5228E"/>
    <w:rsid w:val="00C64E82"/>
    <w:rsid w:val="00C6624E"/>
    <w:rsid w:val="00C70911"/>
    <w:rsid w:val="00C96E3D"/>
    <w:rsid w:val="00CA2292"/>
    <w:rsid w:val="00CA5633"/>
    <w:rsid w:val="00CA7A78"/>
    <w:rsid w:val="00CC4BD6"/>
    <w:rsid w:val="00CD3EF4"/>
    <w:rsid w:val="00CD7F0B"/>
    <w:rsid w:val="00CE31D0"/>
    <w:rsid w:val="00CE3CD5"/>
    <w:rsid w:val="00CF0AE6"/>
    <w:rsid w:val="00D02859"/>
    <w:rsid w:val="00D273E4"/>
    <w:rsid w:val="00D37B2F"/>
    <w:rsid w:val="00D67D9A"/>
    <w:rsid w:val="00D87F5F"/>
    <w:rsid w:val="00D91F19"/>
    <w:rsid w:val="00DA6EDC"/>
    <w:rsid w:val="00DA763C"/>
    <w:rsid w:val="00DB5A27"/>
    <w:rsid w:val="00DB7785"/>
    <w:rsid w:val="00DE437B"/>
    <w:rsid w:val="00DF11CF"/>
    <w:rsid w:val="00E015DF"/>
    <w:rsid w:val="00E05423"/>
    <w:rsid w:val="00E07939"/>
    <w:rsid w:val="00E20863"/>
    <w:rsid w:val="00E30809"/>
    <w:rsid w:val="00E61461"/>
    <w:rsid w:val="00E70762"/>
    <w:rsid w:val="00E81369"/>
    <w:rsid w:val="00E813CF"/>
    <w:rsid w:val="00EB01E6"/>
    <w:rsid w:val="00EC196E"/>
    <w:rsid w:val="00EC2C73"/>
    <w:rsid w:val="00EC68BC"/>
    <w:rsid w:val="00EC75A4"/>
    <w:rsid w:val="00EE4FEE"/>
    <w:rsid w:val="00EE6AF7"/>
    <w:rsid w:val="00EF6125"/>
    <w:rsid w:val="00F016CC"/>
    <w:rsid w:val="00F10699"/>
    <w:rsid w:val="00F16E41"/>
    <w:rsid w:val="00F21CBB"/>
    <w:rsid w:val="00F34DB9"/>
    <w:rsid w:val="00F64275"/>
    <w:rsid w:val="00F6543D"/>
    <w:rsid w:val="00F80159"/>
    <w:rsid w:val="00F8447A"/>
    <w:rsid w:val="00F91E7D"/>
    <w:rsid w:val="00F930EC"/>
    <w:rsid w:val="00F97C76"/>
    <w:rsid w:val="00FA4551"/>
    <w:rsid w:val="00FA6EED"/>
    <w:rsid w:val="00FA72BA"/>
    <w:rsid w:val="00FC166B"/>
    <w:rsid w:val="00FC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D7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11"/>
    <w:rPr>
      <w:sz w:val="24"/>
      <w:szCs w:val="24"/>
      <w:lang w:val="en-US" w:eastAsia="en-US"/>
    </w:rPr>
  </w:style>
  <w:style w:type="paragraph" w:styleId="Heading1">
    <w:name w:val="heading 1"/>
    <w:basedOn w:val="Normal"/>
    <w:next w:val="Normal"/>
    <w:qFormat/>
    <w:rsid w:val="008178C2"/>
    <w:pPr>
      <w:keepNext/>
      <w:spacing w:line="360" w:lineRule="auto"/>
      <w:jc w:val="right"/>
      <w:outlineLvl w:val="0"/>
    </w:pPr>
    <w:rPr>
      <w:rFonts w:eastAsia="Arial Unicode MS"/>
      <w:szCs w:val="20"/>
    </w:rPr>
  </w:style>
  <w:style w:type="paragraph" w:styleId="Heading2">
    <w:name w:val="heading 2"/>
    <w:basedOn w:val="Normal"/>
    <w:next w:val="Normal"/>
    <w:qFormat/>
    <w:rsid w:val="008178C2"/>
    <w:pPr>
      <w:keepNext/>
      <w:ind w:left="360"/>
      <w:jc w:val="both"/>
      <w:outlineLvl w:val="1"/>
    </w:pPr>
    <w:rPr>
      <w:rFonts w:eastAsia="Arial Unicode MS"/>
      <w:szCs w:val="20"/>
      <w:u w:val="single"/>
    </w:rPr>
  </w:style>
  <w:style w:type="paragraph" w:styleId="Heading3">
    <w:name w:val="heading 3"/>
    <w:basedOn w:val="Normal"/>
    <w:next w:val="Normal"/>
    <w:qFormat/>
    <w:rsid w:val="008178C2"/>
    <w:pPr>
      <w:keepNext/>
      <w:ind w:left="360" w:firstLine="360"/>
      <w:jc w:val="both"/>
      <w:outlineLvl w:val="2"/>
    </w:pPr>
    <w:rPr>
      <w:rFonts w:eastAsia="Arial Unicode MS"/>
      <w:szCs w:val="20"/>
      <w:u w:val="single"/>
    </w:rPr>
  </w:style>
  <w:style w:type="paragraph" w:styleId="Heading4">
    <w:name w:val="heading 4"/>
    <w:basedOn w:val="Normal"/>
    <w:next w:val="Normal"/>
    <w:qFormat/>
    <w:rsid w:val="008178C2"/>
    <w:pPr>
      <w:keepNext/>
      <w:ind w:left="720"/>
      <w:jc w:val="both"/>
      <w:outlineLvl w:val="3"/>
    </w:pPr>
    <w:rPr>
      <w:rFonts w:eastAsia="Arial Unicode MS"/>
      <w:szCs w:val="20"/>
    </w:rPr>
  </w:style>
  <w:style w:type="paragraph" w:styleId="Heading5">
    <w:name w:val="heading 5"/>
    <w:basedOn w:val="Normal"/>
    <w:next w:val="Normal"/>
    <w:qFormat/>
    <w:rsid w:val="008178C2"/>
    <w:pPr>
      <w:keepNext/>
      <w:ind w:left="720"/>
      <w:jc w:val="both"/>
      <w:outlineLvl w:val="4"/>
    </w:pPr>
    <w:rPr>
      <w:rFonts w:eastAsia="Arial Unicode MS"/>
      <w:szCs w:val="20"/>
      <w:u w:val="single"/>
    </w:rPr>
  </w:style>
  <w:style w:type="paragraph" w:styleId="Heading6">
    <w:name w:val="heading 6"/>
    <w:basedOn w:val="Normal"/>
    <w:next w:val="Normal"/>
    <w:qFormat/>
    <w:rsid w:val="008178C2"/>
    <w:pPr>
      <w:keepNext/>
      <w:jc w:val="both"/>
      <w:outlineLvl w:val="5"/>
    </w:pPr>
    <w:rPr>
      <w:rFonts w:eastAsia="Arial Unicode MS"/>
      <w:szCs w:val="20"/>
      <w:u w:val="single"/>
    </w:rPr>
  </w:style>
  <w:style w:type="paragraph" w:styleId="Heading7">
    <w:name w:val="heading 7"/>
    <w:basedOn w:val="Normal"/>
    <w:next w:val="Normal"/>
    <w:qFormat/>
    <w:rsid w:val="008178C2"/>
    <w:pPr>
      <w:keepNext/>
      <w:outlineLvl w:val="6"/>
    </w:pPr>
    <w:rPr>
      <w:b/>
      <w:bCs/>
      <w:sz w:val="22"/>
    </w:rPr>
  </w:style>
  <w:style w:type="paragraph" w:styleId="Heading9">
    <w:name w:val="heading 9"/>
    <w:basedOn w:val="Normal"/>
    <w:next w:val="Normal"/>
    <w:qFormat/>
    <w:rsid w:val="008178C2"/>
    <w:pPr>
      <w:keepNext/>
      <w:outlineLvl w:val="8"/>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1A7"/>
    <w:pPr>
      <w:tabs>
        <w:tab w:val="center" w:pos="4320"/>
        <w:tab w:val="right" w:pos="8640"/>
      </w:tabs>
    </w:pPr>
  </w:style>
  <w:style w:type="paragraph" w:styleId="Footer">
    <w:name w:val="footer"/>
    <w:basedOn w:val="Normal"/>
    <w:link w:val="FooterChar"/>
    <w:rsid w:val="00B951A7"/>
    <w:pPr>
      <w:tabs>
        <w:tab w:val="center" w:pos="4320"/>
        <w:tab w:val="right" w:pos="8640"/>
      </w:tabs>
    </w:pPr>
  </w:style>
  <w:style w:type="character" w:styleId="PageNumber">
    <w:name w:val="page number"/>
    <w:basedOn w:val="DefaultParagraphFont"/>
    <w:rsid w:val="00B951A7"/>
  </w:style>
  <w:style w:type="paragraph" w:styleId="BodyText">
    <w:name w:val="Body Text"/>
    <w:basedOn w:val="Normal"/>
    <w:link w:val="BodyTextChar"/>
    <w:rsid w:val="008178C2"/>
    <w:pPr>
      <w:tabs>
        <w:tab w:val="left" w:pos="540"/>
      </w:tabs>
      <w:spacing w:line="280" w:lineRule="atLeast"/>
    </w:pPr>
    <w:rPr>
      <w:rFonts w:ascii="Times" w:eastAsia="Times" w:hAnsi="Times"/>
      <w:sz w:val="22"/>
      <w:szCs w:val="20"/>
    </w:rPr>
  </w:style>
  <w:style w:type="paragraph" w:styleId="BodyText2">
    <w:name w:val="Body Text 2"/>
    <w:basedOn w:val="Normal"/>
    <w:rsid w:val="008178C2"/>
    <w:pPr>
      <w:jc w:val="both"/>
    </w:pPr>
    <w:rPr>
      <w:szCs w:val="20"/>
    </w:rPr>
  </w:style>
  <w:style w:type="character" w:styleId="Hyperlink">
    <w:name w:val="Hyperlink"/>
    <w:rsid w:val="008178C2"/>
    <w:rPr>
      <w:color w:val="0000FF"/>
      <w:u w:val="single"/>
    </w:rPr>
  </w:style>
  <w:style w:type="paragraph" w:styleId="Title">
    <w:name w:val="Title"/>
    <w:basedOn w:val="Normal"/>
    <w:qFormat/>
    <w:rsid w:val="008178C2"/>
    <w:pPr>
      <w:jc w:val="center"/>
    </w:pPr>
    <w:rPr>
      <w:b/>
      <w:szCs w:val="20"/>
    </w:rPr>
  </w:style>
  <w:style w:type="paragraph" w:styleId="Subtitle">
    <w:name w:val="Subtitle"/>
    <w:basedOn w:val="Normal"/>
    <w:qFormat/>
    <w:rsid w:val="008178C2"/>
    <w:rPr>
      <w:b/>
      <w:szCs w:val="20"/>
    </w:rPr>
  </w:style>
  <w:style w:type="paragraph" w:styleId="BodyText3">
    <w:name w:val="Body Text 3"/>
    <w:basedOn w:val="Normal"/>
    <w:rsid w:val="008178C2"/>
    <w:rPr>
      <w:b/>
      <w:sz w:val="20"/>
      <w:szCs w:val="20"/>
    </w:rPr>
  </w:style>
  <w:style w:type="paragraph" w:styleId="Caption">
    <w:name w:val="caption"/>
    <w:basedOn w:val="Normal"/>
    <w:next w:val="Normal"/>
    <w:qFormat/>
    <w:rsid w:val="008178C2"/>
    <w:pPr>
      <w:jc w:val="center"/>
    </w:pPr>
    <w:rPr>
      <w:b/>
      <w:bCs/>
    </w:rPr>
  </w:style>
  <w:style w:type="character" w:customStyle="1" w:styleId="BodyTextChar">
    <w:name w:val="Body Text Char"/>
    <w:link w:val="BodyText"/>
    <w:rsid w:val="00CA2292"/>
    <w:rPr>
      <w:rFonts w:ascii="Times" w:eastAsia="Times" w:hAnsi="Times"/>
      <w:sz w:val="22"/>
    </w:rPr>
  </w:style>
  <w:style w:type="table" w:styleId="TableGrid">
    <w:name w:val="Table Grid"/>
    <w:basedOn w:val="TableNormal"/>
    <w:rsid w:val="00CA22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AD6EB9"/>
    <w:rPr>
      <w:rFonts w:ascii="Courier New" w:hAnsi="Courier New" w:cs="Courier New"/>
      <w:sz w:val="20"/>
      <w:szCs w:val="20"/>
    </w:rPr>
  </w:style>
  <w:style w:type="character" w:customStyle="1" w:styleId="PlainTextChar">
    <w:name w:val="Plain Text Char"/>
    <w:link w:val="PlainText"/>
    <w:rsid w:val="00AD6EB9"/>
    <w:rPr>
      <w:rFonts w:ascii="Courier New" w:hAnsi="Courier New" w:cs="Courier New"/>
      <w:lang w:val="en-US" w:eastAsia="en-US"/>
    </w:rPr>
  </w:style>
  <w:style w:type="paragraph" w:styleId="FootnoteText">
    <w:name w:val="footnote text"/>
    <w:basedOn w:val="Normal"/>
    <w:link w:val="FootnoteTextChar"/>
    <w:rsid w:val="00A91237"/>
    <w:rPr>
      <w:sz w:val="20"/>
      <w:szCs w:val="20"/>
    </w:rPr>
  </w:style>
  <w:style w:type="character" w:customStyle="1" w:styleId="FootnoteTextChar">
    <w:name w:val="Footnote Text Char"/>
    <w:link w:val="FootnoteText"/>
    <w:rsid w:val="00A91237"/>
    <w:rPr>
      <w:lang w:val="en-US" w:eastAsia="en-US"/>
    </w:rPr>
  </w:style>
  <w:style w:type="character" w:styleId="FootnoteReference">
    <w:name w:val="footnote reference"/>
    <w:rsid w:val="00A91237"/>
    <w:rPr>
      <w:vertAlign w:val="superscript"/>
    </w:rPr>
  </w:style>
  <w:style w:type="paragraph" w:styleId="BalloonText">
    <w:name w:val="Balloon Text"/>
    <w:basedOn w:val="Normal"/>
    <w:link w:val="BalloonTextChar"/>
    <w:rsid w:val="005B6F2C"/>
    <w:rPr>
      <w:rFonts w:ascii="Tahoma" w:hAnsi="Tahoma" w:cs="Tahoma"/>
      <w:sz w:val="16"/>
      <w:szCs w:val="16"/>
    </w:rPr>
  </w:style>
  <w:style w:type="character" w:customStyle="1" w:styleId="BalloonTextChar">
    <w:name w:val="Balloon Text Char"/>
    <w:link w:val="BalloonText"/>
    <w:rsid w:val="005B6F2C"/>
    <w:rPr>
      <w:rFonts w:ascii="Tahoma" w:hAnsi="Tahoma" w:cs="Tahoma"/>
      <w:sz w:val="16"/>
      <w:szCs w:val="16"/>
      <w:lang w:val="en-US" w:eastAsia="en-US"/>
    </w:rPr>
  </w:style>
  <w:style w:type="character" w:customStyle="1" w:styleId="FooterChar">
    <w:name w:val="Footer Char"/>
    <w:link w:val="Footer"/>
    <w:rsid w:val="00384634"/>
    <w:rPr>
      <w:sz w:val="24"/>
      <w:szCs w:val="24"/>
      <w:lang w:val="en-US" w:eastAsia="en-US"/>
    </w:rPr>
  </w:style>
  <w:style w:type="character" w:customStyle="1" w:styleId="hps">
    <w:name w:val="hps"/>
    <w:rsid w:val="00A047D0"/>
  </w:style>
  <w:style w:type="paragraph" w:styleId="ListParagraph">
    <w:name w:val="List Paragraph"/>
    <w:basedOn w:val="Normal"/>
    <w:uiPriority w:val="34"/>
    <w:qFormat/>
    <w:rsid w:val="00205D47"/>
    <w:pPr>
      <w:ind w:left="720"/>
      <w:contextualSpacing/>
    </w:pPr>
  </w:style>
  <w:style w:type="character" w:styleId="Strong">
    <w:name w:val="Strong"/>
    <w:basedOn w:val="DefaultParagraphFont"/>
    <w:uiPriority w:val="22"/>
    <w:qFormat/>
    <w:rsid w:val="005620E5"/>
    <w:rPr>
      <w:b/>
      <w:bCs/>
    </w:rPr>
  </w:style>
  <w:style w:type="character" w:styleId="CommentReference">
    <w:name w:val="annotation reference"/>
    <w:basedOn w:val="DefaultParagraphFont"/>
    <w:semiHidden/>
    <w:unhideWhenUsed/>
    <w:rsid w:val="009548DE"/>
    <w:rPr>
      <w:sz w:val="16"/>
      <w:szCs w:val="16"/>
    </w:rPr>
  </w:style>
  <w:style w:type="paragraph" w:styleId="CommentText">
    <w:name w:val="annotation text"/>
    <w:basedOn w:val="Normal"/>
    <w:link w:val="CommentTextChar"/>
    <w:semiHidden/>
    <w:unhideWhenUsed/>
    <w:rsid w:val="009548DE"/>
    <w:rPr>
      <w:sz w:val="20"/>
      <w:szCs w:val="20"/>
    </w:rPr>
  </w:style>
  <w:style w:type="character" w:customStyle="1" w:styleId="CommentTextChar">
    <w:name w:val="Comment Text Char"/>
    <w:basedOn w:val="DefaultParagraphFont"/>
    <w:link w:val="CommentText"/>
    <w:semiHidden/>
    <w:rsid w:val="009548DE"/>
    <w:rPr>
      <w:lang w:val="en-US" w:eastAsia="en-US"/>
    </w:rPr>
  </w:style>
  <w:style w:type="paragraph" w:styleId="CommentSubject">
    <w:name w:val="annotation subject"/>
    <w:basedOn w:val="CommentText"/>
    <w:next w:val="CommentText"/>
    <w:link w:val="CommentSubjectChar"/>
    <w:semiHidden/>
    <w:unhideWhenUsed/>
    <w:rsid w:val="009548DE"/>
    <w:rPr>
      <w:b/>
      <w:bCs/>
    </w:rPr>
  </w:style>
  <w:style w:type="character" w:customStyle="1" w:styleId="CommentSubjectChar">
    <w:name w:val="Comment Subject Char"/>
    <w:basedOn w:val="CommentTextChar"/>
    <w:link w:val="CommentSubject"/>
    <w:semiHidden/>
    <w:rsid w:val="009548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588">
      <w:bodyDiv w:val="1"/>
      <w:marLeft w:val="0"/>
      <w:marRight w:val="0"/>
      <w:marTop w:val="0"/>
      <w:marBottom w:val="0"/>
      <w:divBdr>
        <w:top w:val="none" w:sz="0" w:space="0" w:color="auto"/>
        <w:left w:val="none" w:sz="0" w:space="0" w:color="auto"/>
        <w:bottom w:val="none" w:sz="0" w:space="0" w:color="auto"/>
        <w:right w:val="none" w:sz="0" w:space="0" w:color="auto"/>
      </w:divBdr>
    </w:div>
    <w:div w:id="1194419556">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503468323">
      <w:bodyDiv w:val="1"/>
      <w:marLeft w:val="0"/>
      <w:marRight w:val="0"/>
      <w:marTop w:val="0"/>
      <w:marBottom w:val="0"/>
      <w:divBdr>
        <w:top w:val="none" w:sz="0" w:space="0" w:color="auto"/>
        <w:left w:val="none" w:sz="0" w:space="0" w:color="auto"/>
        <w:bottom w:val="none" w:sz="0" w:space="0" w:color="auto"/>
        <w:right w:val="none" w:sz="0" w:space="0" w:color="auto"/>
      </w:divBdr>
    </w:div>
    <w:div w:id="16771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cruit.partneragencies.org/psc/UNDPP1HRE/EMPLOYEE/HRMS/c/HRS_HRAM.HRS_CE.GBL?Page=HRS_CE_JOB_DTL&amp;Action=A&amp;JobOpeningId=41721&amp;SiteId=1&amp;PostingSeq=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81EB-C7E0-4CE7-8C34-92B94A53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Bohun I</cp:lastModifiedBy>
  <cp:revision>4</cp:revision>
  <cp:lastPrinted>2015-06-16T08:46:00Z</cp:lastPrinted>
  <dcterms:created xsi:type="dcterms:W3CDTF">2022-04-25T09:12:00Z</dcterms:created>
  <dcterms:modified xsi:type="dcterms:W3CDTF">2022-04-25T09:12:00Z</dcterms:modified>
</cp:coreProperties>
</file>