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817" w:type="dxa"/>
        <w:tblInd w:w="-434" w:type="dxa"/>
        <w:tblLayout w:type="fixed"/>
        <w:tblLook w:val="0000" w:firstRow="0" w:lastRow="0" w:firstColumn="0" w:lastColumn="0" w:noHBand="0" w:noVBand="0"/>
      </w:tblPr>
      <w:tblGrid>
        <w:gridCol w:w="2738"/>
        <w:gridCol w:w="8079"/>
      </w:tblGrid>
      <w:tr w:rsidR="003F495A" w:rsidRPr="0088548F" w:rsidTr="009761E1">
        <w:trPr>
          <w:trHeight w:val="216"/>
        </w:trPr>
        <w:tc>
          <w:tcPr>
            <w:tcW w:w="10817" w:type="dxa"/>
            <w:gridSpan w:val="2"/>
            <w:tcBorders>
              <w:top w:val="single" w:sz="6" w:space="0" w:color="000000"/>
              <w:left w:val="single" w:sz="6" w:space="0" w:color="000000"/>
              <w:bottom w:val="single" w:sz="6" w:space="0" w:color="000000"/>
              <w:right w:val="single" w:sz="6" w:space="0" w:color="000000"/>
            </w:tcBorders>
          </w:tcPr>
          <w:p w:rsidR="003F495A" w:rsidRPr="0088548F" w:rsidRDefault="00B073D3">
            <w:pPr>
              <w:tabs>
                <w:tab w:val="left" w:pos="-720"/>
              </w:tabs>
              <w:spacing w:before="109" w:after="54"/>
              <w:ind w:left="0" w:hanging="2"/>
              <w:jc w:val="center"/>
              <w:rPr>
                <w:rFonts w:ascii="Calibri" w:eastAsia="Calibri" w:hAnsi="Calibri" w:cs="Calibri"/>
                <w:sz w:val="22"/>
                <w:szCs w:val="22"/>
                <w:lang w:val="uk-UA"/>
              </w:rPr>
            </w:pPr>
            <w:r w:rsidRPr="0088548F">
              <w:rPr>
                <w:rFonts w:ascii="Calibri" w:hAnsi="Calibri" w:cs="Calibri"/>
                <w:b/>
                <w:sz w:val="22"/>
                <w:szCs w:val="22"/>
                <w:lang w:val="uk-UA"/>
              </w:rPr>
              <w:t>ТЕХНІЧНЕ ЗАВДАННЯ</w:t>
            </w:r>
          </w:p>
        </w:tc>
      </w:tr>
      <w:tr w:rsidR="003F495A" w:rsidRPr="00BA4B90" w:rsidTr="009761E1">
        <w:tc>
          <w:tcPr>
            <w:tcW w:w="2738" w:type="dxa"/>
            <w:tcBorders>
              <w:top w:val="single" w:sz="6" w:space="0" w:color="000000"/>
              <w:left w:val="single" w:sz="6" w:space="0" w:color="000000"/>
              <w:bottom w:val="single" w:sz="4" w:space="0" w:color="000000"/>
            </w:tcBorders>
          </w:tcPr>
          <w:p w:rsidR="003F495A" w:rsidRPr="0088548F" w:rsidRDefault="00B073D3" w:rsidP="00B073D3">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 xml:space="preserve">Офіс, що </w:t>
            </w:r>
            <w:r w:rsidRPr="0088548F">
              <w:rPr>
                <w:rFonts w:ascii="Calibri" w:hAnsi="Calibri" w:cs="Calibri"/>
                <w:bCs/>
                <w:sz w:val="22"/>
                <w:shd w:val="clear" w:color="auto" w:fill="FFFFFF"/>
                <w:lang w:val="uk-UA"/>
              </w:rPr>
              <w:t>здійснює найм</w:t>
            </w:r>
            <w:r w:rsidRPr="0088548F">
              <w:rPr>
                <w:rFonts w:ascii="Calibri" w:hAnsi="Calibri" w:cs="Calibri"/>
                <w:sz w:val="22"/>
                <w:szCs w:val="22"/>
                <w:lang w:val="uk-UA"/>
              </w:rPr>
              <w:t>:</w:t>
            </w:r>
          </w:p>
        </w:tc>
        <w:tc>
          <w:tcPr>
            <w:tcW w:w="8079" w:type="dxa"/>
            <w:tcBorders>
              <w:top w:val="single" w:sz="6" w:space="0" w:color="000000"/>
              <w:left w:val="single" w:sz="6" w:space="0" w:color="000000"/>
              <w:bottom w:val="single" w:sz="4" w:space="0" w:color="000000"/>
              <w:right w:val="single" w:sz="6" w:space="0" w:color="000000"/>
            </w:tcBorders>
          </w:tcPr>
          <w:p w:rsidR="003F495A" w:rsidRPr="0088548F" w:rsidRDefault="00B073D3">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Офіс Фонду ООН у галузі народонаселення (UNFPA) в Україні</w:t>
            </w:r>
          </w:p>
        </w:tc>
      </w:tr>
      <w:tr w:rsidR="003F495A" w:rsidRPr="00BA4B90" w:rsidTr="009761E1">
        <w:trPr>
          <w:trHeight w:val="126"/>
        </w:trPr>
        <w:tc>
          <w:tcPr>
            <w:tcW w:w="2738" w:type="dxa"/>
            <w:tcBorders>
              <w:top w:val="single" w:sz="6" w:space="0" w:color="000000"/>
              <w:left w:val="single" w:sz="6" w:space="0" w:color="000000"/>
              <w:bottom w:val="single" w:sz="6" w:space="0" w:color="000000"/>
            </w:tcBorders>
          </w:tcPr>
          <w:p w:rsidR="003F495A" w:rsidRPr="0088548F" w:rsidRDefault="0088548F">
            <w:pPr>
              <w:tabs>
                <w:tab w:val="left" w:pos="-720"/>
                <w:tab w:val="left" w:pos="1725"/>
              </w:tabs>
              <w:spacing w:before="40" w:after="54"/>
              <w:ind w:left="0" w:hanging="2"/>
              <w:rPr>
                <w:rFonts w:ascii="Calibri" w:eastAsia="Calibri" w:hAnsi="Calibri" w:cs="Calibri"/>
                <w:sz w:val="22"/>
                <w:szCs w:val="22"/>
                <w:lang w:val="uk-UA"/>
              </w:rPr>
            </w:pPr>
            <w:r>
              <w:rPr>
                <w:rFonts w:ascii="Calibri" w:eastAsia="Calibri" w:hAnsi="Calibri" w:cs="Calibri"/>
                <w:sz w:val="22"/>
                <w:szCs w:val="22"/>
                <w:lang w:val="uk-UA"/>
              </w:rPr>
              <w:t>Назва</w:t>
            </w:r>
            <w:r w:rsidR="00CD2D53" w:rsidRPr="0088548F">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rsidR="003F495A" w:rsidRPr="0088548F" w:rsidRDefault="00E325F7" w:rsidP="006A783A">
            <w:pPr>
              <w:tabs>
                <w:tab w:val="left" w:pos="-720"/>
              </w:tabs>
              <w:spacing w:before="40" w:after="54"/>
              <w:ind w:left="0" w:hanging="2"/>
              <w:jc w:val="both"/>
              <w:rPr>
                <w:rFonts w:ascii="Calibri" w:eastAsia="Calibri" w:hAnsi="Calibri" w:cs="Calibri"/>
                <w:b/>
                <w:sz w:val="22"/>
                <w:szCs w:val="22"/>
                <w:lang w:val="uk-UA"/>
              </w:rPr>
            </w:pPr>
            <w:r w:rsidRPr="0088548F">
              <w:rPr>
                <w:rFonts w:ascii="Calibri" w:hAnsi="Calibri" w:cs="Calibri"/>
                <w:b/>
                <w:sz w:val="22"/>
                <w:szCs w:val="22"/>
                <w:lang w:val="uk-UA"/>
              </w:rPr>
              <w:t xml:space="preserve">Національний консультант/Національна консультантка </w:t>
            </w:r>
            <w:r w:rsidR="00B073D3" w:rsidRPr="0088548F">
              <w:rPr>
                <w:rFonts w:ascii="Calibri" w:eastAsia="Calibri" w:hAnsi="Calibri" w:cs="Calibri"/>
                <w:b/>
                <w:sz w:val="22"/>
                <w:szCs w:val="22"/>
                <w:lang w:val="uk-UA"/>
              </w:rPr>
              <w:t xml:space="preserve">з питань розробки </w:t>
            </w:r>
            <w:r w:rsidR="00EA37E5" w:rsidRPr="0088548F">
              <w:rPr>
                <w:rFonts w:ascii="Calibri" w:eastAsia="Calibri" w:hAnsi="Calibri" w:cs="Calibri"/>
                <w:b/>
                <w:sz w:val="22"/>
                <w:szCs w:val="22"/>
                <w:lang w:val="uk-UA"/>
              </w:rPr>
              <w:t>посібника</w:t>
            </w:r>
            <w:r w:rsidR="00B073D3" w:rsidRPr="0088548F">
              <w:rPr>
                <w:rFonts w:ascii="Calibri" w:eastAsia="Calibri" w:hAnsi="Calibri" w:cs="Calibri"/>
                <w:b/>
                <w:sz w:val="22"/>
                <w:szCs w:val="22"/>
                <w:lang w:val="uk-UA"/>
              </w:rPr>
              <w:t xml:space="preserve"> щодо забезпечення ефективної підтримки прац</w:t>
            </w:r>
            <w:r w:rsidRPr="0088548F">
              <w:rPr>
                <w:rFonts w:ascii="Calibri" w:eastAsia="Calibri" w:hAnsi="Calibri" w:cs="Calibri"/>
                <w:b/>
                <w:sz w:val="22"/>
                <w:szCs w:val="22"/>
                <w:lang w:val="uk-UA"/>
              </w:rPr>
              <w:t>евлаштуванню</w:t>
            </w:r>
            <w:r w:rsidR="00B073D3" w:rsidRPr="0088548F">
              <w:rPr>
                <w:rFonts w:ascii="Calibri" w:eastAsia="Calibri" w:hAnsi="Calibri" w:cs="Calibri"/>
                <w:b/>
                <w:sz w:val="22"/>
                <w:szCs w:val="22"/>
                <w:lang w:val="uk-UA"/>
              </w:rPr>
              <w:t xml:space="preserve"> постраждалих від ГЗН</w:t>
            </w:r>
          </w:p>
        </w:tc>
      </w:tr>
      <w:tr w:rsidR="003F495A" w:rsidRPr="00BA4B90" w:rsidTr="009761E1">
        <w:tc>
          <w:tcPr>
            <w:tcW w:w="2738" w:type="dxa"/>
            <w:tcBorders>
              <w:top w:val="single" w:sz="6" w:space="0" w:color="000000"/>
              <w:left w:val="single" w:sz="6" w:space="0" w:color="000000"/>
              <w:bottom w:val="single" w:sz="6" w:space="0" w:color="000000"/>
            </w:tcBorders>
          </w:tcPr>
          <w:p w:rsidR="003F495A" w:rsidRPr="0088548F" w:rsidRDefault="00382EB2">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Мета надання консультаційних послуг</w:t>
            </w:r>
            <w:r w:rsidR="00CD2D53" w:rsidRPr="0088548F">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rsidR="00F23B0D" w:rsidRPr="0088548F" w:rsidRDefault="00382EB2" w:rsidP="006C214B">
            <w:pPr>
              <w:spacing w:after="120" w:line="0" w:lineRule="atLeast"/>
              <w:ind w:left="0" w:hanging="2"/>
              <w:jc w:val="both"/>
              <w:rPr>
                <w:rFonts w:ascii="Calibri" w:hAnsi="Calibri" w:cs="Calibri"/>
                <w:bCs/>
                <w:sz w:val="22"/>
                <w:szCs w:val="22"/>
                <w:shd w:val="clear" w:color="auto" w:fill="FFFFFF"/>
                <w:lang w:val="uk-UA"/>
              </w:rPr>
            </w:pPr>
            <w:r w:rsidRPr="0088548F">
              <w:rPr>
                <w:rFonts w:ascii="Calibri" w:hAnsi="Calibri" w:cs="Calibri"/>
                <w:bCs/>
                <w:sz w:val="22"/>
                <w:szCs w:val="22"/>
                <w:shd w:val="clear" w:color="auto" w:fill="FFFFFF"/>
                <w:lang w:val="uk-UA"/>
              </w:rPr>
              <w:t>У квітні 2021 р. UNFPA в Україні розпочав впровадження про</w:t>
            </w:r>
            <w:r w:rsidR="00D270A0" w:rsidRPr="0088548F">
              <w:rPr>
                <w:rFonts w:ascii="Calibri" w:hAnsi="Calibri" w:cs="Calibri"/>
                <w:bCs/>
                <w:sz w:val="22"/>
                <w:szCs w:val="22"/>
                <w:shd w:val="clear" w:color="auto" w:fill="FFFFFF"/>
                <w:lang w:val="uk-UA"/>
              </w:rPr>
              <w:t>є</w:t>
            </w:r>
            <w:r w:rsidRPr="0088548F">
              <w:rPr>
                <w:rFonts w:ascii="Calibri" w:hAnsi="Calibri" w:cs="Calibri"/>
                <w:bCs/>
                <w:sz w:val="22"/>
                <w:szCs w:val="22"/>
                <w:shd w:val="clear" w:color="auto" w:fill="FFFFFF"/>
                <w:lang w:val="uk-UA"/>
              </w:rPr>
              <w:t>кту «</w:t>
            </w:r>
            <w:r w:rsidRPr="0088548F">
              <w:rPr>
                <w:rFonts w:ascii="Calibri" w:hAnsi="Calibri" w:cs="Calibri"/>
                <w:b/>
                <w:bCs/>
                <w:sz w:val="22"/>
                <w:szCs w:val="22"/>
                <w:shd w:val="clear" w:color="auto" w:fill="FFFFFF"/>
                <w:lang w:val="uk-UA"/>
              </w:rPr>
              <w:t>EMBRACE</w:t>
            </w:r>
            <w:r w:rsidRPr="0088548F">
              <w:rPr>
                <w:rFonts w:ascii="Calibri" w:hAnsi="Calibri" w:cs="Calibri"/>
                <w:bCs/>
                <w:sz w:val="22"/>
                <w:szCs w:val="22"/>
                <w:shd w:val="clear" w:color="auto" w:fill="FFFFFF"/>
                <w:lang w:val="uk-UA"/>
              </w:rPr>
              <w:t xml:space="preserv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EMBRACE, сформованого з перших літер слів: </w:t>
            </w:r>
            <w:r w:rsidRPr="0088548F">
              <w:rPr>
                <w:rFonts w:ascii="Calibri" w:hAnsi="Calibri" w:cs="Calibri"/>
                <w:b/>
                <w:bCs/>
                <w:color w:val="000000"/>
                <w:sz w:val="22"/>
                <w:szCs w:val="22"/>
                <w:lang w:val="uk-UA"/>
              </w:rPr>
              <w:t>E</w:t>
            </w:r>
            <w:r w:rsidRPr="0088548F">
              <w:rPr>
                <w:rFonts w:ascii="Calibri" w:hAnsi="Calibri" w:cs="Calibri"/>
                <w:color w:val="000000"/>
                <w:sz w:val="22"/>
                <w:szCs w:val="22"/>
                <w:lang w:val="uk-UA"/>
              </w:rPr>
              <w:t xml:space="preserve">nhancing </w:t>
            </w:r>
            <w:r w:rsidRPr="0088548F">
              <w:rPr>
                <w:rFonts w:ascii="Calibri" w:hAnsi="Calibri" w:cs="Calibri"/>
                <w:b/>
                <w:bCs/>
                <w:color w:val="000000"/>
                <w:sz w:val="22"/>
                <w:szCs w:val="22"/>
                <w:lang w:val="uk-UA"/>
              </w:rPr>
              <w:t>M</w:t>
            </w:r>
            <w:r w:rsidRPr="0088548F">
              <w:rPr>
                <w:rFonts w:ascii="Calibri" w:hAnsi="Calibri" w:cs="Calibri"/>
                <w:color w:val="000000"/>
                <w:sz w:val="22"/>
                <w:szCs w:val="22"/>
                <w:lang w:val="uk-UA"/>
              </w:rPr>
              <w:t xml:space="preserve">echanisms to </w:t>
            </w:r>
            <w:r w:rsidRPr="0088548F">
              <w:rPr>
                <w:rFonts w:ascii="Calibri" w:hAnsi="Calibri" w:cs="Calibri"/>
                <w:b/>
                <w:bCs/>
                <w:color w:val="000000"/>
                <w:sz w:val="22"/>
                <w:szCs w:val="22"/>
                <w:lang w:val="uk-UA"/>
              </w:rPr>
              <w:t>B</w:t>
            </w:r>
            <w:r w:rsidRPr="0088548F">
              <w:rPr>
                <w:rFonts w:ascii="Calibri" w:hAnsi="Calibri" w:cs="Calibri"/>
                <w:color w:val="000000"/>
                <w:sz w:val="22"/>
                <w:szCs w:val="22"/>
                <w:lang w:val="uk-UA"/>
              </w:rPr>
              <w:t xml:space="preserve">uild </w:t>
            </w:r>
            <w:r w:rsidRPr="0088548F">
              <w:rPr>
                <w:rFonts w:ascii="Calibri" w:hAnsi="Calibri" w:cs="Calibri"/>
                <w:b/>
                <w:bCs/>
                <w:color w:val="000000"/>
                <w:sz w:val="22"/>
                <w:szCs w:val="22"/>
                <w:lang w:val="uk-UA"/>
              </w:rPr>
              <w:t>R</w:t>
            </w:r>
            <w:r w:rsidRPr="0088548F">
              <w:rPr>
                <w:rFonts w:ascii="Calibri" w:hAnsi="Calibri" w:cs="Calibri"/>
                <w:color w:val="000000"/>
                <w:sz w:val="22"/>
                <w:szCs w:val="22"/>
                <w:lang w:val="uk-UA"/>
              </w:rPr>
              <w:t xml:space="preserve">esponsive, </w:t>
            </w:r>
            <w:r w:rsidRPr="0088548F">
              <w:rPr>
                <w:rFonts w:ascii="Calibri" w:hAnsi="Calibri" w:cs="Calibri"/>
                <w:b/>
                <w:bCs/>
                <w:color w:val="000000"/>
                <w:sz w:val="22"/>
                <w:szCs w:val="22"/>
                <w:lang w:val="uk-UA"/>
              </w:rPr>
              <w:t>A</w:t>
            </w:r>
            <w:r w:rsidRPr="0088548F">
              <w:rPr>
                <w:rFonts w:ascii="Calibri" w:hAnsi="Calibri" w:cs="Calibri"/>
                <w:color w:val="000000"/>
                <w:sz w:val="22"/>
                <w:szCs w:val="22"/>
                <w:lang w:val="uk-UA"/>
              </w:rPr>
              <w:t xml:space="preserve">ccountable &amp; </w:t>
            </w:r>
            <w:r w:rsidRPr="0088548F">
              <w:rPr>
                <w:rFonts w:ascii="Calibri" w:hAnsi="Calibri" w:cs="Calibri"/>
                <w:b/>
                <w:bCs/>
                <w:color w:val="000000"/>
                <w:sz w:val="22"/>
                <w:szCs w:val="22"/>
                <w:lang w:val="uk-UA"/>
              </w:rPr>
              <w:t>C</w:t>
            </w:r>
            <w:r w:rsidRPr="0088548F">
              <w:rPr>
                <w:rFonts w:ascii="Calibri" w:hAnsi="Calibri" w:cs="Calibri"/>
                <w:color w:val="000000"/>
                <w:sz w:val="22"/>
                <w:szCs w:val="22"/>
                <w:lang w:val="uk-UA"/>
              </w:rPr>
              <w:t>ost-</w:t>
            </w:r>
            <w:r w:rsidRPr="0088548F">
              <w:rPr>
                <w:rFonts w:ascii="Calibri" w:hAnsi="Calibri" w:cs="Calibri"/>
                <w:b/>
                <w:bCs/>
                <w:color w:val="000000"/>
                <w:sz w:val="22"/>
                <w:szCs w:val="22"/>
                <w:lang w:val="uk-UA"/>
              </w:rPr>
              <w:t>E</w:t>
            </w:r>
            <w:r w:rsidRPr="0088548F">
              <w:rPr>
                <w:rFonts w:ascii="Calibri" w:hAnsi="Calibri" w:cs="Calibri"/>
                <w:color w:val="000000"/>
                <w:sz w:val="22"/>
                <w:szCs w:val="22"/>
                <w:lang w:val="uk-UA"/>
              </w:rPr>
              <w:t>ffective</w:t>
            </w:r>
            <w:r w:rsidRPr="0088548F">
              <w:rPr>
                <w:rFonts w:ascii="Calibri" w:hAnsi="Calibri" w:cs="Calibri"/>
                <w:b/>
                <w:bCs/>
                <w:color w:val="000000"/>
                <w:sz w:val="22"/>
                <w:szCs w:val="22"/>
                <w:lang w:val="uk-UA"/>
              </w:rPr>
              <w:t xml:space="preserve"> </w:t>
            </w:r>
            <w:r w:rsidRPr="0088548F">
              <w:rPr>
                <w:rFonts w:ascii="Calibri" w:hAnsi="Calibri" w:cs="Calibri"/>
                <w:bCs/>
                <w:color w:val="000000"/>
                <w:sz w:val="22"/>
                <w:szCs w:val="22"/>
                <w:lang w:val="uk-UA"/>
              </w:rPr>
              <w:t>S</w:t>
            </w:r>
            <w:r w:rsidRPr="0088548F">
              <w:rPr>
                <w:rFonts w:ascii="Calibri" w:hAnsi="Calibri" w:cs="Calibri"/>
                <w:color w:val="000000"/>
                <w:sz w:val="22"/>
                <w:szCs w:val="22"/>
                <w:lang w:val="uk-UA"/>
              </w:rPr>
              <w:t>ystem)</w:t>
            </w:r>
            <w:r w:rsidRPr="0088548F">
              <w:rPr>
                <w:rFonts w:ascii="Calibri" w:hAnsi="Calibri" w:cs="Calibri"/>
                <w:bCs/>
                <w:sz w:val="22"/>
                <w:szCs w:val="22"/>
                <w:shd w:val="clear" w:color="auto" w:fill="FFFFFF"/>
                <w:lang w:val="uk-UA"/>
              </w:rPr>
              <w:t xml:space="preserve"> за фінансової підтримки уряду Великобританії.</w:t>
            </w:r>
          </w:p>
          <w:p w:rsidR="00F23B0D" w:rsidRPr="0088548F" w:rsidRDefault="00D270A0" w:rsidP="006C214B">
            <w:pPr>
              <w:spacing w:after="120" w:line="0" w:lineRule="atLeast"/>
              <w:ind w:left="0" w:hanging="2"/>
              <w:jc w:val="both"/>
              <w:rPr>
                <w:rFonts w:ascii="Calibri" w:hAnsi="Calibri" w:cs="Calibri"/>
                <w:bCs/>
                <w:sz w:val="22"/>
                <w:szCs w:val="22"/>
                <w:shd w:val="clear" w:color="auto" w:fill="FFFFFF"/>
                <w:lang w:val="uk-UA"/>
              </w:rPr>
            </w:pPr>
            <w:r w:rsidRPr="0088548F">
              <w:rPr>
                <w:rFonts w:ascii="Calibri" w:hAnsi="Calibri" w:cs="Calibri"/>
                <w:bCs/>
                <w:sz w:val="22"/>
                <w:szCs w:val="22"/>
                <w:shd w:val="clear" w:color="auto" w:fill="FFFFFF"/>
                <w:lang w:val="uk-UA"/>
              </w:rPr>
              <w:t>Проє</w:t>
            </w:r>
            <w:r w:rsidR="00382EB2" w:rsidRPr="0088548F">
              <w:rPr>
                <w:rFonts w:ascii="Calibri" w:hAnsi="Calibri" w:cs="Calibri"/>
                <w:bCs/>
                <w:sz w:val="22"/>
                <w:szCs w:val="22"/>
                <w:shd w:val="clear" w:color="auto" w:fill="FFFFFF"/>
                <w:lang w:val="uk-UA"/>
              </w:rPr>
              <w:t>кт спрямований на посилення безпеки та захисту жінок та дівчат від гендерно зумовленого насильства (ГЗН) шляхом трансформації соціальних норм, що виправдовують ГЗН, покращення доступу постраждалих осіб до якісної допомоги та розвиток механізмів координації і підзвітності на національному та місцевому рівнях.</w:t>
            </w:r>
          </w:p>
          <w:p w:rsidR="003F495A" w:rsidRPr="0088548F" w:rsidRDefault="00D270A0" w:rsidP="006C214B">
            <w:pPr>
              <w:spacing w:after="120" w:line="0" w:lineRule="atLeast"/>
              <w:ind w:left="0" w:hanging="2"/>
              <w:jc w:val="both"/>
              <w:rPr>
                <w:rFonts w:ascii="Calibri" w:eastAsia="Calibri" w:hAnsi="Calibri" w:cs="Calibri"/>
                <w:sz w:val="22"/>
                <w:szCs w:val="22"/>
                <w:highlight w:val="white"/>
                <w:lang w:val="uk-UA"/>
              </w:rPr>
            </w:pPr>
            <w:r w:rsidRPr="0088548F">
              <w:rPr>
                <w:rFonts w:ascii="Calibri" w:eastAsia="Calibri" w:hAnsi="Calibri" w:cs="Calibri"/>
                <w:sz w:val="22"/>
                <w:szCs w:val="22"/>
                <w:lang w:val="uk-UA"/>
              </w:rPr>
              <w:t xml:space="preserve">Проєкт, серед іншого, зосереджений на </w:t>
            </w:r>
            <w:r w:rsidR="00C844F9" w:rsidRPr="0088548F">
              <w:rPr>
                <w:rFonts w:ascii="Calibri" w:eastAsia="Calibri" w:hAnsi="Calibri" w:cs="Calibri"/>
                <w:sz w:val="22"/>
                <w:szCs w:val="22"/>
                <w:lang w:val="uk-UA"/>
              </w:rPr>
              <w:t>забезпеченні</w:t>
            </w:r>
            <w:r w:rsidRPr="0088548F">
              <w:rPr>
                <w:rFonts w:ascii="Calibri" w:eastAsia="Calibri" w:hAnsi="Calibri" w:cs="Calibri"/>
                <w:sz w:val="22"/>
                <w:szCs w:val="22"/>
                <w:lang w:val="uk-UA"/>
              </w:rPr>
              <w:t xml:space="preserve"> ефективної підтримки працевлаштуванню постраждалих від ГЗН осіб, </w:t>
            </w:r>
            <w:r w:rsidR="00C844F9" w:rsidRPr="0088548F">
              <w:rPr>
                <w:rFonts w:ascii="Calibri" w:eastAsia="Calibri" w:hAnsi="Calibri" w:cs="Calibri"/>
                <w:sz w:val="22"/>
                <w:szCs w:val="22"/>
                <w:lang w:val="uk-UA"/>
              </w:rPr>
              <w:t>таким чином надаючи їм можливість</w:t>
            </w:r>
            <w:r w:rsidRPr="0088548F">
              <w:rPr>
                <w:rFonts w:ascii="Calibri" w:eastAsia="Calibri" w:hAnsi="Calibri" w:cs="Calibri"/>
                <w:sz w:val="22"/>
                <w:szCs w:val="22"/>
                <w:lang w:val="uk-UA"/>
              </w:rPr>
              <w:t xml:space="preserve"> розірвати коло насильства.</w:t>
            </w:r>
          </w:p>
          <w:p w:rsidR="009A3D82" w:rsidRPr="0088548F" w:rsidRDefault="00822C1F" w:rsidP="0066047A">
            <w:pPr>
              <w:spacing w:after="120" w:line="0" w:lineRule="atLeast"/>
              <w:ind w:leftChars="0" w:firstLineChars="0" w:firstLine="0"/>
              <w:jc w:val="both"/>
              <w:rPr>
                <w:rFonts w:ascii="Calibri" w:eastAsia="Calibri" w:hAnsi="Calibri" w:cs="Calibri"/>
                <w:sz w:val="22"/>
                <w:szCs w:val="22"/>
                <w:highlight w:val="white"/>
                <w:lang w:val="uk-UA"/>
              </w:rPr>
            </w:pPr>
            <w:r w:rsidRPr="0088548F">
              <w:rPr>
                <w:rFonts w:ascii="Calibri" w:eastAsia="Calibri" w:hAnsi="Calibri" w:cs="Calibri"/>
                <w:sz w:val="22"/>
                <w:szCs w:val="22"/>
                <w:lang w:val="uk-UA"/>
              </w:rPr>
              <w:t xml:space="preserve">З національним консультантом/Національною консультанткою буде укладено контракт на розробку </w:t>
            </w:r>
            <w:r w:rsidR="00C74AE1" w:rsidRPr="0088548F">
              <w:rPr>
                <w:rFonts w:ascii="Calibri" w:eastAsia="Calibri" w:hAnsi="Calibri" w:cs="Calibri"/>
                <w:sz w:val="22"/>
                <w:szCs w:val="22"/>
                <w:lang w:val="uk-UA"/>
              </w:rPr>
              <w:t>посібника</w:t>
            </w:r>
            <w:r w:rsidRPr="0088548F">
              <w:rPr>
                <w:rFonts w:ascii="Calibri" w:eastAsia="Calibri" w:hAnsi="Calibri" w:cs="Calibri"/>
                <w:sz w:val="22"/>
                <w:szCs w:val="22"/>
                <w:lang w:val="uk-UA"/>
              </w:rPr>
              <w:t xml:space="preserve"> щодо забезпечення ефективної підтримки працевлаштуванню постраждалих від ГЗН осіб. </w:t>
            </w:r>
            <w:r w:rsidR="00A26411" w:rsidRPr="0088548F">
              <w:rPr>
                <w:rFonts w:ascii="Calibri" w:eastAsia="Calibri" w:hAnsi="Calibri" w:cs="Calibri"/>
                <w:sz w:val="22"/>
                <w:szCs w:val="22"/>
                <w:lang w:val="uk-UA"/>
              </w:rPr>
              <w:t xml:space="preserve">У </w:t>
            </w:r>
            <w:r w:rsidR="00C74AE1" w:rsidRPr="0088548F">
              <w:rPr>
                <w:rFonts w:ascii="Calibri" w:eastAsia="Calibri" w:hAnsi="Calibri" w:cs="Calibri"/>
                <w:sz w:val="22"/>
                <w:szCs w:val="22"/>
                <w:lang w:val="uk-UA"/>
              </w:rPr>
              <w:t>посібнику</w:t>
            </w:r>
            <w:r w:rsidR="00A26411" w:rsidRPr="0088548F">
              <w:rPr>
                <w:rFonts w:ascii="Calibri" w:eastAsia="Calibri" w:hAnsi="Calibri" w:cs="Calibri"/>
                <w:sz w:val="22"/>
                <w:szCs w:val="22"/>
                <w:lang w:val="uk-UA"/>
              </w:rPr>
              <w:t xml:space="preserve"> міститимуться рекомендації спеціалістам</w:t>
            </w:r>
            <w:r w:rsidR="00C844F9" w:rsidRPr="0088548F">
              <w:rPr>
                <w:rFonts w:ascii="Calibri" w:eastAsia="Calibri" w:hAnsi="Calibri" w:cs="Calibri"/>
                <w:sz w:val="22"/>
                <w:szCs w:val="22"/>
                <w:lang w:val="uk-UA"/>
              </w:rPr>
              <w:t>/спеціалісткам</w:t>
            </w:r>
            <w:r w:rsidR="00A26411" w:rsidRPr="0088548F">
              <w:rPr>
                <w:rFonts w:ascii="Calibri" w:eastAsia="Calibri" w:hAnsi="Calibri" w:cs="Calibri"/>
                <w:sz w:val="22"/>
                <w:szCs w:val="22"/>
                <w:lang w:val="uk-UA"/>
              </w:rPr>
              <w:t>, які надають допомогу у працевлаштуванні постраждали</w:t>
            </w:r>
            <w:r w:rsidR="002E0D27" w:rsidRPr="0088548F">
              <w:rPr>
                <w:rFonts w:ascii="Calibri" w:eastAsia="Calibri" w:hAnsi="Calibri" w:cs="Calibri"/>
                <w:sz w:val="22"/>
                <w:szCs w:val="22"/>
                <w:lang w:val="uk-UA"/>
              </w:rPr>
              <w:t>х від ГЗН осіб</w:t>
            </w:r>
            <w:r w:rsidR="00A26411" w:rsidRPr="0088548F">
              <w:rPr>
                <w:rFonts w:ascii="Calibri" w:eastAsia="Calibri" w:hAnsi="Calibri" w:cs="Calibri"/>
                <w:sz w:val="22"/>
                <w:szCs w:val="22"/>
                <w:lang w:val="uk-UA"/>
              </w:rPr>
              <w:t>.</w:t>
            </w:r>
            <w:r w:rsidR="001D2F5D" w:rsidRPr="0088548F">
              <w:rPr>
                <w:rFonts w:ascii="Calibri" w:eastAsia="Calibri" w:hAnsi="Calibri" w:cs="Calibri"/>
                <w:sz w:val="22"/>
                <w:szCs w:val="22"/>
                <w:highlight w:val="white"/>
                <w:lang w:val="uk-UA"/>
              </w:rPr>
              <w:t xml:space="preserve"> </w:t>
            </w:r>
            <w:r w:rsidR="0066047A" w:rsidRPr="0088548F">
              <w:rPr>
                <w:rFonts w:ascii="Calibri" w:eastAsia="Calibri" w:hAnsi="Calibri" w:cs="Calibri"/>
                <w:sz w:val="22"/>
                <w:szCs w:val="22"/>
                <w:lang w:val="uk-UA"/>
              </w:rPr>
              <w:t>Посібник</w:t>
            </w:r>
            <w:r w:rsidR="00EF29A9" w:rsidRPr="0088548F">
              <w:rPr>
                <w:rFonts w:ascii="Calibri" w:eastAsia="Calibri" w:hAnsi="Calibri" w:cs="Calibri"/>
                <w:sz w:val="22"/>
                <w:szCs w:val="22"/>
                <w:lang w:val="uk-UA"/>
              </w:rPr>
              <w:t xml:space="preserve"> буде основною</w:t>
            </w:r>
            <w:r w:rsidR="00A26411" w:rsidRPr="0088548F">
              <w:rPr>
                <w:rFonts w:ascii="Calibri" w:eastAsia="Calibri" w:hAnsi="Calibri" w:cs="Calibri"/>
                <w:sz w:val="22"/>
                <w:szCs w:val="22"/>
                <w:lang w:val="uk-UA"/>
              </w:rPr>
              <w:t xml:space="preserve"> </w:t>
            </w:r>
            <w:r w:rsidR="002E0D27" w:rsidRPr="0088548F">
              <w:rPr>
                <w:rFonts w:ascii="Calibri" w:eastAsia="Calibri" w:hAnsi="Calibri" w:cs="Calibri"/>
                <w:sz w:val="22"/>
                <w:szCs w:val="22"/>
                <w:lang w:val="uk-UA"/>
              </w:rPr>
              <w:t>підтримкою</w:t>
            </w:r>
            <w:r w:rsidR="00A26411" w:rsidRPr="0088548F">
              <w:rPr>
                <w:rFonts w:ascii="Calibri" w:eastAsia="Calibri" w:hAnsi="Calibri" w:cs="Calibri"/>
                <w:sz w:val="22"/>
                <w:szCs w:val="22"/>
                <w:lang w:val="uk-UA"/>
              </w:rPr>
              <w:t xml:space="preserve"> </w:t>
            </w:r>
            <w:r w:rsidR="003544BC" w:rsidRPr="0088548F">
              <w:rPr>
                <w:rFonts w:ascii="Calibri" w:eastAsia="Calibri" w:hAnsi="Calibri" w:cs="Calibri"/>
                <w:sz w:val="22"/>
                <w:szCs w:val="22"/>
                <w:lang w:val="uk-UA"/>
              </w:rPr>
              <w:t>у</w:t>
            </w:r>
            <w:r w:rsidR="00A26411" w:rsidRPr="0088548F">
              <w:rPr>
                <w:rFonts w:ascii="Calibri" w:eastAsia="Calibri" w:hAnsi="Calibri" w:cs="Calibri"/>
                <w:sz w:val="22"/>
                <w:szCs w:val="22"/>
                <w:lang w:val="uk-UA"/>
              </w:rPr>
              <w:t xml:space="preserve"> </w:t>
            </w:r>
            <w:r w:rsidR="003544BC" w:rsidRPr="0088548F">
              <w:rPr>
                <w:rFonts w:ascii="Calibri" w:eastAsia="Calibri" w:hAnsi="Calibri" w:cs="Calibri"/>
                <w:sz w:val="22"/>
                <w:szCs w:val="22"/>
                <w:lang w:val="uk-UA"/>
              </w:rPr>
              <w:t xml:space="preserve">роботі </w:t>
            </w:r>
            <w:r w:rsidR="00A26411" w:rsidRPr="0088548F">
              <w:rPr>
                <w:rFonts w:ascii="Calibri" w:eastAsia="Calibri" w:hAnsi="Calibri" w:cs="Calibri"/>
                <w:sz w:val="22"/>
                <w:szCs w:val="22"/>
                <w:lang w:val="uk-UA"/>
              </w:rPr>
              <w:t>соціальн</w:t>
            </w:r>
            <w:r w:rsidR="00EF29A9" w:rsidRPr="0088548F">
              <w:rPr>
                <w:rFonts w:ascii="Calibri" w:eastAsia="Calibri" w:hAnsi="Calibri" w:cs="Calibri"/>
                <w:sz w:val="22"/>
                <w:szCs w:val="22"/>
                <w:lang w:val="uk-UA"/>
              </w:rPr>
              <w:t>их</w:t>
            </w:r>
            <w:r w:rsidR="00A26411" w:rsidRPr="0088548F">
              <w:rPr>
                <w:rFonts w:ascii="Calibri" w:eastAsia="Calibri" w:hAnsi="Calibri" w:cs="Calibri"/>
                <w:sz w:val="22"/>
                <w:szCs w:val="22"/>
                <w:lang w:val="uk-UA"/>
              </w:rPr>
              <w:t xml:space="preserve"> працівник</w:t>
            </w:r>
            <w:r w:rsidR="00EF29A9" w:rsidRPr="0088548F">
              <w:rPr>
                <w:rFonts w:ascii="Calibri" w:eastAsia="Calibri" w:hAnsi="Calibri" w:cs="Calibri"/>
                <w:sz w:val="22"/>
                <w:szCs w:val="22"/>
                <w:lang w:val="uk-UA"/>
              </w:rPr>
              <w:t>ів</w:t>
            </w:r>
            <w:r w:rsidR="003544BC" w:rsidRPr="0088548F">
              <w:rPr>
                <w:rFonts w:ascii="Calibri" w:eastAsia="Calibri" w:hAnsi="Calibri" w:cs="Calibri"/>
                <w:sz w:val="22"/>
                <w:szCs w:val="22"/>
                <w:lang w:val="uk-UA"/>
              </w:rPr>
              <w:t>/працівниц</w:t>
            </w:r>
            <w:r w:rsidR="00EF29A9" w:rsidRPr="0088548F">
              <w:rPr>
                <w:rFonts w:ascii="Calibri" w:eastAsia="Calibri" w:hAnsi="Calibri" w:cs="Calibri"/>
                <w:sz w:val="22"/>
                <w:szCs w:val="22"/>
                <w:lang w:val="uk-UA"/>
              </w:rPr>
              <w:t>ь</w:t>
            </w:r>
            <w:r w:rsidR="00A26411" w:rsidRPr="0088548F">
              <w:rPr>
                <w:rFonts w:ascii="Calibri" w:eastAsia="Calibri" w:hAnsi="Calibri" w:cs="Calibri"/>
                <w:sz w:val="22"/>
                <w:szCs w:val="22"/>
                <w:lang w:val="uk-UA"/>
              </w:rPr>
              <w:t xml:space="preserve">, </w:t>
            </w:r>
            <w:r w:rsidR="003544BC" w:rsidRPr="0088548F">
              <w:rPr>
                <w:rFonts w:ascii="Calibri" w:eastAsia="Calibri" w:hAnsi="Calibri" w:cs="Calibri"/>
                <w:sz w:val="22"/>
                <w:szCs w:val="22"/>
                <w:lang w:val="uk-UA"/>
              </w:rPr>
              <w:t>фахівці</w:t>
            </w:r>
            <w:r w:rsidR="00EF29A9" w:rsidRPr="0088548F">
              <w:rPr>
                <w:rFonts w:ascii="Calibri" w:eastAsia="Calibri" w:hAnsi="Calibri" w:cs="Calibri"/>
                <w:sz w:val="22"/>
                <w:szCs w:val="22"/>
                <w:lang w:val="uk-UA"/>
              </w:rPr>
              <w:t>в</w:t>
            </w:r>
            <w:r w:rsidR="003544BC" w:rsidRPr="0088548F">
              <w:rPr>
                <w:rFonts w:ascii="Calibri" w:eastAsia="Calibri" w:hAnsi="Calibri" w:cs="Calibri"/>
                <w:sz w:val="22"/>
                <w:szCs w:val="22"/>
                <w:lang w:val="uk-UA"/>
              </w:rPr>
              <w:t>/фахівчин</w:t>
            </w:r>
            <w:r w:rsidR="00EF29A9" w:rsidRPr="0088548F">
              <w:rPr>
                <w:rFonts w:ascii="Calibri" w:eastAsia="Calibri" w:hAnsi="Calibri" w:cs="Calibri"/>
                <w:sz w:val="22"/>
                <w:szCs w:val="22"/>
                <w:lang w:val="uk-UA"/>
              </w:rPr>
              <w:t>ь</w:t>
            </w:r>
            <w:r w:rsidR="003544BC" w:rsidRPr="0088548F">
              <w:rPr>
                <w:rFonts w:ascii="Calibri" w:eastAsia="Calibri" w:hAnsi="Calibri" w:cs="Calibri"/>
                <w:sz w:val="22"/>
                <w:szCs w:val="22"/>
                <w:lang w:val="uk-UA"/>
              </w:rPr>
              <w:t xml:space="preserve"> </w:t>
            </w:r>
            <w:r w:rsidR="00A26411" w:rsidRPr="0088548F">
              <w:rPr>
                <w:rFonts w:ascii="Calibri" w:eastAsia="Calibri" w:hAnsi="Calibri" w:cs="Calibri"/>
                <w:sz w:val="22"/>
                <w:szCs w:val="22"/>
                <w:lang w:val="uk-UA"/>
              </w:rPr>
              <w:t>Державного центру зайнятості та консультант</w:t>
            </w:r>
            <w:r w:rsidR="00EF29A9" w:rsidRPr="0088548F">
              <w:rPr>
                <w:rFonts w:ascii="Calibri" w:eastAsia="Calibri" w:hAnsi="Calibri" w:cs="Calibri"/>
                <w:sz w:val="22"/>
                <w:szCs w:val="22"/>
                <w:lang w:val="uk-UA"/>
              </w:rPr>
              <w:t>ів</w:t>
            </w:r>
            <w:r w:rsidR="003544BC" w:rsidRPr="0088548F">
              <w:rPr>
                <w:rFonts w:ascii="Calibri" w:eastAsia="Calibri" w:hAnsi="Calibri" w:cs="Calibri"/>
                <w:sz w:val="22"/>
                <w:szCs w:val="22"/>
                <w:lang w:val="uk-UA"/>
              </w:rPr>
              <w:t>/консультант</w:t>
            </w:r>
            <w:r w:rsidR="00EF29A9" w:rsidRPr="0088548F">
              <w:rPr>
                <w:rFonts w:ascii="Calibri" w:eastAsia="Calibri" w:hAnsi="Calibri" w:cs="Calibri"/>
                <w:sz w:val="22"/>
                <w:szCs w:val="22"/>
                <w:lang w:val="uk-UA"/>
              </w:rPr>
              <w:t>о</w:t>
            </w:r>
            <w:r w:rsidR="003544BC" w:rsidRPr="0088548F">
              <w:rPr>
                <w:rFonts w:ascii="Calibri" w:eastAsia="Calibri" w:hAnsi="Calibri" w:cs="Calibri"/>
                <w:sz w:val="22"/>
                <w:szCs w:val="22"/>
                <w:lang w:val="uk-UA"/>
              </w:rPr>
              <w:t>к</w:t>
            </w:r>
            <w:r w:rsidR="00FC0983" w:rsidRPr="0088548F">
              <w:rPr>
                <w:rFonts w:ascii="Calibri" w:eastAsia="Calibri" w:hAnsi="Calibri" w:cs="Calibri"/>
                <w:sz w:val="22"/>
                <w:szCs w:val="22"/>
                <w:lang w:val="uk-UA"/>
              </w:rPr>
              <w:t xml:space="preserve"> </w:t>
            </w:r>
            <w:r w:rsidR="002E0D27" w:rsidRPr="0088548F">
              <w:rPr>
                <w:rFonts w:ascii="Calibri" w:hAnsi="Calibri" w:cs="Calibri"/>
                <w:bCs/>
                <w:sz w:val="22"/>
                <w:szCs w:val="22"/>
                <w:shd w:val="clear" w:color="auto" w:fill="FFFFFF"/>
                <w:lang w:val="uk-UA"/>
              </w:rPr>
              <w:t>UNFPA</w:t>
            </w:r>
            <w:r w:rsidR="002E0D27" w:rsidRPr="0088548F">
              <w:rPr>
                <w:rFonts w:ascii="Calibri" w:eastAsia="Calibri" w:hAnsi="Calibri" w:cs="Calibri"/>
                <w:sz w:val="22"/>
                <w:lang w:val="uk-UA"/>
              </w:rPr>
              <w:t xml:space="preserve"> Career Hub</w:t>
            </w:r>
            <w:r w:rsidR="00A26411" w:rsidRPr="0088548F">
              <w:rPr>
                <w:rFonts w:ascii="Calibri" w:eastAsia="Calibri" w:hAnsi="Calibri" w:cs="Calibri"/>
                <w:sz w:val="22"/>
                <w:szCs w:val="22"/>
                <w:lang w:val="uk-UA"/>
              </w:rPr>
              <w:t xml:space="preserve">, які надають </w:t>
            </w:r>
            <w:r w:rsidR="00575A3C" w:rsidRPr="0088548F">
              <w:rPr>
                <w:rFonts w:ascii="Calibri" w:eastAsia="Calibri" w:hAnsi="Calibri" w:cs="Calibri"/>
                <w:sz w:val="22"/>
                <w:szCs w:val="22"/>
                <w:lang w:val="uk-UA"/>
              </w:rPr>
              <w:t>кар’єр</w:t>
            </w:r>
            <w:r w:rsidR="006A783A" w:rsidRPr="0088548F">
              <w:rPr>
                <w:rFonts w:ascii="Calibri" w:eastAsia="Calibri" w:hAnsi="Calibri" w:cs="Calibri"/>
                <w:sz w:val="22"/>
                <w:szCs w:val="22"/>
                <w:lang w:val="uk-UA"/>
              </w:rPr>
              <w:t>ні</w:t>
            </w:r>
            <w:r w:rsidR="00575A3C" w:rsidRPr="0088548F">
              <w:rPr>
                <w:rFonts w:ascii="Calibri" w:eastAsia="Calibri" w:hAnsi="Calibri" w:cs="Calibri"/>
                <w:sz w:val="22"/>
                <w:szCs w:val="22"/>
                <w:lang w:val="uk-UA"/>
              </w:rPr>
              <w:t xml:space="preserve"> </w:t>
            </w:r>
            <w:r w:rsidR="006A783A" w:rsidRPr="0088548F">
              <w:rPr>
                <w:rFonts w:ascii="Calibri" w:eastAsia="Calibri" w:hAnsi="Calibri" w:cs="Calibri"/>
                <w:sz w:val="22"/>
                <w:szCs w:val="22"/>
                <w:lang w:val="uk-UA"/>
              </w:rPr>
              <w:t xml:space="preserve">консультації </w:t>
            </w:r>
            <w:r w:rsidR="00A26411" w:rsidRPr="0088548F">
              <w:rPr>
                <w:rFonts w:ascii="Calibri" w:eastAsia="Calibri" w:hAnsi="Calibri" w:cs="Calibri"/>
                <w:sz w:val="22"/>
                <w:szCs w:val="22"/>
                <w:lang w:val="uk-UA"/>
              </w:rPr>
              <w:t xml:space="preserve">та сприяють розширенню </w:t>
            </w:r>
            <w:r w:rsidR="00227E11" w:rsidRPr="0088548F">
              <w:rPr>
                <w:rFonts w:ascii="Calibri" w:eastAsia="Calibri" w:hAnsi="Calibri" w:cs="Calibri"/>
                <w:sz w:val="22"/>
                <w:szCs w:val="22"/>
                <w:lang w:val="uk-UA"/>
              </w:rPr>
              <w:t>економічн</w:t>
            </w:r>
            <w:r w:rsidR="00EF29A9" w:rsidRPr="0088548F">
              <w:rPr>
                <w:rFonts w:ascii="Calibri" w:eastAsia="Calibri" w:hAnsi="Calibri" w:cs="Calibri"/>
                <w:sz w:val="22"/>
                <w:szCs w:val="22"/>
                <w:lang w:val="uk-UA"/>
              </w:rPr>
              <w:t>их</w:t>
            </w:r>
            <w:r w:rsidR="00227E11" w:rsidRPr="0088548F">
              <w:rPr>
                <w:rFonts w:ascii="Calibri" w:eastAsia="Calibri" w:hAnsi="Calibri" w:cs="Calibri"/>
                <w:sz w:val="22"/>
                <w:szCs w:val="22"/>
                <w:lang w:val="uk-UA"/>
              </w:rPr>
              <w:t xml:space="preserve"> </w:t>
            </w:r>
            <w:r w:rsidR="00C844F9" w:rsidRPr="0088548F">
              <w:rPr>
                <w:rFonts w:ascii="Calibri" w:eastAsia="Calibri" w:hAnsi="Calibri" w:cs="Calibri"/>
                <w:sz w:val="22"/>
                <w:szCs w:val="22"/>
                <w:lang w:val="uk-UA"/>
              </w:rPr>
              <w:t>прав і</w:t>
            </w:r>
            <w:r w:rsidR="00EF29A9" w:rsidRPr="0088548F">
              <w:rPr>
                <w:rFonts w:ascii="Calibri" w:eastAsia="Calibri" w:hAnsi="Calibri" w:cs="Calibri"/>
                <w:sz w:val="22"/>
                <w:szCs w:val="22"/>
                <w:lang w:val="uk-UA"/>
              </w:rPr>
              <w:t xml:space="preserve"> </w:t>
            </w:r>
            <w:r w:rsidR="00A26411" w:rsidRPr="0088548F">
              <w:rPr>
                <w:rFonts w:ascii="Calibri" w:eastAsia="Calibri" w:hAnsi="Calibri" w:cs="Calibri"/>
                <w:sz w:val="22"/>
                <w:szCs w:val="22"/>
                <w:lang w:val="uk-UA"/>
              </w:rPr>
              <w:t xml:space="preserve">можливостей </w:t>
            </w:r>
            <w:r w:rsidR="00EF29A9" w:rsidRPr="0088548F">
              <w:rPr>
                <w:rFonts w:ascii="Calibri" w:eastAsia="Calibri" w:hAnsi="Calibri" w:cs="Calibri"/>
                <w:sz w:val="22"/>
                <w:szCs w:val="22"/>
                <w:lang w:val="uk-UA"/>
              </w:rPr>
              <w:t>постраждалих від ГЗН осіб</w:t>
            </w:r>
            <w:r w:rsidR="00A26411" w:rsidRPr="0088548F">
              <w:rPr>
                <w:rFonts w:ascii="Calibri" w:eastAsia="Calibri" w:hAnsi="Calibri" w:cs="Calibri"/>
                <w:sz w:val="22"/>
                <w:szCs w:val="22"/>
                <w:lang w:val="uk-UA"/>
              </w:rPr>
              <w:t>.</w:t>
            </w:r>
          </w:p>
        </w:tc>
      </w:tr>
      <w:tr w:rsidR="003F495A" w:rsidRPr="0088548F" w:rsidTr="009761E1">
        <w:tc>
          <w:tcPr>
            <w:tcW w:w="2738" w:type="dxa"/>
            <w:tcBorders>
              <w:top w:val="single" w:sz="6" w:space="0" w:color="000000"/>
              <w:left w:val="single" w:sz="6" w:space="0" w:color="000000"/>
              <w:bottom w:val="single" w:sz="6" w:space="0" w:color="000000"/>
            </w:tcBorders>
          </w:tcPr>
          <w:p w:rsidR="00935FFA" w:rsidRPr="0088548F" w:rsidRDefault="00935FFA" w:rsidP="00935FFA">
            <w:pPr>
              <w:tabs>
                <w:tab w:val="left" w:pos="-720"/>
              </w:tabs>
              <w:spacing w:after="120"/>
              <w:ind w:left="0" w:hanging="2"/>
              <w:contextualSpacing/>
              <w:rPr>
                <w:rFonts w:ascii="Calibri" w:hAnsi="Calibri" w:cs="Calibri"/>
                <w:sz w:val="22"/>
                <w:szCs w:val="22"/>
                <w:lang w:val="uk-UA"/>
              </w:rPr>
            </w:pPr>
            <w:r w:rsidRPr="0088548F">
              <w:rPr>
                <w:rFonts w:ascii="Calibri" w:hAnsi="Calibri" w:cs="Calibri"/>
                <w:sz w:val="22"/>
                <w:szCs w:val="22"/>
                <w:lang w:val="uk-UA"/>
              </w:rPr>
              <w:t>Зміст та обсяг роботи:</w:t>
            </w:r>
          </w:p>
          <w:p w:rsidR="00935FFA" w:rsidRPr="0088548F" w:rsidRDefault="00935FFA" w:rsidP="00935FFA">
            <w:pPr>
              <w:tabs>
                <w:tab w:val="left" w:pos="-720"/>
              </w:tabs>
              <w:spacing w:after="120"/>
              <w:ind w:left="0" w:hanging="2"/>
              <w:contextualSpacing/>
              <w:rPr>
                <w:rFonts w:ascii="Calibri" w:hAnsi="Calibri" w:cs="Calibri"/>
                <w:sz w:val="22"/>
                <w:szCs w:val="22"/>
                <w:lang w:val="uk-UA"/>
              </w:rPr>
            </w:pPr>
          </w:p>
          <w:p w:rsidR="003F495A" w:rsidRPr="0088548F" w:rsidRDefault="00935FFA" w:rsidP="00935FFA">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i/>
                <w:sz w:val="22"/>
                <w:szCs w:val="22"/>
                <w:lang w:val="uk-UA"/>
              </w:rPr>
              <w:t xml:space="preserve"> (Опис послуг, діяльності або результатів)</w:t>
            </w:r>
          </w:p>
        </w:tc>
        <w:tc>
          <w:tcPr>
            <w:tcW w:w="8079" w:type="dxa"/>
            <w:tcBorders>
              <w:top w:val="single" w:sz="6" w:space="0" w:color="000000"/>
              <w:left w:val="single" w:sz="6" w:space="0" w:color="000000"/>
              <w:bottom w:val="single" w:sz="6" w:space="0" w:color="000000"/>
              <w:right w:val="single" w:sz="6" w:space="0" w:color="000000"/>
            </w:tcBorders>
          </w:tcPr>
          <w:p w:rsidR="006C214B" w:rsidRPr="0088548F" w:rsidRDefault="00C74AE1" w:rsidP="00716261">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lang w:val="uk-UA"/>
              </w:rPr>
            </w:pPr>
            <w:r w:rsidRPr="0088548F">
              <w:rPr>
                <w:rFonts w:ascii="Calibri" w:eastAsia="Calibri" w:hAnsi="Calibri" w:cs="Calibri"/>
                <w:sz w:val="22"/>
                <w:szCs w:val="22"/>
                <w:lang w:val="uk-UA"/>
              </w:rPr>
              <w:t xml:space="preserve">Метою завдання є розробка </w:t>
            </w:r>
            <w:r w:rsidR="00C844F9" w:rsidRPr="0088548F">
              <w:rPr>
                <w:rFonts w:ascii="Calibri" w:eastAsia="Calibri" w:hAnsi="Calibri" w:cs="Calibri"/>
                <w:sz w:val="22"/>
                <w:szCs w:val="22"/>
                <w:lang w:val="uk-UA"/>
              </w:rPr>
              <w:t>посібн</w:t>
            </w:r>
            <w:r w:rsidRPr="0088548F">
              <w:rPr>
                <w:rFonts w:ascii="Calibri" w:eastAsia="Calibri" w:hAnsi="Calibri" w:cs="Calibri"/>
                <w:sz w:val="22"/>
                <w:szCs w:val="22"/>
                <w:lang w:val="uk-UA"/>
              </w:rPr>
              <w:t>ика щодо забезпечення ефективної підтримки працевлаштуванню постраждалих від ГЗН осіб. Застосування посібника сприятиме підвищенню якості</w:t>
            </w:r>
            <w:r w:rsidR="006A783A" w:rsidRPr="0088548F">
              <w:rPr>
                <w:rFonts w:ascii="Calibri" w:eastAsia="Calibri" w:hAnsi="Calibri" w:cs="Calibri"/>
                <w:sz w:val="22"/>
                <w:szCs w:val="22"/>
                <w:lang w:val="uk-UA"/>
              </w:rPr>
              <w:t xml:space="preserve"> кар’єрних консультацій</w:t>
            </w:r>
            <w:r w:rsidRPr="0088548F">
              <w:rPr>
                <w:rFonts w:ascii="Calibri" w:eastAsia="Calibri" w:hAnsi="Calibri" w:cs="Calibri"/>
                <w:sz w:val="22"/>
                <w:szCs w:val="22"/>
                <w:lang w:val="uk-UA"/>
              </w:rPr>
              <w:t xml:space="preserve">, </w:t>
            </w:r>
            <w:r w:rsidR="003C3BF2" w:rsidRPr="0088548F">
              <w:rPr>
                <w:rFonts w:ascii="Calibri" w:eastAsia="Calibri" w:hAnsi="Calibri" w:cs="Calibri"/>
                <w:sz w:val="22"/>
                <w:szCs w:val="22"/>
                <w:lang w:val="uk-UA"/>
              </w:rPr>
              <w:t>які</w:t>
            </w:r>
            <w:r w:rsidRPr="0088548F">
              <w:rPr>
                <w:rFonts w:ascii="Calibri" w:eastAsia="Calibri" w:hAnsi="Calibri" w:cs="Calibri"/>
                <w:sz w:val="22"/>
                <w:szCs w:val="22"/>
                <w:lang w:val="uk-UA"/>
              </w:rPr>
              <w:t xml:space="preserve"> надаються </w:t>
            </w:r>
            <w:r w:rsidR="002E0D27" w:rsidRPr="0088548F">
              <w:rPr>
                <w:rFonts w:ascii="Calibri" w:eastAsia="Calibri" w:hAnsi="Calibri" w:cs="Calibri"/>
                <w:sz w:val="22"/>
                <w:szCs w:val="22"/>
                <w:lang w:val="uk-UA"/>
              </w:rPr>
              <w:t>постраждалим від ГЗН особам</w:t>
            </w:r>
            <w:r w:rsidRPr="0088548F">
              <w:rPr>
                <w:rFonts w:ascii="Calibri" w:eastAsia="Calibri" w:hAnsi="Calibri" w:cs="Calibri"/>
                <w:sz w:val="22"/>
                <w:szCs w:val="22"/>
                <w:lang w:val="uk-UA"/>
              </w:rPr>
              <w:t xml:space="preserve"> у спеціалізованих службах (притулках, денних центрах для </w:t>
            </w:r>
            <w:r w:rsidR="003C3BF2" w:rsidRPr="0088548F">
              <w:rPr>
                <w:rFonts w:ascii="Calibri" w:eastAsia="Calibri" w:hAnsi="Calibri" w:cs="Calibri"/>
                <w:sz w:val="22"/>
                <w:szCs w:val="22"/>
                <w:lang w:val="uk-UA"/>
              </w:rPr>
              <w:t>постраждалих від ГЗН</w:t>
            </w:r>
            <w:r w:rsidRPr="0088548F">
              <w:rPr>
                <w:rFonts w:ascii="Calibri" w:eastAsia="Calibri" w:hAnsi="Calibri" w:cs="Calibri"/>
                <w:sz w:val="22"/>
                <w:szCs w:val="22"/>
                <w:lang w:val="uk-UA"/>
              </w:rPr>
              <w:t xml:space="preserve">), Державному центрі зайнятості та </w:t>
            </w:r>
            <w:r w:rsidR="002E0D27" w:rsidRPr="0088548F">
              <w:rPr>
                <w:rFonts w:ascii="Calibri" w:hAnsi="Calibri" w:cs="Calibri"/>
                <w:bCs/>
                <w:sz w:val="22"/>
                <w:szCs w:val="22"/>
                <w:shd w:val="clear" w:color="auto" w:fill="FFFFFF"/>
                <w:lang w:val="uk-UA"/>
              </w:rPr>
              <w:t>UNFPA</w:t>
            </w:r>
            <w:r w:rsidR="002E0D27" w:rsidRPr="0088548F">
              <w:rPr>
                <w:rFonts w:ascii="Calibri" w:eastAsia="Calibri" w:hAnsi="Calibri" w:cs="Calibri"/>
                <w:sz w:val="22"/>
                <w:lang w:val="uk-UA"/>
              </w:rPr>
              <w:t xml:space="preserve"> Career Hub</w:t>
            </w:r>
            <w:r w:rsidRPr="0088548F">
              <w:rPr>
                <w:rFonts w:ascii="Calibri" w:eastAsia="Calibri" w:hAnsi="Calibri" w:cs="Calibri"/>
                <w:sz w:val="22"/>
                <w:szCs w:val="22"/>
                <w:lang w:val="uk-UA"/>
              </w:rPr>
              <w:t xml:space="preserve"> для </w:t>
            </w:r>
            <w:r w:rsidR="002E0D27" w:rsidRPr="0088548F">
              <w:rPr>
                <w:rFonts w:ascii="Calibri" w:eastAsia="Calibri" w:hAnsi="Calibri" w:cs="Calibri"/>
                <w:sz w:val="22"/>
                <w:szCs w:val="22"/>
                <w:lang w:val="uk-UA"/>
              </w:rPr>
              <w:t>постраждалих від ГЗН</w:t>
            </w:r>
            <w:r w:rsidRPr="0088548F">
              <w:rPr>
                <w:rFonts w:ascii="Calibri" w:eastAsia="Calibri" w:hAnsi="Calibri" w:cs="Calibri"/>
                <w:sz w:val="22"/>
                <w:szCs w:val="22"/>
                <w:lang w:val="uk-UA"/>
              </w:rPr>
              <w:t>.</w:t>
            </w:r>
          </w:p>
          <w:p w:rsidR="006C214B" w:rsidRPr="0088548F" w:rsidRDefault="006C214B" w:rsidP="00716261">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lang w:val="uk-UA"/>
              </w:rPr>
            </w:pPr>
          </w:p>
          <w:p w:rsidR="0000238C" w:rsidRPr="0088548F" w:rsidRDefault="003C3BF2" w:rsidP="00716261">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lang w:val="uk-UA"/>
              </w:rPr>
            </w:pPr>
            <w:r w:rsidRPr="0088548F">
              <w:rPr>
                <w:rFonts w:ascii="Calibri" w:eastAsia="Calibri" w:hAnsi="Calibri" w:cs="Calibri"/>
                <w:sz w:val="22"/>
                <w:szCs w:val="22"/>
                <w:lang w:val="uk-UA"/>
              </w:rPr>
              <w:t>Результат</w:t>
            </w:r>
            <w:r w:rsidR="00575A3C" w:rsidRPr="0088548F">
              <w:rPr>
                <w:rFonts w:ascii="Calibri" w:eastAsia="Calibri" w:hAnsi="Calibri" w:cs="Calibri"/>
                <w:sz w:val="22"/>
                <w:szCs w:val="22"/>
                <w:lang w:val="uk-UA"/>
              </w:rPr>
              <w:t>и</w:t>
            </w:r>
            <w:r w:rsidRPr="0088548F">
              <w:rPr>
                <w:rFonts w:ascii="Calibri" w:eastAsia="Calibri" w:hAnsi="Calibri" w:cs="Calibri"/>
                <w:sz w:val="22"/>
                <w:szCs w:val="22"/>
                <w:lang w:val="uk-UA"/>
              </w:rPr>
              <w:t xml:space="preserve"> надання консультаційних послуг:</w:t>
            </w:r>
          </w:p>
          <w:p w:rsidR="006C214B" w:rsidRPr="0088548F" w:rsidRDefault="006C214B" w:rsidP="00716261">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lang w:val="uk-UA"/>
              </w:rPr>
            </w:pPr>
          </w:p>
          <w:p w:rsidR="006C214B" w:rsidRPr="0088548F" w:rsidRDefault="003C3BF2" w:rsidP="006C214B">
            <w:pPr>
              <w:ind w:leftChars="0" w:left="0" w:firstLineChars="0" w:firstLine="0"/>
              <w:jc w:val="both"/>
              <w:rPr>
                <w:rFonts w:ascii="Calibri" w:eastAsia="Calibri" w:hAnsi="Calibri" w:cs="Calibri"/>
                <w:sz w:val="22"/>
                <w:szCs w:val="22"/>
                <w:lang w:val="uk-UA"/>
              </w:rPr>
            </w:pPr>
            <w:r w:rsidRPr="0088548F">
              <w:rPr>
                <w:rFonts w:ascii="Calibri" w:eastAsia="Calibri" w:hAnsi="Calibri" w:cs="Calibri"/>
                <w:b/>
                <w:sz w:val="22"/>
                <w:szCs w:val="22"/>
                <w:lang w:val="uk-UA"/>
              </w:rPr>
              <w:t>Результат роботи</w:t>
            </w:r>
            <w:r w:rsidR="006C214B" w:rsidRPr="0088548F">
              <w:rPr>
                <w:rFonts w:ascii="Calibri" w:eastAsia="Calibri" w:hAnsi="Calibri" w:cs="Calibri"/>
                <w:b/>
                <w:sz w:val="22"/>
                <w:szCs w:val="22"/>
                <w:lang w:val="uk-UA"/>
              </w:rPr>
              <w:t xml:space="preserve"> 1.</w:t>
            </w:r>
            <w:r w:rsidR="006C214B" w:rsidRPr="0088548F">
              <w:rPr>
                <w:rFonts w:ascii="Calibri" w:eastAsia="Calibri" w:hAnsi="Calibri" w:cs="Calibri"/>
                <w:sz w:val="22"/>
                <w:szCs w:val="22"/>
                <w:lang w:val="uk-UA"/>
              </w:rPr>
              <w:t xml:space="preserve"> </w:t>
            </w:r>
            <w:r w:rsidR="00575A3C" w:rsidRPr="0088548F">
              <w:rPr>
                <w:rFonts w:ascii="Calibri" w:eastAsia="Calibri" w:hAnsi="Calibri" w:cs="Calibri"/>
                <w:sz w:val="22"/>
                <w:szCs w:val="22"/>
                <w:lang w:val="uk-UA"/>
              </w:rPr>
              <w:t xml:space="preserve">Проєкт Посібника щодо забезпечення ефективної підтримки працевлаштуванню постраждалих від ГЗН осіб. Посібник повинен містити: (1) аналіз </w:t>
            </w:r>
            <w:r w:rsidR="00477970" w:rsidRPr="0088548F">
              <w:rPr>
                <w:rFonts w:ascii="Calibri" w:eastAsia="Calibri" w:hAnsi="Calibri" w:cs="Calibri"/>
                <w:sz w:val="22"/>
                <w:szCs w:val="22"/>
                <w:lang w:val="uk-UA"/>
              </w:rPr>
              <w:t>важливого</w:t>
            </w:r>
            <w:r w:rsidR="00575A3C" w:rsidRPr="0088548F">
              <w:rPr>
                <w:rFonts w:ascii="Calibri" w:eastAsia="Calibri" w:hAnsi="Calibri" w:cs="Calibri"/>
                <w:sz w:val="22"/>
                <w:szCs w:val="22"/>
                <w:lang w:val="uk-UA"/>
              </w:rPr>
              <w:t xml:space="preserve"> для України </w:t>
            </w:r>
            <w:r w:rsidR="00477970" w:rsidRPr="0088548F">
              <w:rPr>
                <w:rFonts w:ascii="Calibri" w:eastAsia="Calibri" w:hAnsi="Calibri" w:cs="Calibri"/>
                <w:sz w:val="22"/>
                <w:szCs w:val="22"/>
                <w:lang w:val="uk-UA"/>
              </w:rPr>
              <w:t xml:space="preserve">передового </w:t>
            </w:r>
            <w:r w:rsidR="00575A3C" w:rsidRPr="0088548F">
              <w:rPr>
                <w:rFonts w:ascii="Calibri" w:eastAsia="Calibri" w:hAnsi="Calibri" w:cs="Calibri"/>
                <w:sz w:val="22"/>
                <w:szCs w:val="22"/>
                <w:lang w:val="uk-UA"/>
              </w:rPr>
              <w:t>міжнародн</w:t>
            </w:r>
            <w:r w:rsidR="00477970" w:rsidRPr="0088548F">
              <w:rPr>
                <w:rFonts w:ascii="Calibri" w:eastAsia="Calibri" w:hAnsi="Calibri" w:cs="Calibri"/>
                <w:sz w:val="22"/>
                <w:szCs w:val="22"/>
                <w:lang w:val="uk-UA"/>
              </w:rPr>
              <w:t>ого</w:t>
            </w:r>
            <w:r w:rsidR="00575A3C" w:rsidRPr="0088548F">
              <w:rPr>
                <w:rFonts w:ascii="Calibri" w:eastAsia="Calibri" w:hAnsi="Calibri" w:cs="Calibri"/>
                <w:sz w:val="22"/>
                <w:szCs w:val="22"/>
                <w:lang w:val="uk-UA"/>
              </w:rPr>
              <w:t xml:space="preserve"> </w:t>
            </w:r>
            <w:r w:rsidR="00477970" w:rsidRPr="0088548F">
              <w:rPr>
                <w:rFonts w:ascii="Calibri" w:eastAsia="Calibri" w:hAnsi="Calibri" w:cs="Calibri"/>
                <w:sz w:val="22"/>
                <w:szCs w:val="22"/>
                <w:lang w:val="uk-UA"/>
              </w:rPr>
              <w:t>досвіду</w:t>
            </w:r>
            <w:r w:rsidR="00575A3C" w:rsidRPr="0088548F">
              <w:rPr>
                <w:rFonts w:ascii="Calibri" w:eastAsia="Calibri" w:hAnsi="Calibri" w:cs="Calibri"/>
                <w:sz w:val="22"/>
                <w:szCs w:val="22"/>
                <w:lang w:val="uk-UA"/>
              </w:rPr>
              <w:t xml:space="preserve"> </w:t>
            </w:r>
            <w:r w:rsidR="00477970" w:rsidRPr="0088548F">
              <w:rPr>
                <w:rFonts w:ascii="Calibri" w:eastAsia="Calibri" w:hAnsi="Calibri" w:cs="Calibri"/>
                <w:sz w:val="22"/>
                <w:szCs w:val="22"/>
                <w:lang w:val="uk-UA"/>
              </w:rPr>
              <w:t xml:space="preserve">у сфері </w:t>
            </w:r>
            <w:r w:rsidR="00575A3C" w:rsidRPr="0088548F">
              <w:rPr>
                <w:rFonts w:ascii="Calibri" w:eastAsia="Calibri" w:hAnsi="Calibri" w:cs="Calibri"/>
                <w:sz w:val="22"/>
                <w:szCs w:val="22"/>
                <w:lang w:val="uk-UA"/>
              </w:rPr>
              <w:t xml:space="preserve">забезпечення ефективної підтримки працевлаштуванню </w:t>
            </w:r>
            <w:r w:rsidR="00477970" w:rsidRPr="0088548F">
              <w:rPr>
                <w:rFonts w:ascii="Calibri" w:eastAsia="Calibri" w:hAnsi="Calibri" w:cs="Calibri"/>
                <w:sz w:val="22"/>
                <w:szCs w:val="22"/>
                <w:lang w:val="uk-UA"/>
              </w:rPr>
              <w:t xml:space="preserve">постраждалих від ГЗН осіб </w:t>
            </w:r>
            <w:r w:rsidR="00575A3C" w:rsidRPr="0088548F">
              <w:rPr>
                <w:rFonts w:ascii="Calibri" w:eastAsia="Calibri" w:hAnsi="Calibri" w:cs="Calibri"/>
                <w:sz w:val="22"/>
                <w:szCs w:val="22"/>
                <w:lang w:val="uk-UA"/>
              </w:rPr>
              <w:t>(</w:t>
            </w:r>
            <w:r w:rsidR="00477970" w:rsidRPr="0088548F">
              <w:rPr>
                <w:rFonts w:ascii="Calibri" w:eastAsia="Calibri" w:hAnsi="Calibri" w:cs="Calibri"/>
                <w:sz w:val="22"/>
                <w:szCs w:val="22"/>
                <w:lang w:val="uk-UA"/>
              </w:rPr>
              <w:t>при</w:t>
            </w:r>
            <w:r w:rsidR="00575A3C" w:rsidRPr="0088548F">
              <w:rPr>
                <w:rFonts w:ascii="Calibri" w:eastAsia="Calibri" w:hAnsi="Calibri" w:cs="Calibri"/>
                <w:sz w:val="22"/>
                <w:szCs w:val="22"/>
                <w:lang w:val="uk-UA"/>
              </w:rPr>
              <w:t xml:space="preserve">наймні 2 тематичних дослідження); </w:t>
            </w:r>
            <w:r w:rsidR="00477970" w:rsidRPr="0088548F">
              <w:rPr>
                <w:rFonts w:ascii="Calibri" w:eastAsia="Calibri" w:hAnsi="Calibri" w:cs="Calibri"/>
                <w:sz w:val="22"/>
                <w:szCs w:val="22"/>
                <w:lang w:val="uk-UA"/>
              </w:rPr>
              <w:t>та (2) главу/розділ</w:t>
            </w:r>
            <w:r w:rsidR="007F1425" w:rsidRPr="0088548F">
              <w:rPr>
                <w:rFonts w:ascii="Calibri" w:eastAsia="Calibri" w:hAnsi="Calibri" w:cs="Calibri"/>
                <w:sz w:val="22"/>
                <w:szCs w:val="22"/>
                <w:lang w:val="uk-UA"/>
              </w:rPr>
              <w:t>,</w:t>
            </w:r>
            <w:r w:rsidR="00477970" w:rsidRPr="0088548F">
              <w:rPr>
                <w:rFonts w:ascii="Calibri" w:eastAsia="Calibri" w:hAnsi="Calibri" w:cs="Calibri"/>
                <w:sz w:val="22"/>
                <w:szCs w:val="22"/>
                <w:lang w:val="uk-UA"/>
              </w:rPr>
              <w:t xml:space="preserve"> </w:t>
            </w:r>
            <w:r w:rsidR="007F1425" w:rsidRPr="0088548F">
              <w:rPr>
                <w:rFonts w:ascii="Calibri" w:eastAsia="Calibri" w:hAnsi="Calibri" w:cs="Calibri"/>
                <w:sz w:val="22"/>
                <w:szCs w:val="22"/>
                <w:lang w:val="uk-UA"/>
              </w:rPr>
              <w:t>присвячений забезпеченню</w:t>
            </w:r>
            <w:r w:rsidR="00477970" w:rsidRPr="0088548F">
              <w:rPr>
                <w:rFonts w:ascii="Calibri" w:eastAsia="Calibri" w:hAnsi="Calibri" w:cs="Calibri"/>
                <w:sz w:val="22"/>
                <w:szCs w:val="22"/>
                <w:lang w:val="uk-UA"/>
              </w:rPr>
              <w:t xml:space="preserve"> ефективної підтримки працевлаштуванню постраждалих від ГЗН осіб з найбільш уразливих груп - жінок з обмеженими можливостями, в тому числі з порушеннями психічного здоров'я, переміщених осіб, біженців тощо.</w:t>
            </w:r>
            <w:r w:rsidR="006C214B" w:rsidRPr="0088548F">
              <w:rPr>
                <w:rFonts w:ascii="Calibri" w:eastAsia="Calibri" w:hAnsi="Calibri" w:cs="Calibri"/>
                <w:sz w:val="22"/>
                <w:szCs w:val="22"/>
                <w:lang w:val="uk-UA"/>
              </w:rPr>
              <w:t xml:space="preserve"> </w:t>
            </w:r>
          </w:p>
          <w:p w:rsidR="00FD6EF3" w:rsidRPr="0088548F" w:rsidRDefault="00FD6EF3" w:rsidP="006C214B">
            <w:pPr>
              <w:ind w:leftChars="0" w:left="0" w:firstLineChars="0" w:firstLine="0"/>
              <w:jc w:val="both"/>
              <w:rPr>
                <w:rFonts w:ascii="Calibri" w:eastAsia="Calibri" w:hAnsi="Calibri" w:cs="Calibri"/>
                <w:sz w:val="22"/>
                <w:szCs w:val="22"/>
                <w:lang w:val="uk-UA"/>
              </w:rPr>
            </w:pPr>
          </w:p>
          <w:p w:rsidR="00FD6EF3" w:rsidRPr="0088548F" w:rsidRDefault="00295633" w:rsidP="006C214B">
            <w:pPr>
              <w:ind w:leftChars="0" w:left="0" w:firstLineChars="0" w:firstLine="0"/>
              <w:jc w:val="both"/>
              <w:rPr>
                <w:rFonts w:ascii="Calibri" w:eastAsia="Calibri" w:hAnsi="Calibri" w:cs="Calibri"/>
                <w:sz w:val="22"/>
                <w:szCs w:val="22"/>
                <w:lang w:val="uk-UA"/>
              </w:rPr>
            </w:pPr>
            <w:r w:rsidRPr="0088548F">
              <w:rPr>
                <w:rFonts w:ascii="Calibri" w:eastAsia="Calibri" w:hAnsi="Calibri" w:cs="Calibri"/>
                <w:sz w:val="22"/>
                <w:szCs w:val="22"/>
                <w:lang w:val="uk-UA"/>
              </w:rPr>
              <w:t xml:space="preserve">У процесі розробки документів консультант/консультантка повинен/повинна вивчити та врахувати потреби фахівців/фахівчинь, які користуватимуться посібником, та постраждалих осіб як одержувачів допомоги у працевлаштуванні. Зокрема, </w:t>
            </w:r>
            <w:r w:rsidR="00990369" w:rsidRPr="0088548F">
              <w:rPr>
                <w:rFonts w:ascii="Calibri" w:eastAsia="Calibri" w:hAnsi="Calibri" w:cs="Calibri"/>
                <w:sz w:val="22"/>
                <w:szCs w:val="22"/>
                <w:lang w:val="uk-UA"/>
              </w:rPr>
              <w:t>консультант/консультантка</w:t>
            </w:r>
            <w:r w:rsidRPr="0088548F">
              <w:rPr>
                <w:rFonts w:ascii="Calibri" w:eastAsia="Calibri" w:hAnsi="Calibri" w:cs="Calibri"/>
                <w:sz w:val="22"/>
                <w:szCs w:val="22"/>
                <w:lang w:val="uk-UA"/>
              </w:rPr>
              <w:t xml:space="preserve"> </w:t>
            </w:r>
            <w:r w:rsidR="00990369" w:rsidRPr="0088548F">
              <w:rPr>
                <w:rFonts w:ascii="Calibri" w:eastAsia="Calibri" w:hAnsi="Calibri" w:cs="Calibri"/>
                <w:sz w:val="22"/>
                <w:szCs w:val="22"/>
                <w:lang w:val="uk-UA"/>
              </w:rPr>
              <w:t>повинен/повинна</w:t>
            </w:r>
            <w:r w:rsidRPr="0088548F">
              <w:rPr>
                <w:rFonts w:ascii="Calibri" w:eastAsia="Calibri" w:hAnsi="Calibri" w:cs="Calibri"/>
                <w:sz w:val="22"/>
                <w:szCs w:val="22"/>
                <w:lang w:val="uk-UA"/>
              </w:rPr>
              <w:t xml:space="preserve"> провести </w:t>
            </w:r>
            <w:r w:rsidR="00990369" w:rsidRPr="0088548F">
              <w:rPr>
                <w:rFonts w:ascii="Calibri" w:eastAsia="Calibri" w:hAnsi="Calibri" w:cs="Calibri"/>
                <w:sz w:val="22"/>
                <w:szCs w:val="22"/>
                <w:lang w:val="uk-UA"/>
              </w:rPr>
              <w:t>по</w:t>
            </w:r>
            <w:r w:rsidRPr="0088548F">
              <w:rPr>
                <w:rFonts w:ascii="Calibri" w:eastAsia="Calibri" w:hAnsi="Calibri" w:cs="Calibri"/>
                <w:sz w:val="22"/>
                <w:szCs w:val="22"/>
                <w:lang w:val="uk-UA"/>
              </w:rPr>
              <w:t>глиб</w:t>
            </w:r>
            <w:r w:rsidR="00990369" w:rsidRPr="0088548F">
              <w:rPr>
                <w:rFonts w:ascii="Calibri" w:eastAsia="Calibri" w:hAnsi="Calibri" w:cs="Calibri"/>
                <w:sz w:val="22"/>
                <w:szCs w:val="22"/>
                <w:lang w:val="uk-UA"/>
              </w:rPr>
              <w:t>лен</w:t>
            </w:r>
            <w:r w:rsidRPr="0088548F">
              <w:rPr>
                <w:rFonts w:ascii="Calibri" w:eastAsia="Calibri" w:hAnsi="Calibri" w:cs="Calibri"/>
                <w:sz w:val="22"/>
                <w:szCs w:val="22"/>
                <w:lang w:val="uk-UA"/>
              </w:rPr>
              <w:t xml:space="preserve">і </w:t>
            </w:r>
            <w:r w:rsidR="00990369" w:rsidRPr="0088548F">
              <w:rPr>
                <w:rFonts w:ascii="Calibri" w:eastAsia="Calibri" w:hAnsi="Calibri" w:cs="Calibri"/>
                <w:sz w:val="22"/>
                <w:szCs w:val="22"/>
                <w:lang w:val="uk-UA"/>
              </w:rPr>
              <w:t>співбесіди</w:t>
            </w:r>
            <w:r w:rsidRPr="0088548F">
              <w:rPr>
                <w:rFonts w:ascii="Calibri" w:eastAsia="Calibri" w:hAnsi="Calibri" w:cs="Calibri"/>
                <w:sz w:val="22"/>
                <w:szCs w:val="22"/>
                <w:lang w:val="uk-UA"/>
              </w:rPr>
              <w:t xml:space="preserve"> з соціальними працівниками</w:t>
            </w:r>
            <w:r w:rsidR="00990369" w:rsidRPr="0088548F">
              <w:rPr>
                <w:rFonts w:ascii="Calibri" w:eastAsia="Calibri" w:hAnsi="Calibri" w:cs="Calibri"/>
                <w:sz w:val="22"/>
                <w:szCs w:val="22"/>
                <w:lang w:val="uk-UA"/>
              </w:rPr>
              <w:t>/працівницями</w:t>
            </w:r>
            <w:r w:rsidRPr="0088548F">
              <w:rPr>
                <w:rFonts w:ascii="Calibri" w:eastAsia="Calibri" w:hAnsi="Calibri" w:cs="Calibri"/>
                <w:sz w:val="22"/>
                <w:szCs w:val="22"/>
                <w:lang w:val="uk-UA"/>
              </w:rPr>
              <w:t xml:space="preserve">, </w:t>
            </w:r>
            <w:r w:rsidR="00990369" w:rsidRPr="0088548F">
              <w:rPr>
                <w:rFonts w:ascii="Calibri" w:eastAsia="Calibri" w:hAnsi="Calibri" w:cs="Calibri"/>
                <w:sz w:val="22"/>
                <w:szCs w:val="22"/>
                <w:lang w:val="uk-UA"/>
              </w:rPr>
              <w:t xml:space="preserve">фахівцями/фахівчинями </w:t>
            </w:r>
            <w:r w:rsidRPr="0088548F">
              <w:rPr>
                <w:rFonts w:ascii="Calibri" w:eastAsia="Calibri" w:hAnsi="Calibri" w:cs="Calibri"/>
                <w:sz w:val="22"/>
                <w:szCs w:val="22"/>
                <w:lang w:val="uk-UA"/>
              </w:rPr>
              <w:lastRenderedPageBreak/>
              <w:t>Державного центру зайнятості та консультантами</w:t>
            </w:r>
            <w:r w:rsidR="00990369" w:rsidRPr="0088548F">
              <w:rPr>
                <w:rFonts w:ascii="Calibri" w:eastAsia="Calibri" w:hAnsi="Calibri" w:cs="Calibri"/>
                <w:sz w:val="22"/>
                <w:szCs w:val="22"/>
                <w:lang w:val="uk-UA"/>
              </w:rPr>
              <w:t>/консультантками</w:t>
            </w:r>
            <w:r w:rsidRPr="0088548F">
              <w:rPr>
                <w:rFonts w:ascii="Calibri" w:eastAsia="Calibri" w:hAnsi="Calibri" w:cs="Calibri"/>
                <w:sz w:val="22"/>
                <w:szCs w:val="22"/>
                <w:lang w:val="uk-UA"/>
              </w:rPr>
              <w:t xml:space="preserve"> </w:t>
            </w:r>
            <w:r w:rsidR="00990369" w:rsidRPr="0088548F">
              <w:rPr>
                <w:rFonts w:ascii="Calibri" w:hAnsi="Calibri" w:cs="Calibri"/>
                <w:bCs/>
                <w:sz w:val="22"/>
                <w:szCs w:val="22"/>
                <w:shd w:val="clear" w:color="auto" w:fill="FFFFFF"/>
                <w:lang w:val="uk-UA"/>
              </w:rPr>
              <w:t>UNFPA</w:t>
            </w:r>
            <w:r w:rsidR="00990369" w:rsidRPr="0088548F">
              <w:rPr>
                <w:rFonts w:ascii="Calibri" w:eastAsia="Calibri" w:hAnsi="Calibri" w:cs="Calibri"/>
                <w:sz w:val="22"/>
                <w:lang w:val="uk-UA"/>
              </w:rPr>
              <w:t xml:space="preserve"> Career Hub.</w:t>
            </w:r>
            <w:r w:rsidRPr="0088548F">
              <w:rPr>
                <w:rFonts w:ascii="Calibri" w:eastAsia="Calibri" w:hAnsi="Calibri" w:cs="Calibri"/>
                <w:sz w:val="22"/>
                <w:szCs w:val="22"/>
                <w:lang w:val="uk-UA"/>
              </w:rPr>
              <w:t xml:space="preserve"> </w:t>
            </w:r>
            <w:r w:rsidR="00990369" w:rsidRPr="0088548F">
              <w:rPr>
                <w:rFonts w:ascii="Calibri" w:eastAsia="Calibri" w:hAnsi="Calibri" w:cs="Calibri"/>
                <w:sz w:val="22"/>
                <w:szCs w:val="22"/>
                <w:lang w:val="uk-UA"/>
              </w:rPr>
              <w:t>Метою співбесід є наступне</w:t>
            </w:r>
            <w:r w:rsidRPr="0088548F">
              <w:rPr>
                <w:rFonts w:ascii="Calibri" w:eastAsia="Calibri" w:hAnsi="Calibri" w:cs="Calibri"/>
                <w:sz w:val="22"/>
                <w:szCs w:val="22"/>
                <w:lang w:val="uk-UA"/>
              </w:rPr>
              <w:t>:</w:t>
            </w:r>
          </w:p>
          <w:p w:rsidR="00FD6EF3" w:rsidRPr="0088548F" w:rsidRDefault="00990369" w:rsidP="00990369">
            <w:pPr>
              <w:pStyle w:val="ListParagraph"/>
              <w:numPr>
                <w:ilvl w:val="0"/>
                <w:numId w:val="39"/>
              </w:numPr>
              <w:pBdr>
                <w:top w:val="nil"/>
                <w:left w:val="nil"/>
                <w:bottom w:val="nil"/>
                <w:right w:val="nil"/>
                <w:between w:val="nil"/>
              </w:pBdr>
              <w:spacing w:line="240" w:lineRule="auto"/>
              <w:ind w:leftChars="0" w:firstLineChars="0"/>
              <w:jc w:val="both"/>
              <w:rPr>
                <w:rFonts w:ascii="Calibri" w:eastAsia="Calibri" w:hAnsi="Calibri" w:cs="Calibri"/>
                <w:sz w:val="22"/>
                <w:szCs w:val="22"/>
                <w:lang w:val="uk-UA"/>
              </w:rPr>
            </w:pPr>
            <w:r w:rsidRPr="0088548F">
              <w:rPr>
                <w:rFonts w:ascii="Calibri" w:eastAsia="Calibri" w:hAnsi="Calibri" w:cs="Calibri"/>
                <w:sz w:val="22"/>
                <w:szCs w:val="22"/>
                <w:lang w:val="uk-UA"/>
              </w:rPr>
              <w:t>вивч</w:t>
            </w:r>
            <w:r w:rsidR="007F1425" w:rsidRPr="0088548F">
              <w:rPr>
                <w:rFonts w:ascii="Calibri" w:eastAsia="Calibri" w:hAnsi="Calibri" w:cs="Calibri"/>
                <w:sz w:val="22"/>
                <w:szCs w:val="22"/>
                <w:lang w:val="uk-UA"/>
              </w:rPr>
              <w:t>ення</w:t>
            </w:r>
            <w:r w:rsidRPr="0088548F">
              <w:rPr>
                <w:rFonts w:ascii="Calibri" w:eastAsia="Calibri" w:hAnsi="Calibri" w:cs="Calibri"/>
                <w:sz w:val="22"/>
                <w:szCs w:val="22"/>
                <w:lang w:val="uk-UA"/>
              </w:rPr>
              <w:t xml:space="preserve"> їхн</w:t>
            </w:r>
            <w:r w:rsidR="007F1425" w:rsidRPr="0088548F">
              <w:rPr>
                <w:rFonts w:ascii="Calibri" w:eastAsia="Calibri" w:hAnsi="Calibri" w:cs="Calibri"/>
                <w:sz w:val="22"/>
                <w:szCs w:val="22"/>
                <w:lang w:val="uk-UA"/>
              </w:rPr>
              <w:t>ього</w:t>
            </w:r>
            <w:r w:rsidRPr="0088548F">
              <w:rPr>
                <w:rFonts w:ascii="Calibri" w:eastAsia="Calibri" w:hAnsi="Calibri" w:cs="Calibri"/>
                <w:sz w:val="22"/>
                <w:szCs w:val="22"/>
                <w:lang w:val="uk-UA"/>
              </w:rPr>
              <w:t xml:space="preserve"> досвід</w:t>
            </w:r>
            <w:r w:rsidR="007F1425" w:rsidRPr="0088548F">
              <w:rPr>
                <w:rFonts w:ascii="Calibri" w:eastAsia="Calibri" w:hAnsi="Calibri" w:cs="Calibri"/>
                <w:sz w:val="22"/>
                <w:szCs w:val="22"/>
                <w:lang w:val="uk-UA"/>
              </w:rPr>
              <w:t>у</w:t>
            </w:r>
            <w:r w:rsidRPr="0088548F">
              <w:rPr>
                <w:rFonts w:ascii="Calibri" w:eastAsia="Calibri" w:hAnsi="Calibri" w:cs="Calibri"/>
                <w:sz w:val="22"/>
                <w:szCs w:val="22"/>
                <w:lang w:val="uk-UA"/>
              </w:rPr>
              <w:t xml:space="preserve"> </w:t>
            </w:r>
            <w:r w:rsidR="007F1425" w:rsidRPr="0088548F">
              <w:rPr>
                <w:rFonts w:ascii="Calibri" w:eastAsia="Calibri" w:hAnsi="Calibri" w:cs="Calibri"/>
                <w:sz w:val="22"/>
                <w:szCs w:val="22"/>
                <w:lang w:val="uk-UA"/>
              </w:rPr>
              <w:t xml:space="preserve">у </w:t>
            </w:r>
            <w:r w:rsidRPr="0088548F">
              <w:rPr>
                <w:rFonts w:ascii="Calibri" w:eastAsia="Calibri" w:hAnsi="Calibri" w:cs="Calibri"/>
                <w:sz w:val="22"/>
                <w:szCs w:val="22"/>
                <w:lang w:val="uk-UA"/>
              </w:rPr>
              <w:t>наданн</w:t>
            </w:r>
            <w:r w:rsidR="007F1425" w:rsidRPr="0088548F">
              <w:rPr>
                <w:rFonts w:ascii="Calibri" w:eastAsia="Calibri" w:hAnsi="Calibri" w:cs="Calibri"/>
                <w:sz w:val="22"/>
                <w:szCs w:val="22"/>
                <w:lang w:val="uk-UA"/>
              </w:rPr>
              <w:t>і</w:t>
            </w:r>
            <w:r w:rsidRPr="0088548F">
              <w:rPr>
                <w:rFonts w:ascii="Calibri" w:eastAsia="Calibri" w:hAnsi="Calibri" w:cs="Calibri"/>
                <w:sz w:val="22"/>
                <w:szCs w:val="22"/>
                <w:lang w:val="uk-UA"/>
              </w:rPr>
              <w:t xml:space="preserve"> підтримки працевлаштуванню постраждалих від ГЗН осіб</w:t>
            </w:r>
            <w:r w:rsidR="00FD6EF3" w:rsidRPr="0088548F">
              <w:rPr>
                <w:rFonts w:ascii="Calibri" w:eastAsia="Calibri" w:hAnsi="Calibri" w:cs="Calibri"/>
                <w:sz w:val="22"/>
                <w:szCs w:val="22"/>
                <w:lang w:val="uk-UA"/>
              </w:rPr>
              <w:t>;</w:t>
            </w:r>
          </w:p>
          <w:p w:rsidR="00FD6EF3" w:rsidRPr="0088548F" w:rsidRDefault="007F1425" w:rsidP="007F1425">
            <w:pPr>
              <w:pStyle w:val="ListParagraph"/>
              <w:numPr>
                <w:ilvl w:val="0"/>
                <w:numId w:val="39"/>
              </w:numPr>
              <w:pBdr>
                <w:top w:val="nil"/>
                <w:left w:val="nil"/>
                <w:bottom w:val="nil"/>
                <w:right w:val="nil"/>
                <w:between w:val="nil"/>
              </w:pBdr>
              <w:spacing w:line="240" w:lineRule="auto"/>
              <w:ind w:leftChars="0" w:firstLineChars="0"/>
              <w:jc w:val="both"/>
              <w:rPr>
                <w:rFonts w:ascii="Calibri" w:eastAsia="Calibri" w:hAnsi="Calibri" w:cs="Calibri"/>
                <w:sz w:val="22"/>
                <w:szCs w:val="22"/>
                <w:lang w:val="uk-UA"/>
              </w:rPr>
            </w:pPr>
            <w:r w:rsidRPr="0088548F">
              <w:rPr>
                <w:rFonts w:ascii="Calibri" w:eastAsia="Calibri" w:hAnsi="Calibri" w:cs="Calibri"/>
                <w:sz w:val="22"/>
                <w:szCs w:val="22"/>
                <w:lang w:val="uk-UA"/>
              </w:rPr>
              <w:t>визначення механізмів/системи направлення постраждалих осіб до суб’єктів надання послуг з метою отримання постраждалими від ГЗН допомоги у працевлаштуванні;</w:t>
            </w:r>
          </w:p>
          <w:p w:rsidR="00FD6EF3" w:rsidRPr="0088548F" w:rsidRDefault="007F1425" w:rsidP="007F1425">
            <w:pPr>
              <w:pStyle w:val="ListParagraph"/>
              <w:numPr>
                <w:ilvl w:val="0"/>
                <w:numId w:val="39"/>
              </w:numPr>
              <w:pBdr>
                <w:top w:val="nil"/>
                <w:left w:val="nil"/>
                <w:bottom w:val="nil"/>
                <w:right w:val="nil"/>
                <w:between w:val="nil"/>
              </w:pBdr>
              <w:spacing w:line="240" w:lineRule="auto"/>
              <w:ind w:leftChars="0" w:firstLineChars="0"/>
              <w:jc w:val="both"/>
              <w:rPr>
                <w:rFonts w:ascii="Calibri" w:eastAsia="Calibri" w:hAnsi="Calibri" w:cs="Calibri"/>
                <w:sz w:val="22"/>
                <w:szCs w:val="22"/>
                <w:lang w:val="uk-UA"/>
              </w:rPr>
            </w:pPr>
            <w:r w:rsidRPr="0088548F">
              <w:rPr>
                <w:rFonts w:ascii="Calibri" w:eastAsia="Calibri" w:hAnsi="Calibri" w:cs="Calibri"/>
                <w:sz w:val="22"/>
                <w:szCs w:val="22"/>
                <w:lang w:val="uk-UA"/>
              </w:rPr>
              <w:t>проведення аналізу досвіду постраждалих від ГЗН осіб в отриманні допомоги у працевлаштуванні;</w:t>
            </w:r>
          </w:p>
          <w:p w:rsidR="00FD6EF3" w:rsidRPr="0088548F" w:rsidRDefault="009234CF" w:rsidP="009234CF">
            <w:pPr>
              <w:pStyle w:val="ListParagraph"/>
              <w:numPr>
                <w:ilvl w:val="0"/>
                <w:numId w:val="39"/>
              </w:numPr>
              <w:pBdr>
                <w:top w:val="nil"/>
                <w:left w:val="nil"/>
                <w:bottom w:val="nil"/>
                <w:right w:val="nil"/>
                <w:between w:val="nil"/>
              </w:pBdr>
              <w:spacing w:line="240" w:lineRule="auto"/>
              <w:ind w:leftChars="0" w:firstLineChars="0"/>
              <w:jc w:val="both"/>
              <w:rPr>
                <w:rFonts w:ascii="Calibri" w:eastAsia="Calibri" w:hAnsi="Calibri" w:cs="Calibri"/>
                <w:sz w:val="22"/>
                <w:szCs w:val="22"/>
                <w:lang w:val="uk-UA"/>
              </w:rPr>
            </w:pPr>
            <w:r w:rsidRPr="0088548F">
              <w:rPr>
                <w:rFonts w:ascii="Calibri" w:eastAsia="Calibri" w:hAnsi="Calibri" w:cs="Calibri"/>
                <w:sz w:val="22"/>
                <w:szCs w:val="22"/>
                <w:lang w:val="uk-UA"/>
              </w:rPr>
              <w:t>ви</w:t>
            </w:r>
            <w:r w:rsidR="003E0A2F" w:rsidRPr="0088548F">
              <w:rPr>
                <w:rFonts w:ascii="Calibri" w:eastAsia="Calibri" w:hAnsi="Calibri" w:cs="Calibri"/>
                <w:sz w:val="22"/>
                <w:szCs w:val="22"/>
                <w:lang w:val="uk-UA"/>
              </w:rPr>
              <w:t>явлення</w:t>
            </w:r>
            <w:r w:rsidRPr="0088548F">
              <w:rPr>
                <w:rFonts w:ascii="Calibri" w:eastAsia="Calibri" w:hAnsi="Calibri" w:cs="Calibri"/>
                <w:sz w:val="22"/>
                <w:szCs w:val="22"/>
                <w:lang w:val="uk-UA"/>
              </w:rPr>
              <w:t xml:space="preserve"> недоліків у знаннях та навичках фахівців/фахівчинь, які можна було б усунути за допомогою посібника</w:t>
            </w:r>
            <w:r w:rsidR="001E6A3B" w:rsidRPr="0088548F">
              <w:rPr>
                <w:rFonts w:ascii="Calibri" w:eastAsia="Calibri" w:hAnsi="Calibri" w:cs="Calibri"/>
                <w:sz w:val="22"/>
                <w:szCs w:val="22"/>
                <w:lang w:val="uk-UA"/>
              </w:rPr>
              <w:t>,</w:t>
            </w:r>
            <w:r w:rsidRPr="0088548F">
              <w:rPr>
                <w:rFonts w:ascii="Calibri" w:eastAsia="Calibri" w:hAnsi="Calibri" w:cs="Calibri"/>
                <w:sz w:val="22"/>
                <w:szCs w:val="22"/>
                <w:lang w:val="uk-UA"/>
              </w:rPr>
              <w:t xml:space="preserve"> а </w:t>
            </w:r>
            <w:r w:rsidR="001E6A3B" w:rsidRPr="0088548F">
              <w:rPr>
                <w:rFonts w:ascii="Calibri" w:eastAsia="Calibri" w:hAnsi="Calibri" w:cs="Calibri"/>
                <w:sz w:val="22"/>
                <w:szCs w:val="22"/>
                <w:lang w:val="uk-UA"/>
              </w:rPr>
              <w:t xml:space="preserve">також </w:t>
            </w:r>
            <w:r w:rsidRPr="0088548F">
              <w:rPr>
                <w:rFonts w:ascii="Calibri" w:eastAsia="Calibri" w:hAnsi="Calibri" w:cs="Calibri"/>
                <w:sz w:val="22"/>
                <w:szCs w:val="22"/>
                <w:lang w:val="uk-UA"/>
              </w:rPr>
              <w:t xml:space="preserve">вдосконалити </w:t>
            </w:r>
            <w:r w:rsidR="001E6A3B" w:rsidRPr="0088548F">
              <w:rPr>
                <w:rFonts w:ascii="Calibri" w:eastAsia="Calibri" w:hAnsi="Calibri" w:cs="Calibri"/>
                <w:sz w:val="22"/>
                <w:szCs w:val="22"/>
                <w:lang w:val="uk-UA"/>
              </w:rPr>
              <w:t>надання</w:t>
            </w:r>
            <w:r w:rsidRPr="0088548F">
              <w:rPr>
                <w:rFonts w:ascii="Calibri" w:eastAsia="Calibri" w:hAnsi="Calibri" w:cs="Calibri"/>
                <w:sz w:val="22"/>
                <w:szCs w:val="22"/>
                <w:lang w:val="uk-UA"/>
              </w:rPr>
              <w:t xml:space="preserve"> допомоги </w:t>
            </w:r>
            <w:r w:rsidR="001E6A3B" w:rsidRPr="0088548F">
              <w:rPr>
                <w:rFonts w:ascii="Calibri" w:eastAsia="Calibri" w:hAnsi="Calibri" w:cs="Calibri"/>
                <w:sz w:val="22"/>
                <w:szCs w:val="22"/>
                <w:lang w:val="uk-UA"/>
              </w:rPr>
              <w:t>у</w:t>
            </w:r>
            <w:r w:rsidRPr="0088548F">
              <w:rPr>
                <w:rFonts w:ascii="Calibri" w:eastAsia="Calibri" w:hAnsi="Calibri" w:cs="Calibri"/>
                <w:sz w:val="22"/>
                <w:szCs w:val="22"/>
                <w:lang w:val="uk-UA"/>
              </w:rPr>
              <w:t xml:space="preserve"> працевлаштуванн</w:t>
            </w:r>
            <w:r w:rsidR="001E6A3B" w:rsidRPr="0088548F">
              <w:rPr>
                <w:rFonts w:ascii="Calibri" w:eastAsia="Calibri" w:hAnsi="Calibri" w:cs="Calibri"/>
                <w:sz w:val="22"/>
                <w:szCs w:val="22"/>
                <w:lang w:val="uk-UA"/>
              </w:rPr>
              <w:t>і</w:t>
            </w:r>
            <w:r w:rsidRPr="0088548F">
              <w:rPr>
                <w:rFonts w:ascii="Calibri" w:eastAsia="Calibri" w:hAnsi="Calibri" w:cs="Calibri"/>
                <w:sz w:val="22"/>
                <w:szCs w:val="22"/>
                <w:lang w:val="uk-UA"/>
              </w:rPr>
              <w:t xml:space="preserve"> постраждалих від ГЗН.</w:t>
            </w:r>
          </w:p>
          <w:p w:rsidR="00FD6EF3" w:rsidRPr="0088548F" w:rsidRDefault="00FD6EF3" w:rsidP="006C214B">
            <w:pPr>
              <w:ind w:leftChars="0" w:left="0" w:firstLineChars="0" w:firstLine="0"/>
              <w:jc w:val="both"/>
              <w:rPr>
                <w:rFonts w:ascii="Calibri" w:eastAsia="Calibri" w:hAnsi="Calibri" w:cs="Calibri"/>
                <w:sz w:val="22"/>
                <w:szCs w:val="22"/>
                <w:lang w:val="uk-UA"/>
              </w:rPr>
            </w:pPr>
          </w:p>
          <w:p w:rsidR="006C214B" w:rsidRPr="0088548F" w:rsidRDefault="001E6A3B" w:rsidP="006C214B">
            <w:pPr>
              <w:ind w:leftChars="0" w:left="0" w:firstLineChars="0" w:firstLine="0"/>
              <w:jc w:val="both"/>
              <w:rPr>
                <w:rFonts w:ascii="Calibri" w:eastAsia="Calibri" w:hAnsi="Calibri" w:cs="Calibri"/>
                <w:sz w:val="22"/>
                <w:szCs w:val="22"/>
                <w:lang w:val="uk-UA"/>
              </w:rPr>
            </w:pPr>
            <w:r w:rsidRPr="0088548F">
              <w:rPr>
                <w:rFonts w:ascii="Calibri" w:eastAsia="Calibri" w:hAnsi="Calibri" w:cs="Calibri"/>
                <w:b/>
                <w:sz w:val="22"/>
                <w:szCs w:val="22"/>
                <w:lang w:val="uk-UA"/>
              </w:rPr>
              <w:t>Результат роботи</w:t>
            </w:r>
            <w:r w:rsidR="006C214B" w:rsidRPr="0088548F">
              <w:rPr>
                <w:rFonts w:ascii="Calibri" w:eastAsia="Calibri" w:hAnsi="Calibri" w:cs="Calibri"/>
                <w:b/>
                <w:sz w:val="22"/>
                <w:szCs w:val="22"/>
                <w:lang w:val="uk-UA"/>
              </w:rPr>
              <w:t xml:space="preserve"> 2.</w:t>
            </w:r>
            <w:r w:rsidR="006C214B" w:rsidRPr="0088548F">
              <w:rPr>
                <w:rFonts w:ascii="Calibri" w:eastAsia="Calibri" w:hAnsi="Calibri" w:cs="Calibri"/>
                <w:sz w:val="22"/>
                <w:szCs w:val="22"/>
                <w:lang w:val="uk-UA"/>
              </w:rPr>
              <w:t xml:space="preserve"> </w:t>
            </w:r>
            <w:r w:rsidRPr="0088548F">
              <w:rPr>
                <w:rFonts w:ascii="Calibri" w:eastAsia="Calibri" w:hAnsi="Calibri" w:cs="Calibri"/>
                <w:sz w:val="22"/>
                <w:szCs w:val="22"/>
                <w:lang w:val="uk-UA"/>
              </w:rPr>
              <w:t>Розробка та внесення до Посібника методології та відповідних інструментів для оцінки ефективності підтримки працевлаштуванню постраждалих від ГЗН.</w:t>
            </w:r>
          </w:p>
          <w:p w:rsidR="006C214B" w:rsidRPr="0088548F" w:rsidRDefault="006C214B" w:rsidP="006C214B">
            <w:pPr>
              <w:ind w:left="0" w:hanging="2"/>
              <w:jc w:val="both"/>
              <w:rPr>
                <w:rFonts w:ascii="Calibri" w:eastAsia="Calibri" w:hAnsi="Calibri" w:cs="Calibri"/>
                <w:sz w:val="22"/>
                <w:szCs w:val="22"/>
                <w:lang w:val="uk-UA"/>
              </w:rPr>
            </w:pPr>
          </w:p>
          <w:p w:rsidR="006C214B" w:rsidRPr="0088548F" w:rsidRDefault="001E6A3B" w:rsidP="006C214B">
            <w:pPr>
              <w:ind w:left="0" w:hanging="2"/>
              <w:jc w:val="both"/>
              <w:rPr>
                <w:rFonts w:ascii="Calibri" w:eastAsia="Calibri" w:hAnsi="Calibri" w:cs="Calibri"/>
                <w:sz w:val="22"/>
                <w:szCs w:val="22"/>
                <w:lang w:val="uk-UA"/>
              </w:rPr>
            </w:pPr>
            <w:r w:rsidRPr="0088548F">
              <w:rPr>
                <w:rFonts w:ascii="Calibri" w:eastAsia="Calibri" w:hAnsi="Calibri" w:cs="Calibri"/>
                <w:b/>
                <w:sz w:val="22"/>
                <w:szCs w:val="22"/>
                <w:lang w:val="uk-UA"/>
              </w:rPr>
              <w:t>Результат роботи</w:t>
            </w:r>
            <w:r w:rsidR="006C214B" w:rsidRPr="0088548F">
              <w:rPr>
                <w:rFonts w:ascii="Calibri" w:eastAsia="Calibri" w:hAnsi="Calibri" w:cs="Calibri"/>
                <w:b/>
                <w:sz w:val="22"/>
                <w:szCs w:val="22"/>
                <w:lang w:val="uk-UA"/>
              </w:rPr>
              <w:t xml:space="preserve"> 3.</w:t>
            </w:r>
            <w:r w:rsidR="006C214B" w:rsidRPr="0088548F">
              <w:rPr>
                <w:rFonts w:ascii="Calibri" w:eastAsia="Calibri" w:hAnsi="Calibri" w:cs="Calibri"/>
                <w:sz w:val="22"/>
                <w:szCs w:val="22"/>
                <w:lang w:val="uk-UA"/>
              </w:rPr>
              <w:t xml:space="preserve"> </w:t>
            </w:r>
            <w:r w:rsidRPr="0088548F">
              <w:rPr>
                <w:rFonts w:ascii="Calibri" w:eastAsia="Calibri" w:hAnsi="Calibri" w:cs="Calibri"/>
                <w:sz w:val="22"/>
                <w:szCs w:val="22"/>
                <w:lang w:val="uk-UA"/>
              </w:rPr>
              <w:t xml:space="preserve">Розробка </w:t>
            </w:r>
            <w:r w:rsidR="00A801FC" w:rsidRPr="0088548F">
              <w:rPr>
                <w:rFonts w:ascii="Calibri" w:eastAsia="Calibri" w:hAnsi="Calibri" w:cs="Calibri"/>
                <w:sz w:val="22"/>
                <w:szCs w:val="22"/>
                <w:lang w:val="uk-UA"/>
              </w:rPr>
              <w:t>на основі</w:t>
            </w:r>
            <w:r w:rsidRPr="0088548F">
              <w:rPr>
                <w:rFonts w:ascii="Calibri" w:eastAsia="Calibri" w:hAnsi="Calibri" w:cs="Calibri"/>
                <w:sz w:val="22"/>
                <w:szCs w:val="22"/>
                <w:lang w:val="uk-UA"/>
              </w:rPr>
              <w:t xml:space="preserve"> Посібника комплекту навчальних матеріалів стосовно забезпечення ефективної підтримки працевлаштуванню постраждалих від ГЗН осіб. Матеріали повинні містити: (1) програму </w:t>
            </w:r>
            <w:r w:rsidR="0049290C" w:rsidRPr="0088548F">
              <w:rPr>
                <w:rFonts w:ascii="Calibri" w:eastAsia="Calibri" w:hAnsi="Calibri" w:cs="Calibri"/>
                <w:sz w:val="22"/>
                <w:szCs w:val="22"/>
                <w:lang w:val="uk-UA"/>
              </w:rPr>
              <w:t>тренінгів</w:t>
            </w:r>
            <w:r w:rsidRPr="0088548F">
              <w:rPr>
                <w:rFonts w:ascii="Calibri" w:eastAsia="Calibri" w:hAnsi="Calibri" w:cs="Calibri"/>
                <w:sz w:val="22"/>
                <w:szCs w:val="22"/>
                <w:lang w:val="uk-UA"/>
              </w:rPr>
              <w:t xml:space="preserve"> (</w:t>
            </w:r>
            <w:r w:rsidR="0049290C" w:rsidRPr="0088548F">
              <w:rPr>
                <w:rFonts w:ascii="Calibri" w:eastAsia="Calibri" w:hAnsi="Calibri" w:cs="Calibri"/>
                <w:sz w:val="22"/>
                <w:szCs w:val="22"/>
                <w:lang w:val="uk-UA"/>
              </w:rPr>
              <w:t xml:space="preserve">розраховану на заняття тривалістю у </w:t>
            </w:r>
            <w:r w:rsidRPr="0088548F">
              <w:rPr>
                <w:rFonts w:ascii="Calibri" w:eastAsia="Calibri" w:hAnsi="Calibri" w:cs="Calibri"/>
                <w:sz w:val="22"/>
                <w:szCs w:val="22"/>
                <w:lang w:val="uk-UA"/>
              </w:rPr>
              <w:t>пів</w:t>
            </w:r>
            <w:r w:rsidR="0049290C" w:rsidRPr="0088548F">
              <w:rPr>
                <w:rFonts w:ascii="Calibri" w:eastAsia="Calibri" w:hAnsi="Calibri" w:cs="Calibri"/>
                <w:sz w:val="22"/>
                <w:szCs w:val="22"/>
                <w:lang w:val="uk-UA"/>
              </w:rPr>
              <w:t xml:space="preserve"> </w:t>
            </w:r>
            <w:r w:rsidRPr="0088548F">
              <w:rPr>
                <w:rFonts w:ascii="Calibri" w:eastAsia="Calibri" w:hAnsi="Calibri" w:cs="Calibri"/>
                <w:sz w:val="22"/>
                <w:szCs w:val="22"/>
                <w:lang w:val="uk-UA"/>
              </w:rPr>
              <w:t>д</w:t>
            </w:r>
            <w:r w:rsidR="0049290C" w:rsidRPr="0088548F">
              <w:rPr>
                <w:rFonts w:ascii="Calibri" w:eastAsia="Calibri" w:hAnsi="Calibri" w:cs="Calibri"/>
                <w:sz w:val="22"/>
                <w:szCs w:val="22"/>
                <w:lang w:val="uk-UA"/>
              </w:rPr>
              <w:t>ня</w:t>
            </w:r>
            <w:r w:rsidRPr="0088548F">
              <w:rPr>
                <w:rFonts w:ascii="Calibri" w:eastAsia="Calibri" w:hAnsi="Calibri" w:cs="Calibri"/>
                <w:sz w:val="22"/>
                <w:szCs w:val="22"/>
                <w:lang w:val="uk-UA"/>
              </w:rPr>
              <w:t>),</w:t>
            </w:r>
            <w:r w:rsidR="00FD6EF3" w:rsidRPr="0088548F">
              <w:rPr>
                <w:rFonts w:ascii="Calibri" w:eastAsia="Calibri" w:hAnsi="Calibri" w:cs="Calibri"/>
                <w:sz w:val="22"/>
                <w:szCs w:val="22"/>
                <w:lang w:val="uk-UA"/>
              </w:rPr>
              <w:t xml:space="preserve"> (2) </w:t>
            </w:r>
            <w:r w:rsidR="0049290C" w:rsidRPr="0088548F">
              <w:rPr>
                <w:rFonts w:ascii="Calibri" w:eastAsia="Calibri" w:hAnsi="Calibri" w:cs="Calibri"/>
                <w:sz w:val="22"/>
                <w:szCs w:val="22"/>
                <w:lang w:val="uk-UA"/>
              </w:rPr>
              <w:t>Презентацію, виконану у PowerPoint, для проведення тренінгів,</w:t>
            </w:r>
            <w:r w:rsidR="006C214B" w:rsidRPr="0088548F">
              <w:rPr>
                <w:rFonts w:ascii="Calibri" w:eastAsia="Calibri" w:hAnsi="Calibri" w:cs="Calibri"/>
                <w:sz w:val="22"/>
                <w:szCs w:val="22"/>
                <w:lang w:val="uk-UA"/>
              </w:rPr>
              <w:t xml:space="preserve"> </w:t>
            </w:r>
            <w:r w:rsidR="00FD6EF3" w:rsidRPr="0088548F">
              <w:rPr>
                <w:rFonts w:ascii="Calibri" w:eastAsia="Calibri" w:hAnsi="Calibri" w:cs="Calibri"/>
                <w:sz w:val="22"/>
                <w:szCs w:val="22"/>
                <w:lang w:val="uk-UA"/>
              </w:rPr>
              <w:t xml:space="preserve">(3) </w:t>
            </w:r>
            <w:r w:rsidR="0049290C" w:rsidRPr="0088548F">
              <w:rPr>
                <w:rFonts w:ascii="Calibri" w:eastAsia="Calibri" w:hAnsi="Calibri" w:cs="Calibri"/>
                <w:sz w:val="22"/>
                <w:szCs w:val="22"/>
                <w:lang w:val="uk-UA"/>
              </w:rPr>
              <w:t>стислі рекомендації тренерам/тренеркам</w:t>
            </w:r>
            <w:r w:rsidR="00FD6EF3" w:rsidRPr="0088548F">
              <w:rPr>
                <w:rFonts w:ascii="Calibri" w:eastAsia="Calibri" w:hAnsi="Calibri" w:cs="Calibri"/>
                <w:sz w:val="22"/>
                <w:szCs w:val="22"/>
                <w:lang w:val="uk-UA"/>
              </w:rPr>
              <w:t xml:space="preserve">, (4) </w:t>
            </w:r>
            <w:r w:rsidR="00A801FC" w:rsidRPr="0088548F">
              <w:rPr>
                <w:rFonts w:ascii="Calibri" w:eastAsia="Calibri" w:hAnsi="Calibri" w:cs="Calibri"/>
                <w:sz w:val="22"/>
                <w:szCs w:val="22"/>
                <w:lang w:val="uk-UA"/>
              </w:rPr>
              <w:t>роздаткові матеріали для учасників</w:t>
            </w:r>
            <w:r w:rsidR="000A30EE" w:rsidRPr="0088548F">
              <w:rPr>
                <w:rFonts w:ascii="Calibri" w:eastAsia="Calibri" w:hAnsi="Calibri" w:cs="Calibri"/>
                <w:sz w:val="22"/>
                <w:szCs w:val="22"/>
                <w:lang w:val="uk-UA"/>
              </w:rPr>
              <w:t>/учасниць</w:t>
            </w:r>
            <w:r w:rsidR="006C214B" w:rsidRPr="0088548F">
              <w:rPr>
                <w:rFonts w:ascii="Calibri" w:eastAsia="Calibri" w:hAnsi="Calibri" w:cs="Calibri"/>
                <w:sz w:val="22"/>
                <w:szCs w:val="22"/>
                <w:lang w:val="uk-UA"/>
              </w:rPr>
              <w:t>.</w:t>
            </w:r>
          </w:p>
          <w:p w:rsidR="006C214B" w:rsidRPr="0088548F" w:rsidRDefault="006C214B" w:rsidP="006C214B">
            <w:pPr>
              <w:ind w:left="0" w:hanging="2"/>
              <w:jc w:val="both"/>
              <w:rPr>
                <w:rFonts w:ascii="Calibri" w:eastAsia="Calibri" w:hAnsi="Calibri" w:cs="Calibri"/>
                <w:sz w:val="22"/>
                <w:szCs w:val="22"/>
                <w:lang w:val="uk-UA"/>
              </w:rPr>
            </w:pPr>
          </w:p>
          <w:p w:rsidR="006C214B" w:rsidRPr="0088548F" w:rsidRDefault="00A801FC" w:rsidP="006C214B">
            <w:pPr>
              <w:pBdr>
                <w:top w:val="nil"/>
                <w:left w:val="nil"/>
                <w:bottom w:val="nil"/>
                <w:right w:val="nil"/>
                <w:between w:val="nil"/>
              </w:pBdr>
              <w:spacing w:line="240" w:lineRule="auto"/>
              <w:ind w:leftChars="0" w:left="0" w:firstLineChars="0" w:hanging="2"/>
              <w:jc w:val="both"/>
              <w:rPr>
                <w:rFonts w:ascii="Calibri" w:eastAsia="Calibri" w:hAnsi="Calibri" w:cs="Calibri"/>
                <w:sz w:val="22"/>
                <w:szCs w:val="22"/>
                <w:lang w:val="uk-UA"/>
              </w:rPr>
            </w:pPr>
            <w:r w:rsidRPr="0088548F">
              <w:rPr>
                <w:rFonts w:ascii="Calibri" w:eastAsia="Calibri" w:hAnsi="Calibri" w:cs="Calibri"/>
                <w:b/>
                <w:sz w:val="22"/>
                <w:szCs w:val="22"/>
                <w:lang w:val="uk-UA"/>
              </w:rPr>
              <w:t>Результат роботи</w:t>
            </w:r>
            <w:r w:rsidR="006C214B" w:rsidRPr="0088548F">
              <w:rPr>
                <w:rFonts w:ascii="Calibri" w:eastAsia="Calibri" w:hAnsi="Calibri" w:cs="Calibri"/>
                <w:b/>
                <w:sz w:val="22"/>
                <w:szCs w:val="22"/>
                <w:lang w:val="uk-UA"/>
              </w:rPr>
              <w:t xml:space="preserve"> 4.</w:t>
            </w:r>
            <w:r w:rsidR="00FD6EF3" w:rsidRPr="0088548F">
              <w:rPr>
                <w:rFonts w:ascii="Calibri" w:eastAsia="Calibri" w:hAnsi="Calibri" w:cs="Calibri"/>
                <w:sz w:val="22"/>
                <w:szCs w:val="22"/>
                <w:lang w:val="uk-UA"/>
              </w:rPr>
              <w:t xml:space="preserve"> </w:t>
            </w:r>
            <w:r w:rsidRPr="0088548F">
              <w:rPr>
                <w:rFonts w:ascii="Calibri" w:eastAsia="Calibri" w:hAnsi="Calibri" w:cs="Calibri"/>
                <w:sz w:val="22"/>
                <w:szCs w:val="22"/>
                <w:lang w:val="uk-UA"/>
              </w:rPr>
              <w:t>Проведення двох пілотних тренінгів</w:t>
            </w:r>
            <w:r w:rsidR="000B6341" w:rsidRPr="0088548F">
              <w:rPr>
                <w:rFonts w:ascii="Calibri" w:eastAsia="Calibri" w:hAnsi="Calibri" w:cs="Calibri"/>
                <w:sz w:val="22"/>
                <w:szCs w:val="22"/>
                <w:lang w:val="uk-UA"/>
              </w:rPr>
              <w:t>,</w:t>
            </w:r>
            <w:r w:rsidRPr="0088548F">
              <w:rPr>
                <w:rFonts w:ascii="Calibri" w:eastAsia="Calibri" w:hAnsi="Calibri" w:cs="Calibri"/>
                <w:sz w:val="22"/>
                <w:szCs w:val="22"/>
                <w:lang w:val="uk-UA"/>
              </w:rPr>
              <w:t xml:space="preserve"> </w:t>
            </w:r>
            <w:r w:rsidR="000B6341" w:rsidRPr="0088548F">
              <w:rPr>
                <w:rFonts w:ascii="Calibri" w:eastAsia="Calibri" w:hAnsi="Calibri" w:cs="Calibri"/>
                <w:sz w:val="22"/>
                <w:szCs w:val="22"/>
                <w:lang w:val="uk-UA"/>
              </w:rPr>
              <w:t xml:space="preserve">присвячених наданню ефективної підтримки працевлаштуванню постраждалих від ГЗН осіб, </w:t>
            </w:r>
            <w:r w:rsidRPr="0088548F">
              <w:rPr>
                <w:rFonts w:ascii="Calibri" w:eastAsia="Calibri" w:hAnsi="Calibri" w:cs="Calibri"/>
                <w:sz w:val="22"/>
                <w:szCs w:val="22"/>
                <w:lang w:val="uk-UA"/>
              </w:rPr>
              <w:t xml:space="preserve">для фахівців,фахівчинь (одне заняття - для соціальних працівників/працівниць, які надають допомогу постраждалим </w:t>
            </w:r>
            <w:r w:rsidR="000B6341" w:rsidRPr="0088548F">
              <w:rPr>
                <w:rFonts w:ascii="Calibri" w:eastAsia="Calibri" w:hAnsi="Calibri" w:cs="Calibri"/>
                <w:sz w:val="22"/>
                <w:szCs w:val="22"/>
                <w:lang w:val="uk-UA"/>
              </w:rPr>
              <w:t>особам;</w:t>
            </w:r>
            <w:r w:rsidRPr="0088548F">
              <w:rPr>
                <w:rFonts w:ascii="Calibri" w:eastAsia="Calibri" w:hAnsi="Calibri" w:cs="Calibri"/>
                <w:sz w:val="22"/>
                <w:szCs w:val="22"/>
                <w:lang w:val="uk-UA"/>
              </w:rPr>
              <w:t xml:space="preserve"> друге заняття - для </w:t>
            </w:r>
            <w:r w:rsidR="00217CB0" w:rsidRPr="0088548F">
              <w:rPr>
                <w:rFonts w:ascii="Calibri" w:eastAsia="Calibri" w:hAnsi="Calibri" w:cs="Calibri"/>
                <w:sz w:val="22"/>
                <w:szCs w:val="22"/>
                <w:lang w:val="uk-UA"/>
              </w:rPr>
              <w:t>фахівців/</w:t>
            </w:r>
            <w:r w:rsidRPr="0088548F">
              <w:rPr>
                <w:rFonts w:ascii="Calibri" w:eastAsia="Calibri" w:hAnsi="Calibri" w:cs="Calibri"/>
                <w:sz w:val="22"/>
                <w:szCs w:val="22"/>
                <w:lang w:val="uk-UA"/>
              </w:rPr>
              <w:t>фахівчинь Державного центру зайнятості)</w:t>
            </w:r>
            <w:r w:rsidR="000B6341" w:rsidRPr="0088548F">
              <w:rPr>
                <w:rFonts w:ascii="Calibri" w:eastAsia="Calibri" w:hAnsi="Calibri" w:cs="Calibri"/>
                <w:sz w:val="22"/>
                <w:szCs w:val="22"/>
                <w:lang w:val="uk-UA"/>
              </w:rPr>
              <w:t>.</w:t>
            </w:r>
            <w:r w:rsidR="00217CB0" w:rsidRPr="0088548F">
              <w:rPr>
                <w:rFonts w:ascii="Calibri" w:eastAsia="Calibri" w:hAnsi="Calibri" w:cs="Calibri"/>
                <w:sz w:val="22"/>
                <w:szCs w:val="22"/>
                <w:lang w:val="uk-UA"/>
              </w:rPr>
              <w:t xml:space="preserve"> Підготовка короткого звіту (до 3 сторінок), який стосуватиметься </w:t>
            </w:r>
            <w:r w:rsidR="002A1D37" w:rsidRPr="0088548F">
              <w:rPr>
                <w:rFonts w:ascii="Calibri" w:eastAsia="Calibri" w:hAnsi="Calibri" w:cs="Calibri"/>
                <w:sz w:val="22"/>
                <w:szCs w:val="22"/>
                <w:lang w:val="uk-UA"/>
              </w:rPr>
              <w:t>висновків</w:t>
            </w:r>
            <w:r w:rsidR="00217CB0" w:rsidRPr="0088548F">
              <w:rPr>
                <w:rFonts w:ascii="Calibri" w:eastAsia="Calibri" w:hAnsi="Calibri" w:cs="Calibri"/>
                <w:sz w:val="22"/>
                <w:szCs w:val="22"/>
                <w:lang w:val="uk-UA"/>
              </w:rPr>
              <w:t xml:space="preserve"> та досвіду, отриманому в результаті проведення тренінгів, і </w:t>
            </w:r>
            <w:r w:rsidR="003E0A2F" w:rsidRPr="0088548F">
              <w:rPr>
                <w:rFonts w:ascii="Calibri" w:eastAsia="Calibri" w:hAnsi="Calibri" w:cs="Calibri"/>
                <w:sz w:val="22"/>
                <w:szCs w:val="22"/>
                <w:lang w:val="uk-UA"/>
              </w:rPr>
              <w:t xml:space="preserve">який </w:t>
            </w:r>
            <w:r w:rsidR="00217CB0" w:rsidRPr="0088548F">
              <w:rPr>
                <w:rFonts w:ascii="Calibri" w:eastAsia="Calibri" w:hAnsi="Calibri" w:cs="Calibri"/>
                <w:sz w:val="22"/>
                <w:szCs w:val="22"/>
                <w:lang w:val="uk-UA"/>
              </w:rPr>
              <w:t>становитиме частину цього результату роботи.</w:t>
            </w:r>
          </w:p>
          <w:p w:rsidR="006C214B" w:rsidRPr="0088548F" w:rsidRDefault="006C214B" w:rsidP="006C214B">
            <w:pPr>
              <w:ind w:left="0" w:hanging="2"/>
              <w:jc w:val="both"/>
              <w:rPr>
                <w:rFonts w:ascii="Calibri" w:eastAsia="Calibri" w:hAnsi="Calibri" w:cs="Calibri"/>
                <w:sz w:val="22"/>
                <w:szCs w:val="22"/>
                <w:lang w:val="uk-UA"/>
              </w:rPr>
            </w:pPr>
          </w:p>
          <w:p w:rsidR="006C214B" w:rsidRPr="0088548F" w:rsidRDefault="00217CB0" w:rsidP="006C214B">
            <w:pPr>
              <w:ind w:left="0" w:hanging="2"/>
              <w:jc w:val="both"/>
              <w:rPr>
                <w:rFonts w:ascii="Calibri" w:eastAsia="Calibri" w:hAnsi="Calibri" w:cs="Calibri"/>
                <w:sz w:val="22"/>
                <w:szCs w:val="22"/>
                <w:lang w:val="uk-UA"/>
              </w:rPr>
            </w:pPr>
            <w:r w:rsidRPr="0088548F">
              <w:rPr>
                <w:rFonts w:ascii="Calibri" w:eastAsia="Calibri" w:hAnsi="Calibri" w:cs="Calibri"/>
                <w:b/>
                <w:sz w:val="22"/>
                <w:szCs w:val="22"/>
                <w:lang w:val="uk-UA"/>
              </w:rPr>
              <w:t>Результат роботи</w:t>
            </w:r>
            <w:r w:rsidR="006C214B" w:rsidRPr="0088548F">
              <w:rPr>
                <w:rFonts w:ascii="Calibri" w:eastAsia="Calibri" w:hAnsi="Calibri" w:cs="Calibri"/>
                <w:b/>
                <w:sz w:val="22"/>
                <w:szCs w:val="22"/>
                <w:lang w:val="uk-UA"/>
              </w:rPr>
              <w:t xml:space="preserve"> 5.</w:t>
            </w:r>
            <w:r w:rsidR="006C214B" w:rsidRPr="0088548F">
              <w:rPr>
                <w:rFonts w:ascii="Calibri" w:eastAsia="Calibri" w:hAnsi="Calibri" w:cs="Calibri"/>
                <w:sz w:val="22"/>
                <w:szCs w:val="22"/>
                <w:lang w:val="uk-UA"/>
              </w:rPr>
              <w:t xml:space="preserve"> </w:t>
            </w:r>
            <w:r w:rsidRPr="0088548F">
              <w:rPr>
                <w:rFonts w:ascii="Calibri" w:eastAsia="Calibri" w:hAnsi="Calibri" w:cs="Calibri"/>
                <w:sz w:val="22"/>
                <w:szCs w:val="22"/>
                <w:lang w:val="uk-UA"/>
              </w:rPr>
              <w:t xml:space="preserve">Доповнений матеріалами звіту </w:t>
            </w:r>
            <w:r w:rsidR="00A049C8" w:rsidRPr="0088548F">
              <w:rPr>
                <w:rFonts w:ascii="Calibri" w:eastAsia="Calibri" w:hAnsi="Calibri" w:cs="Calibri"/>
                <w:sz w:val="22"/>
                <w:szCs w:val="22"/>
                <w:lang w:val="uk-UA"/>
              </w:rPr>
              <w:t>за результатами</w:t>
            </w:r>
            <w:r w:rsidRPr="0088548F">
              <w:rPr>
                <w:rFonts w:ascii="Calibri" w:eastAsia="Calibri" w:hAnsi="Calibri" w:cs="Calibri"/>
                <w:sz w:val="22"/>
                <w:szCs w:val="22"/>
                <w:lang w:val="uk-UA"/>
              </w:rPr>
              <w:t xml:space="preserve"> проведення тренінгів остаточний варіант концептуального посібника щодо забезпечення ефективної підтримки працевлаштуванн</w:t>
            </w:r>
            <w:r w:rsidR="00A049C8" w:rsidRPr="0088548F">
              <w:rPr>
                <w:rFonts w:ascii="Calibri" w:eastAsia="Calibri" w:hAnsi="Calibri" w:cs="Calibri"/>
                <w:sz w:val="22"/>
                <w:szCs w:val="22"/>
                <w:lang w:val="uk-UA"/>
              </w:rPr>
              <w:t>ю</w:t>
            </w:r>
            <w:r w:rsidRPr="0088548F">
              <w:rPr>
                <w:rFonts w:ascii="Calibri" w:eastAsia="Calibri" w:hAnsi="Calibri" w:cs="Calibri"/>
                <w:sz w:val="22"/>
                <w:szCs w:val="22"/>
                <w:lang w:val="uk-UA"/>
              </w:rPr>
              <w:t xml:space="preserve"> постраждалих від </w:t>
            </w:r>
            <w:r w:rsidR="00A049C8" w:rsidRPr="0088548F">
              <w:rPr>
                <w:rFonts w:ascii="Calibri" w:eastAsia="Calibri" w:hAnsi="Calibri" w:cs="Calibri"/>
                <w:sz w:val="22"/>
                <w:szCs w:val="22"/>
                <w:lang w:val="uk-UA"/>
              </w:rPr>
              <w:t>ГЗ</w:t>
            </w:r>
            <w:r w:rsidRPr="0088548F">
              <w:rPr>
                <w:rFonts w:ascii="Calibri" w:eastAsia="Calibri" w:hAnsi="Calibri" w:cs="Calibri"/>
                <w:sz w:val="22"/>
                <w:szCs w:val="22"/>
                <w:lang w:val="uk-UA"/>
              </w:rPr>
              <w:t xml:space="preserve">Н, </w:t>
            </w:r>
            <w:r w:rsidR="00A049C8" w:rsidRPr="0088548F">
              <w:rPr>
                <w:rFonts w:ascii="Calibri" w:eastAsia="Calibri" w:hAnsi="Calibri" w:cs="Calibri"/>
                <w:sz w:val="22"/>
                <w:szCs w:val="22"/>
                <w:lang w:val="uk-UA"/>
              </w:rPr>
              <w:t>в тому числі</w:t>
            </w:r>
            <w:r w:rsidRPr="0088548F">
              <w:rPr>
                <w:rFonts w:ascii="Calibri" w:eastAsia="Calibri" w:hAnsi="Calibri" w:cs="Calibri"/>
                <w:sz w:val="22"/>
                <w:szCs w:val="22"/>
                <w:lang w:val="uk-UA"/>
              </w:rPr>
              <w:t xml:space="preserve"> методологі</w:t>
            </w:r>
            <w:r w:rsidR="00A049C8" w:rsidRPr="0088548F">
              <w:rPr>
                <w:rFonts w:ascii="Calibri" w:eastAsia="Calibri" w:hAnsi="Calibri" w:cs="Calibri"/>
                <w:sz w:val="22"/>
                <w:szCs w:val="22"/>
                <w:lang w:val="uk-UA"/>
              </w:rPr>
              <w:t>ї</w:t>
            </w:r>
            <w:r w:rsidRPr="0088548F">
              <w:rPr>
                <w:rFonts w:ascii="Calibri" w:eastAsia="Calibri" w:hAnsi="Calibri" w:cs="Calibri"/>
                <w:sz w:val="22"/>
                <w:szCs w:val="22"/>
                <w:lang w:val="uk-UA"/>
              </w:rPr>
              <w:t xml:space="preserve"> та відповідн</w:t>
            </w:r>
            <w:r w:rsidR="00A049C8" w:rsidRPr="0088548F">
              <w:rPr>
                <w:rFonts w:ascii="Calibri" w:eastAsia="Calibri" w:hAnsi="Calibri" w:cs="Calibri"/>
                <w:sz w:val="22"/>
                <w:szCs w:val="22"/>
                <w:lang w:val="uk-UA"/>
              </w:rPr>
              <w:t>их інструментів</w:t>
            </w:r>
            <w:r w:rsidRPr="0088548F">
              <w:rPr>
                <w:rFonts w:ascii="Calibri" w:eastAsia="Calibri" w:hAnsi="Calibri" w:cs="Calibri"/>
                <w:sz w:val="22"/>
                <w:szCs w:val="22"/>
                <w:lang w:val="uk-UA"/>
              </w:rPr>
              <w:t xml:space="preserve"> оцінки ефективності підтримки</w:t>
            </w:r>
            <w:r w:rsidR="00A049C8" w:rsidRPr="0088548F">
              <w:rPr>
                <w:rFonts w:ascii="Calibri" w:eastAsia="Calibri" w:hAnsi="Calibri" w:cs="Calibri"/>
                <w:sz w:val="22"/>
                <w:szCs w:val="22"/>
                <w:lang w:val="uk-UA"/>
              </w:rPr>
              <w:t>, що надається</w:t>
            </w:r>
            <w:r w:rsidRPr="0088548F">
              <w:rPr>
                <w:rFonts w:ascii="Calibri" w:eastAsia="Calibri" w:hAnsi="Calibri" w:cs="Calibri"/>
                <w:sz w:val="22"/>
                <w:szCs w:val="22"/>
                <w:lang w:val="uk-UA"/>
              </w:rPr>
              <w:t>.</w:t>
            </w:r>
          </w:p>
          <w:p w:rsidR="003F495A" w:rsidRPr="0088548F" w:rsidRDefault="003F495A" w:rsidP="00991084">
            <w:pPr>
              <w:ind w:leftChars="0" w:left="0" w:firstLineChars="0" w:firstLine="0"/>
              <w:jc w:val="both"/>
              <w:rPr>
                <w:rFonts w:ascii="Calibri" w:eastAsia="Calibri" w:hAnsi="Calibri" w:cs="Calibri"/>
                <w:sz w:val="22"/>
                <w:szCs w:val="22"/>
                <w:lang w:val="uk-UA"/>
              </w:rPr>
            </w:pPr>
          </w:p>
          <w:p w:rsidR="003F495A" w:rsidRDefault="00A049C8" w:rsidP="00FD6EF3">
            <w:pPr>
              <w:pBdr>
                <w:top w:val="nil"/>
                <w:left w:val="nil"/>
                <w:bottom w:val="nil"/>
                <w:right w:val="nil"/>
                <w:between w:val="nil"/>
              </w:pBdr>
              <w:spacing w:line="240" w:lineRule="auto"/>
              <w:ind w:left="0" w:hanging="2"/>
              <w:jc w:val="both"/>
              <w:rPr>
                <w:rFonts w:ascii="Calibri" w:eastAsia="Calibri" w:hAnsi="Calibri" w:cs="Calibri"/>
                <w:color w:val="000000"/>
                <w:sz w:val="22"/>
                <w:szCs w:val="22"/>
                <w:lang w:val="uk-UA"/>
              </w:rPr>
            </w:pPr>
            <w:r w:rsidRPr="0088548F">
              <w:rPr>
                <w:rFonts w:ascii="Calibri" w:eastAsia="Calibri" w:hAnsi="Calibri" w:cs="Calibri"/>
                <w:color w:val="000000"/>
                <w:sz w:val="22"/>
                <w:szCs w:val="22"/>
                <w:lang w:val="uk-UA"/>
              </w:rPr>
              <w:t xml:space="preserve">Послуги необхідно надати у жовтні - грудні 2021 року у тісній координації з командою Програми </w:t>
            </w:r>
            <w:r w:rsidR="005628EC" w:rsidRPr="0088548F">
              <w:rPr>
                <w:rFonts w:ascii="Calibri" w:hAnsi="Calibri" w:cs="Calibri"/>
                <w:bCs/>
                <w:sz w:val="22"/>
                <w:szCs w:val="22"/>
                <w:shd w:val="clear" w:color="auto" w:fill="FFFFFF"/>
                <w:lang w:val="uk-UA"/>
              </w:rPr>
              <w:t>UNFPA</w:t>
            </w:r>
            <w:r w:rsidRPr="0088548F">
              <w:rPr>
                <w:rFonts w:ascii="Calibri" w:eastAsia="Calibri" w:hAnsi="Calibri" w:cs="Calibri"/>
                <w:color w:val="000000"/>
                <w:sz w:val="22"/>
                <w:szCs w:val="22"/>
                <w:lang w:val="uk-UA"/>
              </w:rPr>
              <w:t xml:space="preserve"> з </w:t>
            </w:r>
            <w:r w:rsidR="005628EC" w:rsidRPr="0088548F">
              <w:rPr>
                <w:rFonts w:ascii="Calibri" w:eastAsia="Calibri" w:hAnsi="Calibri" w:cs="Calibri"/>
                <w:color w:val="000000"/>
                <w:sz w:val="22"/>
                <w:szCs w:val="22"/>
                <w:lang w:val="uk-UA"/>
              </w:rPr>
              <w:t>протидії та запобігання ГЗН</w:t>
            </w:r>
            <w:r w:rsidRPr="0088548F">
              <w:rPr>
                <w:rFonts w:ascii="Calibri" w:eastAsia="Calibri" w:hAnsi="Calibri" w:cs="Calibri"/>
                <w:color w:val="000000"/>
                <w:sz w:val="22"/>
                <w:szCs w:val="22"/>
                <w:lang w:val="uk-UA"/>
              </w:rPr>
              <w:t>.</w:t>
            </w:r>
          </w:p>
          <w:p w:rsidR="00D831C4" w:rsidRPr="00D831C4" w:rsidRDefault="00D831C4" w:rsidP="00FD6EF3">
            <w:pPr>
              <w:pBdr>
                <w:top w:val="nil"/>
                <w:left w:val="nil"/>
                <w:bottom w:val="nil"/>
                <w:right w:val="nil"/>
                <w:between w:val="nil"/>
              </w:pBdr>
              <w:spacing w:line="240" w:lineRule="auto"/>
              <w:ind w:left="0" w:hanging="2"/>
              <w:jc w:val="both"/>
              <w:rPr>
                <w:rFonts w:ascii="Calibri" w:eastAsia="Calibri" w:hAnsi="Calibri" w:cs="Calibri"/>
                <w:color w:val="000000"/>
                <w:sz w:val="22"/>
                <w:szCs w:val="22"/>
                <w:lang w:val="uk-UA"/>
              </w:rPr>
            </w:pPr>
            <w:r>
              <w:rPr>
                <w:rFonts w:ascii="Calibri" w:eastAsia="Calibri" w:hAnsi="Calibri" w:cs="Calibri"/>
                <w:color w:val="000000"/>
                <w:sz w:val="22"/>
                <w:szCs w:val="22"/>
                <w:lang w:val="uk-UA"/>
              </w:rPr>
              <w:t>Матеріали повинні бути розроблені українською мовою.</w:t>
            </w:r>
            <w:bookmarkStart w:id="0" w:name="_GoBack"/>
            <w:bookmarkEnd w:id="0"/>
          </w:p>
          <w:p w:rsidR="00FD6EF3" w:rsidRPr="0088548F" w:rsidRDefault="00FD6EF3" w:rsidP="00FD6EF3">
            <w:pPr>
              <w:pBdr>
                <w:top w:val="nil"/>
                <w:left w:val="nil"/>
                <w:bottom w:val="nil"/>
                <w:right w:val="nil"/>
                <w:between w:val="nil"/>
              </w:pBdr>
              <w:spacing w:line="240" w:lineRule="auto"/>
              <w:ind w:left="0" w:hanging="2"/>
              <w:jc w:val="both"/>
              <w:rPr>
                <w:rFonts w:ascii="Calibri" w:eastAsia="Calibri" w:hAnsi="Calibri" w:cs="Calibri"/>
                <w:color w:val="000000"/>
                <w:sz w:val="22"/>
                <w:szCs w:val="22"/>
                <w:lang w:val="uk-UA"/>
              </w:rPr>
            </w:pPr>
          </w:p>
        </w:tc>
      </w:tr>
      <w:tr w:rsidR="003F495A" w:rsidRPr="00BA4B90" w:rsidTr="009761E1">
        <w:tc>
          <w:tcPr>
            <w:tcW w:w="2738" w:type="dxa"/>
            <w:tcBorders>
              <w:top w:val="single" w:sz="6" w:space="0" w:color="000000"/>
              <w:left w:val="single" w:sz="6" w:space="0" w:color="000000"/>
              <w:bottom w:val="single" w:sz="6" w:space="0" w:color="000000"/>
            </w:tcBorders>
          </w:tcPr>
          <w:p w:rsidR="003F495A" w:rsidRPr="0088548F" w:rsidRDefault="005628EC">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lastRenderedPageBreak/>
              <w:t>Тривалість та план виконання робіт:</w:t>
            </w:r>
          </w:p>
        </w:tc>
        <w:tc>
          <w:tcPr>
            <w:tcW w:w="8079" w:type="dxa"/>
            <w:tcBorders>
              <w:top w:val="single" w:sz="6" w:space="0" w:color="000000"/>
              <w:left w:val="single" w:sz="6" w:space="0" w:color="000000"/>
              <w:bottom w:val="single" w:sz="6" w:space="0" w:color="000000"/>
              <w:right w:val="single" w:sz="6" w:space="0" w:color="000000"/>
            </w:tcBorders>
          </w:tcPr>
          <w:p w:rsidR="003F495A" w:rsidRPr="0088548F" w:rsidRDefault="005628EC">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Дата початку</w:t>
            </w:r>
            <w:r w:rsidR="00CE09E3" w:rsidRPr="0088548F">
              <w:rPr>
                <w:rFonts w:ascii="Calibri" w:eastAsia="Calibri" w:hAnsi="Calibri" w:cs="Calibri"/>
                <w:sz w:val="22"/>
                <w:szCs w:val="22"/>
                <w:lang w:val="uk-UA"/>
              </w:rPr>
              <w:t xml:space="preserve">: </w:t>
            </w:r>
            <w:r w:rsidRPr="0088548F">
              <w:rPr>
                <w:rFonts w:ascii="Calibri" w:hAnsi="Calibri" w:cs="Calibri"/>
                <w:sz w:val="22"/>
                <w:szCs w:val="22"/>
                <w:lang w:val="uk-UA"/>
              </w:rPr>
              <w:t>11 жовтня 2021 року (попередньо)</w:t>
            </w:r>
          </w:p>
          <w:p w:rsidR="003F495A" w:rsidRPr="0088548F" w:rsidRDefault="007F6F38" w:rsidP="007F6F38">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Дата завершення</w:t>
            </w:r>
            <w:r w:rsidR="00CD2D53" w:rsidRPr="0088548F">
              <w:rPr>
                <w:rFonts w:ascii="Calibri" w:eastAsia="Calibri" w:hAnsi="Calibri" w:cs="Calibri"/>
                <w:sz w:val="22"/>
                <w:szCs w:val="22"/>
                <w:lang w:val="uk-UA"/>
              </w:rPr>
              <w:t>:</w:t>
            </w:r>
            <w:r w:rsidRPr="0088548F">
              <w:rPr>
                <w:rFonts w:ascii="Calibri" w:eastAsia="Calibri" w:hAnsi="Calibri" w:cs="Calibri"/>
                <w:sz w:val="22"/>
                <w:szCs w:val="22"/>
                <w:lang w:val="uk-UA"/>
              </w:rPr>
              <w:t xml:space="preserve"> </w:t>
            </w:r>
            <w:r w:rsidRPr="0088548F">
              <w:rPr>
                <w:rFonts w:ascii="Calibri" w:hAnsi="Calibri" w:cs="Calibri"/>
                <w:sz w:val="22"/>
                <w:szCs w:val="22"/>
                <w:lang w:val="uk-UA"/>
              </w:rPr>
              <w:t>31 грудня 2021 року (попередньо)</w:t>
            </w:r>
          </w:p>
        </w:tc>
      </w:tr>
      <w:tr w:rsidR="003F495A" w:rsidRPr="0088548F" w:rsidTr="009761E1">
        <w:tc>
          <w:tcPr>
            <w:tcW w:w="2738" w:type="dxa"/>
            <w:tcBorders>
              <w:top w:val="single" w:sz="6" w:space="0" w:color="000000"/>
              <w:left w:val="single" w:sz="6" w:space="0" w:color="000000"/>
              <w:bottom w:val="single" w:sz="6" w:space="0" w:color="000000"/>
            </w:tcBorders>
          </w:tcPr>
          <w:p w:rsidR="003F495A" w:rsidRPr="0088548F" w:rsidRDefault="007F6F38">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Місце надання послуг:</w:t>
            </w:r>
          </w:p>
        </w:tc>
        <w:tc>
          <w:tcPr>
            <w:tcW w:w="8079" w:type="dxa"/>
            <w:tcBorders>
              <w:top w:val="single" w:sz="6" w:space="0" w:color="000000"/>
              <w:left w:val="single" w:sz="6" w:space="0" w:color="000000"/>
              <w:bottom w:val="single" w:sz="6" w:space="0" w:color="000000"/>
              <w:right w:val="single" w:sz="6" w:space="0" w:color="000000"/>
            </w:tcBorders>
          </w:tcPr>
          <w:p w:rsidR="003F495A" w:rsidRPr="0088548F" w:rsidRDefault="007F6F38">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Послуги надаються віддалено.</w:t>
            </w:r>
          </w:p>
        </w:tc>
      </w:tr>
      <w:tr w:rsidR="003F495A" w:rsidRPr="00BA4B90" w:rsidTr="009761E1">
        <w:tc>
          <w:tcPr>
            <w:tcW w:w="2738" w:type="dxa"/>
            <w:tcBorders>
              <w:top w:val="single" w:sz="6" w:space="0" w:color="000000"/>
              <w:left w:val="single" w:sz="6" w:space="0" w:color="000000"/>
              <w:bottom w:val="single" w:sz="6" w:space="0" w:color="000000"/>
            </w:tcBorders>
          </w:tcPr>
          <w:p w:rsidR="003F495A" w:rsidRPr="0088548F" w:rsidRDefault="007F6F38" w:rsidP="007F6F38">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Дати та спосіб надання результатів роботи (напр., в електронному, паперовому вигляді тощо):</w:t>
            </w:r>
          </w:p>
        </w:tc>
        <w:tc>
          <w:tcPr>
            <w:tcW w:w="8079" w:type="dxa"/>
            <w:tcBorders>
              <w:top w:val="single" w:sz="6" w:space="0" w:color="000000"/>
              <w:left w:val="single" w:sz="6" w:space="0" w:color="000000"/>
              <w:bottom w:val="single" w:sz="6" w:space="0" w:color="000000"/>
              <w:right w:val="single" w:sz="6" w:space="0" w:color="000000"/>
            </w:tcBorders>
          </w:tcPr>
          <w:p w:rsidR="003F495A" w:rsidRPr="0088548F" w:rsidRDefault="007F6F38">
            <w:pPr>
              <w:tabs>
                <w:tab w:val="left" w:pos="-720"/>
              </w:tabs>
              <w:spacing w:before="40" w:after="54"/>
              <w:ind w:left="0" w:hanging="2"/>
              <w:jc w:val="both"/>
              <w:rPr>
                <w:rFonts w:ascii="Calibri" w:eastAsia="Calibri" w:hAnsi="Calibri" w:cs="Calibri"/>
                <w:sz w:val="22"/>
                <w:szCs w:val="22"/>
                <w:lang w:val="uk-UA"/>
              </w:rPr>
            </w:pPr>
            <w:r w:rsidRPr="0088548F">
              <w:rPr>
                <w:rFonts w:ascii="Calibri" w:hAnsi="Calibri" w:cs="Calibri"/>
                <w:sz w:val="22"/>
                <w:szCs w:val="22"/>
                <w:lang w:val="uk-UA"/>
              </w:rPr>
              <w:t xml:space="preserve">Короткі звіти про перебіг надання послуг </w:t>
            </w:r>
            <w:r w:rsidR="004E14A3" w:rsidRPr="0088548F">
              <w:rPr>
                <w:rFonts w:ascii="Calibri" w:hAnsi="Calibri" w:cs="Calibri"/>
                <w:sz w:val="22"/>
                <w:szCs w:val="22"/>
                <w:lang w:val="uk-UA"/>
              </w:rPr>
              <w:t>(</w:t>
            </w:r>
            <w:r w:rsidRPr="0088548F">
              <w:rPr>
                <w:rFonts w:ascii="Calibri" w:hAnsi="Calibri" w:cs="Calibri"/>
                <w:sz w:val="22"/>
                <w:szCs w:val="22"/>
                <w:lang w:val="uk-UA"/>
              </w:rPr>
              <w:t>до 1 сторінки</w:t>
            </w:r>
            <w:r w:rsidR="004E14A3" w:rsidRPr="0088548F">
              <w:rPr>
                <w:rFonts w:ascii="Calibri" w:hAnsi="Calibri" w:cs="Calibri"/>
                <w:sz w:val="22"/>
                <w:szCs w:val="22"/>
                <w:lang w:val="uk-UA"/>
              </w:rPr>
              <w:t>)</w:t>
            </w:r>
            <w:r w:rsidRPr="0088548F">
              <w:rPr>
                <w:rFonts w:ascii="Calibri" w:hAnsi="Calibri" w:cs="Calibri"/>
                <w:sz w:val="22"/>
                <w:szCs w:val="22"/>
                <w:lang w:val="uk-UA"/>
              </w:rPr>
              <w:t xml:space="preserve"> разом із розробленими проєктами документів повинні надходити в електронному вигляді кожні два тижні на таку адресу електронної пошти</w:t>
            </w:r>
            <w:r w:rsidR="004E14A3" w:rsidRPr="0088548F">
              <w:rPr>
                <w:rFonts w:ascii="Calibri" w:hAnsi="Calibri" w:cs="Calibri"/>
                <w:sz w:val="22"/>
                <w:szCs w:val="22"/>
                <w:lang w:val="uk-UA"/>
              </w:rPr>
              <w:t>:</w:t>
            </w:r>
            <w:r w:rsidR="00CD2D53" w:rsidRPr="0088548F">
              <w:rPr>
                <w:rFonts w:ascii="Calibri" w:eastAsia="Calibri" w:hAnsi="Calibri" w:cs="Calibri"/>
                <w:sz w:val="22"/>
                <w:szCs w:val="22"/>
                <w:lang w:val="uk-UA"/>
              </w:rPr>
              <w:t xml:space="preserve"> </w:t>
            </w:r>
            <w:r w:rsidR="004E14A3" w:rsidRPr="0088548F">
              <w:rPr>
                <w:rFonts w:ascii="Calibri" w:eastAsia="Calibri" w:hAnsi="Calibri" w:cs="Calibri"/>
                <w:color w:val="1155CC"/>
                <w:sz w:val="22"/>
                <w:szCs w:val="22"/>
                <w:u w:val="single"/>
                <w:lang w:val="uk-UA"/>
              </w:rPr>
              <w:t>tsytsak@unfpa.org</w:t>
            </w:r>
            <w:r w:rsidR="004E14A3" w:rsidRPr="0088548F">
              <w:rPr>
                <w:rFonts w:ascii="Calibri" w:eastAsia="Calibri" w:hAnsi="Calibri" w:cs="Calibri"/>
                <w:sz w:val="22"/>
                <w:szCs w:val="22"/>
                <w:lang w:val="uk-UA"/>
              </w:rPr>
              <w:t>.</w:t>
            </w:r>
          </w:p>
          <w:p w:rsidR="003F495A" w:rsidRPr="0088548F" w:rsidRDefault="004170B0" w:rsidP="00FD6EF3">
            <w:pPr>
              <w:tabs>
                <w:tab w:val="left" w:pos="-720"/>
              </w:tabs>
              <w:spacing w:before="40" w:after="54"/>
              <w:ind w:left="0" w:hanging="2"/>
              <w:jc w:val="both"/>
              <w:rPr>
                <w:rFonts w:ascii="Calibri" w:eastAsia="Calibri" w:hAnsi="Calibri" w:cs="Calibri"/>
                <w:sz w:val="22"/>
                <w:szCs w:val="22"/>
                <w:lang w:val="uk-UA"/>
              </w:rPr>
            </w:pPr>
            <w:r w:rsidRPr="0088548F">
              <w:rPr>
                <w:rFonts w:ascii="Calibri" w:eastAsia="Calibri" w:hAnsi="Calibri" w:cs="Calibri"/>
                <w:sz w:val="22"/>
                <w:szCs w:val="22"/>
                <w:lang w:val="uk-UA"/>
              </w:rPr>
              <w:t>Короткий остаточний звіт про виконання завдання (до 3 стандартних сторінок формату А4 англійською мовою) разом із остаточним варіантом посібника</w:t>
            </w:r>
            <w:r w:rsidR="00612896" w:rsidRPr="0088548F">
              <w:rPr>
                <w:rFonts w:ascii="Calibri" w:eastAsia="Calibri" w:hAnsi="Calibri" w:cs="Calibri"/>
                <w:sz w:val="22"/>
                <w:szCs w:val="22"/>
                <w:lang w:val="uk-UA"/>
              </w:rPr>
              <w:t xml:space="preserve"> та методології</w:t>
            </w:r>
            <w:r w:rsidRPr="0088548F">
              <w:rPr>
                <w:rFonts w:ascii="Calibri" w:eastAsia="Calibri" w:hAnsi="Calibri" w:cs="Calibri"/>
                <w:sz w:val="22"/>
                <w:szCs w:val="22"/>
                <w:lang w:val="uk-UA"/>
              </w:rPr>
              <w:t xml:space="preserve"> оцінки ефективності забезпечення підтримки працевлаштуванн</w:t>
            </w:r>
            <w:r w:rsidR="00612896" w:rsidRPr="0088548F">
              <w:rPr>
                <w:rFonts w:ascii="Calibri" w:eastAsia="Calibri" w:hAnsi="Calibri" w:cs="Calibri"/>
                <w:sz w:val="22"/>
                <w:szCs w:val="22"/>
                <w:lang w:val="uk-UA"/>
              </w:rPr>
              <w:t>ю</w:t>
            </w:r>
            <w:r w:rsidRPr="0088548F">
              <w:rPr>
                <w:rFonts w:ascii="Calibri" w:eastAsia="Calibri" w:hAnsi="Calibri" w:cs="Calibri"/>
                <w:sz w:val="22"/>
                <w:szCs w:val="22"/>
                <w:lang w:val="uk-UA"/>
              </w:rPr>
              <w:t xml:space="preserve"> </w:t>
            </w:r>
            <w:r w:rsidR="00612896" w:rsidRPr="0088548F">
              <w:rPr>
                <w:rFonts w:ascii="Calibri" w:eastAsia="Calibri" w:hAnsi="Calibri" w:cs="Calibri"/>
                <w:sz w:val="22"/>
                <w:szCs w:val="22"/>
                <w:lang w:val="uk-UA"/>
              </w:rPr>
              <w:t>потрібно надіслати</w:t>
            </w:r>
            <w:r w:rsidRPr="0088548F">
              <w:rPr>
                <w:rFonts w:ascii="Calibri" w:eastAsia="Calibri" w:hAnsi="Calibri" w:cs="Calibri"/>
                <w:sz w:val="22"/>
                <w:szCs w:val="22"/>
                <w:lang w:val="uk-UA"/>
              </w:rPr>
              <w:t xml:space="preserve"> в електронному вигляді на </w:t>
            </w:r>
            <w:r w:rsidR="00612896" w:rsidRPr="0088548F">
              <w:rPr>
                <w:rFonts w:ascii="Calibri" w:hAnsi="Calibri" w:cs="Calibri"/>
                <w:sz w:val="22"/>
                <w:szCs w:val="22"/>
                <w:lang w:val="uk-UA"/>
              </w:rPr>
              <w:t>адресу електронної пошти</w:t>
            </w:r>
            <w:r w:rsidR="00612896" w:rsidRPr="0088548F">
              <w:rPr>
                <w:rFonts w:ascii="Calibri" w:eastAsia="Calibri" w:hAnsi="Calibri" w:cs="Calibri"/>
                <w:sz w:val="22"/>
                <w:szCs w:val="22"/>
                <w:lang w:val="uk-UA"/>
              </w:rPr>
              <w:t xml:space="preserve"> </w:t>
            </w:r>
            <w:r w:rsidR="00612896" w:rsidRPr="0088548F">
              <w:rPr>
                <w:rFonts w:ascii="Calibri" w:eastAsia="Calibri" w:hAnsi="Calibri" w:cs="Calibri"/>
                <w:color w:val="1155CC"/>
                <w:sz w:val="22"/>
                <w:szCs w:val="22"/>
                <w:u w:val="single"/>
                <w:lang w:val="uk-UA"/>
              </w:rPr>
              <w:t>tsytsak@unfpa.org</w:t>
            </w:r>
            <w:r w:rsidR="00612896" w:rsidRPr="0088548F">
              <w:rPr>
                <w:rFonts w:ascii="Calibri" w:eastAsia="Calibri" w:hAnsi="Calibri" w:cs="Calibri"/>
                <w:sz w:val="22"/>
                <w:szCs w:val="22"/>
                <w:lang w:val="uk-UA"/>
              </w:rPr>
              <w:t xml:space="preserve"> </w:t>
            </w:r>
            <w:r w:rsidRPr="0088548F">
              <w:rPr>
                <w:rFonts w:ascii="Calibri" w:eastAsia="Calibri" w:hAnsi="Calibri" w:cs="Calibri"/>
                <w:sz w:val="22"/>
                <w:szCs w:val="22"/>
                <w:lang w:val="uk-UA"/>
              </w:rPr>
              <w:t xml:space="preserve">до </w:t>
            </w:r>
            <w:r w:rsidR="00612896" w:rsidRPr="0088548F">
              <w:rPr>
                <w:rFonts w:ascii="Calibri" w:eastAsia="Calibri" w:hAnsi="Calibri" w:cs="Calibri"/>
                <w:sz w:val="22"/>
                <w:szCs w:val="22"/>
                <w:lang w:val="uk-UA"/>
              </w:rPr>
              <w:t>завершення</w:t>
            </w:r>
            <w:r w:rsidRPr="0088548F">
              <w:rPr>
                <w:rFonts w:ascii="Calibri" w:eastAsia="Calibri" w:hAnsi="Calibri" w:cs="Calibri"/>
                <w:sz w:val="22"/>
                <w:szCs w:val="22"/>
                <w:lang w:val="uk-UA"/>
              </w:rPr>
              <w:t xml:space="preserve"> виконання завдання </w:t>
            </w:r>
            <w:r w:rsidR="00612896" w:rsidRPr="0088548F">
              <w:rPr>
                <w:rFonts w:ascii="Calibri" w:eastAsia="Calibri" w:hAnsi="Calibri" w:cs="Calibri"/>
                <w:sz w:val="22"/>
                <w:szCs w:val="22"/>
                <w:lang w:val="uk-UA"/>
              </w:rPr>
              <w:t xml:space="preserve">попередньо </w:t>
            </w:r>
            <w:r w:rsidRPr="0088548F">
              <w:rPr>
                <w:rFonts w:ascii="Calibri" w:eastAsia="Calibri" w:hAnsi="Calibri" w:cs="Calibri"/>
                <w:sz w:val="22"/>
                <w:szCs w:val="22"/>
                <w:lang w:val="uk-UA"/>
              </w:rPr>
              <w:t>до 31 грудня 2021 року.</w:t>
            </w:r>
          </w:p>
          <w:p w:rsidR="00FD6EF3" w:rsidRPr="0088548F" w:rsidRDefault="00612896" w:rsidP="006A783A">
            <w:pPr>
              <w:tabs>
                <w:tab w:val="left" w:pos="-720"/>
              </w:tabs>
              <w:spacing w:before="40" w:after="54"/>
              <w:ind w:left="0" w:hanging="2"/>
              <w:jc w:val="both"/>
              <w:rPr>
                <w:rFonts w:ascii="Calibri" w:eastAsia="Calibri" w:hAnsi="Calibri" w:cs="Calibri"/>
                <w:sz w:val="22"/>
                <w:szCs w:val="22"/>
                <w:lang w:val="uk-UA"/>
              </w:rPr>
            </w:pPr>
            <w:r w:rsidRPr="0088548F">
              <w:rPr>
                <w:rFonts w:ascii="Calibri" w:eastAsia="Calibri" w:hAnsi="Calibri" w:cs="Calibri"/>
                <w:sz w:val="22"/>
                <w:szCs w:val="22"/>
                <w:lang w:val="uk-UA"/>
              </w:rPr>
              <w:lastRenderedPageBreak/>
              <w:t>План</w:t>
            </w:r>
            <w:r w:rsidR="002C1C21">
              <w:rPr>
                <w:rFonts w:ascii="Calibri" w:eastAsia="Calibri" w:hAnsi="Calibri" w:cs="Calibri"/>
                <w:sz w:val="22"/>
                <w:szCs w:val="22"/>
                <w:lang w:val="uk-UA"/>
              </w:rPr>
              <w:t>-графік</w:t>
            </w:r>
            <w:r w:rsidRPr="0088548F">
              <w:rPr>
                <w:rFonts w:ascii="Calibri" w:eastAsia="Calibri" w:hAnsi="Calibri" w:cs="Calibri"/>
                <w:sz w:val="22"/>
                <w:szCs w:val="22"/>
                <w:lang w:val="uk-UA"/>
              </w:rPr>
              <w:t xml:space="preserve"> надання результатів роботи необхідно узгодити з </w:t>
            </w:r>
            <w:r w:rsidR="006A783A" w:rsidRPr="0088548F">
              <w:rPr>
                <w:rFonts w:ascii="Calibri" w:eastAsia="Calibri" w:hAnsi="Calibri" w:cs="Calibri"/>
                <w:sz w:val="22"/>
                <w:szCs w:val="22"/>
                <w:lang w:val="uk-UA"/>
              </w:rPr>
              <w:t xml:space="preserve">супервайзером/супервайзеркою </w:t>
            </w:r>
            <w:r w:rsidRPr="0088548F">
              <w:rPr>
                <w:rFonts w:ascii="Calibri" w:eastAsia="Calibri" w:hAnsi="Calibri" w:cs="Calibri"/>
                <w:sz w:val="22"/>
                <w:szCs w:val="22"/>
                <w:lang w:val="uk-UA"/>
              </w:rPr>
              <w:t>під час укладання контракту.</w:t>
            </w:r>
          </w:p>
        </w:tc>
      </w:tr>
      <w:tr w:rsidR="003F495A" w:rsidRPr="00BA4B90" w:rsidTr="009761E1">
        <w:tc>
          <w:tcPr>
            <w:tcW w:w="2738" w:type="dxa"/>
            <w:tcBorders>
              <w:top w:val="single" w:sz="6" w:space="0" w:color="000000"/>
              <w:left w:val="single" w:sz="6" w:space="0" w:color="000000"/>
              <w:bottom w:val="single" w:sz="6" w:space="0" w:color="000000"/>
            </w:tcBorders>
          </w:tcPr>
          <w:p w:rsidR="003F495A" w:rsidRPr="0088548F" w:rsidRDefault="006F1693">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lastRenderedPageBreak/>
              <w:t>Моніторинг та контроль перебігу робіт, в тому числі вимоги до звітності, її періодичність і кінцеві терміни:</w:t>
            </w:r>
          </w:p>
        </w:tc>
        <w:tc>
          <w:tcPr>
            <w:tcW w:w="8079" w:type="dxa"/>
            <w:tcBorders>
              <w:top w:val="single" w:sz="6" w:space="0" w:color="000000"/>
              <w:left w:val="single" w:sz="6" w:space="0" w:color="000000"/>
              <w:bottom w:val="single" w:sz="6" w:space="0" w:color="000000"/>
              <w:right w:val="single" w:sz="6" w:space="0" w:color="000000"/>
            </w:tcBorders>
          </w:tcPr>
          <w:p w:rsidR="003F495A" w:rsidRPr="0088548F" w:rsidRDefault="006F1693" w:rsidP="006F1693">
            <w:pPr>
              <w:pBdr>
                <w:top w:val="nil"/>
                <w:left w:val="nil"/>
                <w:bottom w:val="nil"/>
                <w:right w:val="nil"/>
                <w:between w:val="nil"/>
              </w:pBdr>
              <w:spacing w:line="240" w:lineRule="auto"/>
              <w:ind w:left="0" w:hanging="2"/>
              <w:rPr>
                <w:rFonts w:ascii="Calibri" w:eastAsia="Calibri" w:hAnsi="Calibri" w:cs="Calibri"/>
                <w:color w:val="000000"/>
                <w:sz w:val="22"/>
                <w:szCs w:val="22"/>
                <w:lang w:val="uk-UA"/>
              </w:rPr>
            </w:pPr>
            <w:r w:rsidRPr="0088548F">
              <w:rPr>
                <w:rFonts w:ascii="Calibri" w:hAnsi="Calibri" w:cs="Calibri"/>
                <w:sz w:val="22"/>
                <w:szCs w:val="22"/>
                <w:lang w:val="uk-UA"/>
              </w:rPr>
              <w:t xml:space="preserve">Рутинний моніторинг роботи здійснюватиме пані Анна Цицак, спеціалістка </w:t>
            </w:r>
            <w:r w:rsidRPr="0088548F">
              <w:rPr>
                <w:rFonts w:ascii="Calibri" w:eastAsia="Calibri" w:hAnsi="Calibri" w:cs="Calibri"/>
                <w:color w:val="000000"/>
                <w:sz w:val="22"/>
                <w:szCs w:val="22"/>
                <w:lang w:val="uk-UA"/>
              </w:rPr>
              <w:t xml:space="preserve">Програми </w:t>
            </w:r>
            <w:r w:rsidRPr="0088548F">
              <w:rPr>
                <w:rFonts w:ascii="Calibri" w:hAnsi="Calibri" w:cs="Calibri"/>
                <w:bCs/>
                <w:sz w:val="22"/>
                <w:szCs w:val="22"/>
                <w:shd w:val="clear" w:color="auto" w:fill="FFFFFF"/>
                <w:lang w:val="uk-UA"/>
              </w:rPr>
              <w:t>UNFPA</w:t>
            </w:r>
            <w:r w:rsidRPr="0088548F">
              <w:rPr>
                <w:rFonts w:ascii="Calibri" w:eastAsia="Calibri" w:hAnsi="Calibri" w:cs="Calibri"/>
                <w:color w:val="000000"/>
                <w:sz w:val="22"/>
                <w:szCs w:val="22"/>
                <w:lang w:val="uk-UA"/>
              </w:rPr>
              <w:t xml:space="preserve"> з протидії та запобігання ГЗН.</w:t>
            </w:r>
          </w:p>
        </w:tc>
      </w:tr>
      <w:tr w:rsidR="003F495A" w:rsidRPr="00BA4B90" w:rsidTr="009761E1">
        <w:tc>
          <w:tcPr>
            <w:tcW w:w="2738" w:type="dxa"/>
            <w:tcBorders>
              <w:top w:val="single" w:sz="6" w:space="0" w:color="000000"/>
              <w:left w:val="single" w:sz="6" w:space="0" w:color="000000"/>
              <w:bottom w:val="single" w:sz="6" w:space="0" w:color="000000"/>
            </w:tcBorders>
          </w:tcPr>
          <w:p w:rsidR="003F495A" w:rsidRPr="0088548F" w:rsidRDefault="006F1693">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bCs/>
                <w:sz w:val="22"/>
                <w:shd w:val="clear" w:color="auto" w:fill="FFFFFF"/>
                <w:lang w:val="uk-UA"/>
              </w:rPr>
              <w:t>Контроль за виконанням завдання</w:t>
            </w:r>
            <w:r w:rsidRPr="0088548F">
              <w:rPr>
                <w:rFonts w:ascii="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rsidR="003F495A" w:rsidRPr="0088548F" w:rsidRDefault="006F1693" w:rsidP="006F1693">
            <w:pPr>
              <w:pBdr>
                <w:top w:val="nil"/>
                <w:left w:val="nil"/>
                <w:bottom w:val="nil"/>
                <w:right w:val="nil"/>
                <w:between w:val="nil"/>
              </w:pBdr>
              <w:spacing w:line="240" w:lineRule="auto"/>
              <w:ind w:left="0" w:right="-22" w:hanging="2"/>
              <w:rPr>
                <w:rFonts w:ascii="Calibri" w:eastAsia="Calibri" w:hAnsi="Calibri" w:cs="Calibri"/>
                <w:color w:val="000000"/>
                <w:sz w:val="22"/>
                <w:szCs w:val="22"/>
                <w:lang w:val="uk-UA"/>
              </w:rPr>
            </w:pPr>
            <w:r w:rsidRPr="0088548F">
              <w:rPr>
                <w:rFonts w:ascii="Calibri" w:hAnsi="Calibri" w:cs="Calibri"/>
                <w:bCs/>
                <w:sz w:val="22"/>
                <w:shd w:val="clear" w:color="auto" w:fill="FFFFFF"/>
                <w:lang w:val="uk-UA"/>
              </w:rPr>
              <w:t>Контроль за виконанням завдання</w:t>
            </w:r>
            <w:r w:rsidRPr="0088548F">
              <w:rPr>
                <w:rFonts w:ascii="Calibri" w:hAnsi="Calibri" w:cs="Calibri"/>
                <w:sz w:val="22"/>
                <w:szCs w:val="22"/>
                <w:lang w:val="uk-UA"/>
              </w:rPr>
              <w:t xml:space="preserve"> консультантом/консультанткою здійснюватиме безпосередньо пані Анна Цицак, спеціалістка </w:t>
            </w:r>
            <w:r w:rsidRPr="0088548F">
              <w:rPr>
                <w:rFonts w:ascii="Calibri" w:eastAsia="Calibri" w:hAnsi="Calibri" w:cs="Calibri"/>
                <w:color w:val="000000"/>
                <w:sz w:val="22"/>
                <w:szCs w:val="22"/>
                <w:lang w:val="uk-UA"/>
              </w:rPr>
              <w:t xml:space="preserve">Програми </w:t>
            </w:r>
            <w:r w:rsidRPr="0088548F">
              <w:rPr>
                <w:rFonts w:ascii="Calibri" w:hAnsi="Calibri" w:cs="Calibri"/>
                <w:bCs/>
                <w:sz w:val="22"/>
                <w:szCs w:val="22"/>
                <w:shd w:val="clear" w:color="auto" w:fill="FFFFFF"/>
                <w:lang w:val="uk-UA"/>
              </w:rPr>
              <w:t>UNFPA</w:t>
            </w:r>
            <w:r w:rsidRPr="0088548F">
              <w:rPr>
                <w:rFonts w:ascii="Calibri" w:eastAsia="Calibri" w:hAnsi="Calibri" w:cs="Calibri"/>
                <w:color w:val="000000"/>
                <w:sz w:val="22"/>
                <w:szCs w:val="22"/>
                <w:lang w:val="uk-UA"/>
              </w:rPr>
              <w:t xml:space="preserve"> з протидії та запобігання ГЗН.</w:t>
            </w:r>
          </w:p>
        </w:tc>
      </w:tr>
      <w:tr w:rsidR="003F495A" w:rsidRPr="00BA4B90" w:rsidTr="009761E1">
        <w:tc>
          <w:tcPr>
            <w:tcW w:w="2738" w:type="dxa"/>
            <w:tcBorders>
              <w:top w:val="single" w:sz="6" w:space="0" w:color="000000"/>
              <w:left w:val="single" w:sz="6" w:space="0" w:color="000000"/>
              <w:bottom w:val="single" w:sz="6" w:space="0" w:color="000000"/>
            </w:tcBorders>
          </w:tcPr>
          <w:p w:rsidR="003F495A" w:rsidRPr="0088548F" w:rsidRDefault="006F1693">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Поїздки</w:t>
            </w:r>
            <w:r w:rsidR="00CD2D53" w:rsidRPr="0088548F">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rsidR="003F495A" w:rsidRPr="0088548F" w:rsidRDefault="00173BB7" w:rsidP="0066047A">
            <w:pPr>
              <w:tabs>
                <w:tab w:val="left" w:pos="-720"/>
              </w:tabs>
              <w:spacing w:before="40" w:after="54"/>
              <w:ind w:left="0" w:hanging="2"/>
              <w:jc w:val="both"/>
              <w:rPr>
                <w:rFonts w:ascii="Calibri" w:eastAsia="Calibri" w:hAnsi="Calibri" w:cs="Calibri"/>
                <w:sz w:val="22"/>
                <w:szCs w:val="22"/>
                <w:lang w:val="uk-UA"/>
              </w:rPr>
            </w:pPr>
            <w:r w:rsidRPr="0088548F">
              <w:rPr>
                <w:rFonts w:ascii="Calibri" w:eastAsia="Calibri" w:hAnsi="Calibri" w:cs="Calibri"/>
                <w:sz w:val="22"/>
                <w:szCs w:val="22"/>
                <w:lang w:val="uk-UA"/>
              </w:rPr>
              <w:t>Можлива п</w:t>
            </w:r>
            <w:r w:rsidR="006F1693" w:rsidRPr="0088548F">
              <w:rPr>
                <w:rFonts w:ascii="Calibri" w:eastAsia="Calibri" w:hAnsi="Calibri" w:cs="Calibri"/>
                <w:sz w:val="22"/>
                <w:szCs w:val="22"/>
                <w:lang w:val="uk-UA"/>
              </w:rPr>
              <w:t>оїзд</w:t>
            </w:r>
            <w:r w:rsidRPr="0088548F">
              <w:rPr>
                <w:rFonts w:ascii="Calibri" w:eastAsia="Calibri" w:hAnsi="Calibri" w:cs="Calibri"/>
                <w:sz w:val="22"/>
                <w:szCs w:val="22"/>
                <w:lang w:val="uk-UA"/>
              </w:rPr>
              <w:t>ка</w:t>
            </w:r>
            <w:r w:rsidR="006F1693" w:rsidRPr="0088548F">
              <w:rPr>
                <w:rFonts w:ascii="Calibri" w:eastAsia="Calibri" w:hAnsi="Calibri" w:cs="Calibri"/>
                <w:sz w:val="22"/>
                <w:szCs w:val="22"/>
                <w:lang w:val="uk-UA"/>
              </w:rPr>
              <w:t xml:space="preserve"> для проведення поглиблених </w:t>
            </w:r>
            <w:r w:rsidRPr="0088548F">
              <w:rPr>
                <w:rFonts w:ascii="Calibri" w:eastAsia="Calibri" w:hAnsi="Calibri" w:cs="Calibri"/>
                <w:sz w:val="22"/>
                <w:szCs w:val="22"/>
                <w:lang w:val="uk-UA"/>
              </w:rPr>
              <w:t>співбесід</w:t>
            </w:r>
            <w:r w:rsidR="006F1693" w:rsidRPr="0088548F">
              <w:rPr>
                <w:rFonts w:ascii="Calibri" w:eastAsia="Calibri" w:hAnsi="Calibri" w:cs="Calibri"/>
                <w:sz w:val="22"/>
                <w:szCs w:val="22"/>
                <w:lang w:val="uk-UA"/>
              </w:rPr>
              <w:t xml:space="preserve"> </w:t>
            </w:r>
            <w:r w:rsidRPr="0088548F">
              <w:rPr>
                <w:rFonts w:ascii="Calibri" w:eastAsia="Calibri" w:hAnsi="Calibri" w:cs="Calibri"/>
                <w:sz w:val="22"/>
                <w:szCs w:val="22"/>
                <w:lang w:val="uk-UA"/>
              </w:rPr>
              <w:t>і</w:t>
            </w:r>
            <w:r w:rsidR="006F1693" w:rsidRPr="0088548F">
              <w:rPr>
                <w:rFonts w:ascii="Calibri" w:eastAsia="Calibri" w:hAnsi="Calibri" w:cs="Calibri"/>
                <w:sz w:val="22"/>
                <w:szCs w:val="22"/>
                <w:lang w:val="uk-UA"/>
              </w:rPr>
              <w:t xml:space="preserve">з </w:t>
            </w:r>
            <w:r w:rsidRPr="0088548F">
              <w:rPr>
                <w:rFonts w:ascii="Calibri" w:eastAsia="Calibri" w:hAnsi="Calibri" w:cs="Calibri"/>
                <w:sz w:val="22"/>
                <w:szCs w:val="22"/>
                <w:lang w:val="uk-UA"/>
              </w:rPr>
              <w:t>суб’єктами надання послуг</w:t>
            </w:r>
            <w:r w:rsidR="006F1693" w:rsidRPr="0088548F">
              <w:rPr>
                <w:rFonts w:ascii="Calibri" w:eastAsia="Calibri" w:hAnsi="Calibri" w:cs="Calibri"/>
                <w:sz w:val="22"/>
                <w:szCs w:val="22"/>
                <w:lang w:val="uk-UA"/>
              </w:rPr>
              <w:t xml:space="preserve"> та одержувачами допомоги </w:t>
            </w:r>
            <w:r w:rsidRPr="0088548F">
              <w:rPr>
                <w:rFonts w:ascii="Calibri" w:eastAsia="Calibri" w:hAnsi="Calibri" w:cs="Calibri"/>
                <w:sz w:val="22"/>
                <w:szCs w:val="22"/>
                <w:lang w:val="uk-UA"/>
              </w:rPr>
              <w:t>у працевлаштуванні</w:t>
            </w:r>
            <w:r w:rsidR="006F1693" w:rsidRPr="0088548F">
              <w:rPr>
                <w:rFonts w:ascii="Calibri" w:eastAsia="Calibri" w:hAnsi="Calibri" w:cs="Calibri"/>
                <w:sz w:val="22"/>
                <w:szCs w:val="22"/>
                <w:lang w:val="uk-UA"/>
              </w:rPr>
              <w:t xml:space="preserve"> (як альтернатива варіанту </w:t>
            </w:r>
            <w:r w:rsidRPr="0088548F">
              <w:rPr>
                <w:rFonts w:ascii="Calibri" w:eastAsia="Calibri" w:hAnsi="Calibri" w:cs="Calibri"/>
                <w:sz w:val="22"/>
                <w:szCs w:val="22"/>
                <w:lang w:val="uk-UA"/>
              </w:rPr>
              <w:t xml:space="preserve">проведення співбесід у форматі </w:t>
            </w:r>
            <w:r w:rsidR="006F1693" w:rsidRPr="0088548F">
              <w:rPr>
                <w:rFonts w:ascii="Calibri" w:eastAsia="Calibri" w:hAnsi="Calibri" w:cs="Calibri"/>
                <w:sz w:val="22"/>
                <w:szCs w:val="22"/>
                <w:lang w:val="uk-UA"/>
              </w:rPr>
              <w:t>онлайн). У цьому випадку по</w:t>
            </w:r>
            <w:r w:rsidRPr="0088548F">
              <w:rPr>
                <w:rFonts w:ascii="Calibri" w:eastAsia="Calibri" w:hAnsi="Calibri" w:cs="Calibri"/>
                <w:sz w:val="22"/>
                <w:szCs w:val="22"/>
                <w:lang w:val="uk-UA"/>
              </w:rPr>
              <w:t>їз</w:t>
            </w:r>
            <w:r w:rsidR="006F1693" w:rsidRPr="0088548F">
              <w:rPr>
                <w:rFonts w:ascii="Calibri" w:eastAsia="Calibri" w:hAnsi="Calibri" w:cs="Calibri"/>
                <w:sz w:val="22"/>
                <w:szCs w:val="22"/>
                <w:lang w:val="uk-UA"/>
              </w:rPr>
              <w:t>д</w:t>
            </w:r>
            <w:r w:rsidRPr="0088548F">
              <w:rPr>
                <w:rFonts w:ascii="Calibri" w:eastAsia="Calibri" w:hAnsi="Calibri" w:cs="Calibri"/>
                <w:sz w:val="22"/>
                <w:szCs w:val="22"/>
                <w:lang w:val="uk-UA"/>
              </w:rPr>
              <w:t>ку</w:t>
            </w:r>
            <w:r w:rsidR="006F1693" w:rsidRPr="0088548F">
              <w:rPr>
                <w:rFonts w:ascii="Calibri" w:eastAsia="Calibri" w:hAnsi="Calibri" w:cs="Calibri"/>
                <w:sz w:val="22"/>
                <w:szCs w:val="22"/>
                <w:lang w:val="uk-UA"/>
              </w:rPr>
              <w:t xml:space="preserve">  організовувати</w:t>
            </w:r>
            <w:r w:rsidRPr="0088548F">
              <w:rPr>
                <w:rFonts w:ascii="Calibri" w:eastAsia="Calibri" w:hAnsi="Calibri" w:cs="Calibri"/>
                <w:sz w:val="22"/>
                <w:szCs w:val="22"/>
                <w:lang w:val="uk-UA"/>
              </w:rPr>
              <w:t>ме</w:t>
            </w:r>
            <w:r w:rsidR="006F1693" w:rsidRPr="0088548F">
              <w:rPr>
                <w:rFonts w:ascii="Calibri" w:eastAsia="Calibri" w:hAnsi="Calibri" w:cs="Calibri"/>
                <w:sz w:val="22"/>
                <w:szCs w:val="22"/>
                <w:lang w:val="uk-UA"/>
              </w:rPr>
              <w:t xml:space="preserve"> консультант</w:t>
            </w:r>
            <w:r w:rsidRPr="0088548F">
              <w:rPr>
                <w:rFonts w:ascii="Calibri" w:eastAsia="Calibri" w:hAnsi="Calibri" w:cs="Calibri"/>
                <w:sz w:val="22"/>
                <w:szCs w:val="22"/>
                <w:lang w:val="uk-UA"/>
              </w:rPr>
              <w:t>/консультантка</w:t>
            </w:r>
            <w:r w:rsidR="006F1693" w:rsidRPr="0088548F">
              <w:rPr>
                <w:rFonts w:ascii="Calibri" w:eastAsia="Calibri" w:hAnsi="Calibri" w:cs="Calibri"/>
                <w:sz w:val="22"/>
                <w:szCs w:val="22"/>
                <w:lang w:val="uk-UA"/>
              </w:rPr>
              <w:t>.</w:t>
            </w:r>
            <w:r w:rsidRPr="0088548F">
              <w:rPr>
                <w:lang w:val="uk-UA"/>
              </w:rPr>
              <w:t xml:space="preserve"> </w:t>
            </w:r>
            <w:r w:rsidRPr="0088548F">
              <w:rPr>
                <w:rFonts w:ascii="Calibri" w:eastAsia="Calibri" w:hAnsi="Calibri" w:cs="Calibri"/>
                <w:sz w:val="22"/>
                <w:szCs w:val="22"/>
                <w:lang w:val="uk-UA"/>
              </w:rPr>
              <w:t>Вартість поїздки слід зазначити у загальній фінансовій пропозиції.</w:t>
            </w:r>
          </w:p>
        </w:tc>
      </w:tr>
      <w:tr w:rsidR="003F495A" w:rsidRPr="00BA4B90" w:rsidTr="009761E1">
        <w:tc>
          <w:tcPr>
            <w:tcW w:w="2738" w:type="dxa"/>
            <w:tcBorders>
              <w:top w:val="single" w:sz="6" w:space="0" w:color="000000"/>
              <w:left w:val="single" w:sz="6" w:space="0" w:color="000000"/>
              <w:bottom w:val="single" w:sz="6" w:space="0" w:color="000000"/>
            </w:tcBorders>
          </w:tcPr>
          <w:p w:rsidR="003F495A" w:rsidRPr="0088548F" w:rsidRDefault="00173BB7">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Необхідний досвід, кваліфікація та навички, в тому числі вимоги до володіння мовами:</w:t>
            </w:r>
          </w:p>
        </w:tc>
        <w:tc>
          <w:tcPr>
            <w:tcW w:w="8079" w:type="dxa"/>
            <w:tcBorders>
              <w:top w:val="single" w:sz="6" w:space="0" w:color="000000"/>
              <w:left w:val="single" w:sz="6" w:space="0" w:color="000000"/>
              <w:bottom w:val="single" w:sz="6" w:space="0" w:color="000000"/>
              <w:right w:val="single" w:sz="6" w:space="0" w:color="000000"/>
            </w:tcBorders>
          </w:tcPr>
          <w:p w:rsidR="00560F35" w:rsidRPr="0088548F" w:rsidRDefault="00173BB7" w:rsidP="008242B8">
            <w:pPr>
              <w:pStyle w:val="ListParagraph"/>
              <w:numPr>
                <w:ilvl w:val="0"/>
                <w:numId w:val="17"/>
              </w:numPr>
              <w:ind w:leftChars="0" w:firstLineChars="0"/>
              <w:jc w:val="both"/>
              <w:rPr>
                <w:rFonts w:ascii="Calibri" w:eastAsia="Calibri" w:hAnsi="Calibri" w:cs="Calibri"/>
                <w:sz w:val="22"/>
                <w:szCs w:val="22"/>
                <w:lang w:val="uk-UA"/>
              </w:rPr>
            </w:pPr>
            <w:r w:rsidRPr="0088548F">
              <w:rPr>
                <w:rFonts w:ascii="Calibri" w:hAnsi="Calibri" w:cs="Calibri"/>
                <w:sz w:val="22"/>
                <w:szCs w:val="22"/>
                <w:lang w:val="uk-UA"/>
              </w:rPr>
              <w:t>Ступінь магістра</w:t>
            </w:r>
            <w:r w:rsidR="002C1C21">
              <w:rPr>
                <w:rFonts w:ascii="Calibri" w:hAnsi="Calibri" w:cs="Calibri"/>
                <w:sz w:val="22"/>
                <w:szCs w:val="22"/>
                <w:lang w:val="uk-UA"/>
              </w:rPr>
              <w:t>/магістрині</w:t>
            </w:r>
            <w:r w:rsidRPr="0088548F">
              <w:rPr>
                <w:rFonts w:ascii="Calibri" w:hAnsi="Calibri" w:cs="Calibri"/>
                <w:sz w:val="22"/>
                <w:szCs w:val="22"/>
                <w:lang w:val="uk-UA"/>
              </w:rPr>
              <w:t xml:space="preserve"> у галузі </w:t>
            </w:r>
            <w:r w:rsidR="009E5F26" w:rsidRPr="0088548F">
              <w:rPr>
                <w:rFonts w:ascii="Calibri" w:hAnsi="Calibri" w:cs="Calibri"/>
                <w:sz w:val="22"/>
                <w:szCs w:val="22"/>
                <w:lang w:val="uk-UA"/>
              </w:rPr>
              <w:t xml:space="preserve">соціальної роботи, освіти, гендерних досліджень, </w:t>
            </w:r>
            <w:r w:rsidRPr="0088548F">
              <w:rPr>
                <w:rFonts w:ascii="Calibri" w:hAnsi="Calibri" w:cs="Calibri"/>
                <w:sz w:val="22"/>
                <w:szCs w:val="22"/>
                <w:lang w:val="uk-UA"/>
              </w:rPr>
              <w:t xml:space="preserve">права, </w:t>
            </w:r>
            <w:r w:rsidR="009E5F26" w:rsidRPr="0088548F">
              <w:rPr>
                <w:rFonts w:ascii="Calibri" w:hAnsi="Calibri" w:cs="Calibri"/>
                <w:sz w:val="22"/>
                <w:szCs w:val="22"/>
                <w:lang w:val="uk-UA"/>
              </w:rPr>
              <w:t>соціальних наук</w:t>
            </w:r>
            <w:r w:rsidRPr="0088548F">
              <w:rPr>
                <w:rFonts w:ascii="Calibri" w:hAnsi="Calibri" w:cs="Calibri"/>
                <w:sz w:val="22"/>
                <w:szCs w:val="22"/>
                <w:lang w:val="uk-UA"/>
              </w:rPr>
              <w:t xml:space="preserve"> або в іншій відповідній сфері.</w:t>
            </w:r>
          </w:p>
          <w:p w:rsidR="00C52C25" w:rsidRPr="0088548F" w:rsidRDefault="009E5F26" w:rsidP="009E5F26">
            <w:pPr>
              <w:pStyle w:val="ListParagraph"/>
              <w:numPr>
                <w:ilvl w:val="0"/>
                <w:numId w:val="17"/>
              </w:numPr>
              <w:ind w:leftChars="0" w:firstLineChars="0"/>
              <w:jc w:val="both"/>
              <w:textDirection w:val="lrTb"/>
              <w:rPr>
                <w:rFonts w:ascii="Calibri" w:eastAsia="Calibri" w:hAnsi="Calibri" w:cs="Calibri"/>
                <w:sz w:val="22"/>
                <w:szCs w:val="22"/>
                <w:lang w:val="uk-UA"/>
              </w:rPr>
            </w:pPr>
            <w:r w:rsidRPr="0088548F">
              <w:rPr>
                <w:rFonts w:ascii="Calibri" w:eastAsia="Calibri" w:hAnsi="Calibri" w:cs="Calibri"/>
                <w:sz w:val="22"/>
                <w:szCs w:val="22"/>
                <w:lang w:val="uk-UA"/>
              </w:rPr>
              <w:t>Щонайменше 7 років досвіду у проведенні ретельного аналізу в галузі розширення економічних прав та можливостей, консультування/наставництва щодо працевлаштування, управління людськими ресурсами, соціального захисту чи надання соціальних послуг.</w:t>
            </w:r>
          </w:p>
          <w:p w:rsidR="00FD6EF3" w:rsidRPr="0088548F" w:rsidRDefault="009E5F26" w:rsidP="009E5F26">
            <w:pPr>
              <w:pStyle w:val="ListParagraph"/>
              <w:numPr>
                <w:ilvl w:val="0"/>
                <w:numId w:val="17"/>
              </w:numPr>
              <w:ind w:leftChars="0" w:firstLineChars="0"/>
              <w:jc w:val="both"/>
              <w:textDirection w:val="lrTb"/>
              <w:rPr>
                <w:rFonts w:ascii="Calibri" w:eastAsia="Calibri" w:hAnsi="Calibri" w:cs="Calibri"/>
                <w:sz w:val="22"/>
                <w:szCs w:val="22"/>
                <w:lang w:val="uk-UA"/>
              </w:rPr>
            </w:pPr>
            <w:r w:rsidRPr="0088548F">
              <w:rPr>
                <w:rFonts w:ascii="Calibri" w:eastAsia="Calibri" w:hAnsi="Calibri" w:cs="Calibri"/>
                <w:sz w:val="22"/>
                <w:szCs w:val="22"/>
                <w:lang w:val="uk-UA"/>
              </w:rPr>
              <w:t>П</w:t>
            </w:r>
            <w:r w:rsidR="006C2584" w:rsidRPr="0088548F">
              <w:rPr>
                <w:rFonts w:ascii="Calibri" w:eastAsia="Calibri" w:hAnsi="Calibri" w:cs="Calibri"/>
                <w:sz w:val="22"/>
                <w:szCs w:val="22"/>
                <w:lang w:val="uk-UA"/>
              </w:rPr>
              <w:t>ідтверджений</w:t>
            </w:r>
            <w:r w:rsidRPr="0088548F">
              <w:rPr>
                <w:rFonts w:ascii="Calibri" w:eastAsia="Calibri" w:hAnsi="Calibri" w:cs="Calibri"/>
                <w:sz w:val="22"/>
                <w:szCs w:val="22"/>
                <w:lang w:val="uk-UA"/>
              </w:rPr>
              <w:t xml:space="preserve"> досвід підготовки матеріалів для розвитку потенціалу (</w:t>
            </w:r>
            <w:r w:rsidR="006C2584" w:rsidRPr="0088548F">
              <w:rPr>
                <w:rFonts w:ascii="Calibri" w:eastAsia="Calibri" w:hAnsi="Calibri" w:cs="Calibri"/>
                <w:sz w:val="22"/>
                <w:szCs w:val="22"/>
                <w:lang w:val="uk-UA"/>
              </w:rPr>
              <w:t>посібників</w:t>
            </w:r>
            <w:r w:rsidRPr="0088548F">
              <w:rPr>
                <w:rFonts w:ascii="Calibri" w:eastAsia="Calibri" w:hAnsi="Calibri" w:cs="Calibri"/>
                <w:sz w:val="22"/>
                <w:szCs w:val="22"/>
                <w:lang w:val="uk-UA"/>
              </w:rPr>
              <w:t xml:space="preserve">, </w:t>
            </w:r>
            <w:r w:rsidR="006C2584" w:rsidRPr="0088548F">
              <w:rPr>
                <w:rFonts w:ascii="Calibri" w:eastAsia="Calibri" w:hAnsi="Calibri" w:cs="Calibri"/>
                <w:sz w:val="22"/>
                <w:szCs w:val="22"/>
                <w:lang w:val="uk-UA"/>
              </w:rPr>
              <w:t>пам’яток</w:t>
            </w:r>
            <w:r w:rsidRPr="0088548F">
              <w:rPr>
                <w:rFonts w:ascii="Calibri" w:eastAsia="Calibri" w:hAnsi="Calibri" w:cs="Calibri"/>
                <w:sz w:val="22"/>
                <w:szCs w:val="22"/>
                <w:lang w:val="uk-UA"/>
              </w:rPr>
              <w:t xml:space="preserve">, </w:t>
            </w:r>
            <w:r w:rsidR="006C2584" w:rsidRPr="0088548F">
              <w:rPr>
                <w:rFonts w:ascii="Calibri" w:eastAsia="Calibri" w:hAnsi="Calibri" w:cs="Calibri"/>
                <w:sz w:val="22"/>
                <w:szCs w:val="22"/>
                <w:lang w:val="uk-UA"/>
              </w:rPr>
              <w:t>керівних принципів</w:t>
            </w:r>
            <w:r w:rsidRPr="0088548F">
              <w:rPr>
                <w:rFonts w:ascii="Calibri" w:eastAsia="Calibri" w:hAnsi="Calibri" w:cs="Calibri"/>
                <w:sz w:val="22"/>
                <w:szCs w:val="22"/>
                <w:lang w:val="uk-UA"/>
              </w:rPr>
              <w:t xml:space="preserve"> тощо).</w:t>
            </w:r>
          </w:p>
          <w:p w:rsidR="00FD6EF3" w:rsidRPr="0088548F" w:rsidRDefault="006C2584" w:rsidP="006C2584">
            <w:pPr>
              <w:pStyle w:val="ListParagraph"/>
              <w:numPr>
                <w:ilvl w:val="0"/>
                <w:numId w:val="17"/>
              </w:numPr>
              <w:ind w:leftChars="0" w:firstLineChars="0"/>
              <w:jc w:val="both"/>
              <w:rPr>
                <w:rFonts w:ascii="Calibri" w:eastAsia="Calibri" w:hAnsi="Calibri" w:cs="Calibri"/>
                <w:sz w:val="22"/>
                <w:szCs w:val="22"/>
                <w:lang w:val="uk-UA"/>
              </w:rPr>
            </w:pPr>
            <w:r w:rsidRPr="0088548F">
              <w:rPr>
                <w:rFonts w:ascii="Calibri" w:eastAsia="Calibri" w:hAnsi="Calibri" w:cs="Calibri"/>
                <w:sz w:val="22"/>
                <w:szCs w:val="22"/>
                <w:lang w:val="uk-UA"/>
              </w:rPr>
              <w:t xml:space="preserve">Великий досвід у розробці, аналізі або оцінці </w:t>
            </w:r>
            <w:r w:rsidR="000819A9" w:rsidRPr="0088548F">
              <w:rPr>
                <w:rFonts w:ascii="Calibri" w:eastAsia="Calibri" w:hAnsi="Calibri" w:cs="Calibri"/>
                <w:sz w:val="22"/>
                <w:szCs w:val="22"/>
                <w:lang w:val="uk-UA"/>
              </w:rPr>
              <w:t>заходів</w:t>
            </w:r>
            <w:r w:rsidRPr="0088548F">
              <w:rPr>
                <w:rFonts w:ascii="Calibri" w:eastAsia="Calibri" w:hAnsi="Calibri" w:cs="Calibri"/>
                <w:sz w:val="22"/>
                <w:szCs w:val="22"/>
                <w:lang w:val="uk-UA"/>
              </w:rPr>
              <w:t xml:space="preserve"> </w:t>
            </w:r>
            <w:r w:rsidR="000819A9" w:rsidRPr="0088548F">
              <w:rPr>
                <w:rFonts w:ascii="Calibri" w:eastAsia="Calibri" w:hAnsi="Calibri" w:cs="Calibri"/>
                <w:sz w:val="22"/>
                <w:szCs w:val="22"/>
                <w:lang w:val="uk-UA"/>
              </w:rPr>
              <w:t>з надання</w:t>
            </w:r>
            <w:r w:rsidRPr="0088548F">
              <w:rPr>
                <w:rFonts w:ascii="Calibri" w:eastAsia="Calibri" w:hAnsi="Calibri" w:cs="Calibri"/>
                <w:sz w:val="22"/>
                <w:szCs w:val="22"/>
                <w:lang w:val="uk-UA"/>
              </w:rPr>
              <w:t xml:space="preserve"> допомоги у працевлаштуванні та/або розширення економічних </w:t>
            </w:r>
            <w:r w:rsidR="000819A9" w:rsidRPr="0088548F">
              <w:rPr>
                <w:rFonts w:ascii="Calibri" w:eastAsia="Calibri" w:hAnsi="Calibri" w:cs="Calibri"/>
                <w:sz w:val="22"/>
                <w:szCs w:val="22"/>
                <w:lang w:val="uk-UA"/>
              </w:rPr>
              <w:t xml:space="preserve">прав і </w:t>
            </w:r>
            <w:r w:rsidRPr="0088548F">
              <w:rPr>
                <w:rFonts w:ascii="Calibri" w:eastAsia="Calibri" w:hAnsi="Calibri" w:cs="Calibri"/>
                <w:sz w:val="22"/>
                <w:szCs w:val="22"/>
                <w:lang w:val="uk-UA"/>
              </w:rPr>
              <w:t xml:space="preserve">можливостей </w:t>
            </w:r>
            <w:r w:rsidR="000819A9" w:rsidRPr="0088548F">
              <w:rPr>
                <w:rFonts w:ascii="Calibri" w:eastAsia="Calibri" w:hAnsi="Calibri" w:cs="Calibri"/>
                <w:sz w:val="22"/>
                <w:szCs w:val="22"/>
                <w:lang w:val="uk-UA"/>
              </w:rPr>
              <w:t>буде</w:t>
            </w:r>
            <w:r w:rsidRPr="0088548F">
              <w:rPr>
                <w:rFonts w:ascii="Calibri" w:eastAsia="Calibri" w:hAnsi="Calibri" w:cs="Calibri"/>
                <w:sz w:val="22"/>
                <w:szCs w:val="22"/>
                <w:lang w:val="uk-UA"/>
              </w:rPr>
              <w:t xml:space="preserve"> вагомою перевагою.</w:t>
            </w:r>
          </w:p>
          <w:p w:rsidR="00523C12" w:rsidRPr="0088548F" w:rsidRDefault="000819A9" w:rsidP="000819A9">
            <w:pPr>
              <w:pStyle w:val="ListParagraph"/>
              <w:numPr>
                <w:ilvl w:val="0"/>
                <w:numId w:val="17"/>
              </w:numPr>
              <w:ind w:leftChars="0" w:firstLineChars="0"/>
              <w:jc w:val="both"/>
              <w:rPr>
                <w:rFonts w:ascii="Calibri" w:eastAsia="Calibri" w:hAnsi="Calibri" w:cs="Calibri"/>
                <w:sz w:val="22"/>
                <w:szCs w:val="22"/>
                <w:lang w:val="uk-UA"/>
              </w:rPr>
            </w:pPr>
            <w:r w:rsidRPr="0088548F">
              <w:rPr>
                <w:rFonts w:ascii="Calibri" w:eastAsia="Calibri" w:hAnsi="Calibri" w:cs="Calibri"/>
                <w:sz w:val="22"/>
                <w:szCs w:val="22"/>
                <w:lang w:val="uk-UA"/>
              </w:rPr>
              <w:t>Знання у сфері надання орієнтованих на постражд</w:t>
            </w:r>
            <w:r w:rsidR="005C7FF7" w:rsidRPr="0088548F">
              <w:rPr>
                <w:rFonts w:ascii="Calibri" w:eastAsia="Calibri" w:hAnsi="Calibri" w:cs="Calibri"/>
                <w:sz w:val="22"/>
                <w:szCs w:val="22"/>
                <w:lang w:val="uk-UA"/>
              </w:rPr>
              <w:t>а</w:t>
            </w:r>
            <w:r w:rsidRPr="0088548F">
              <w:rPr>
                <w:rFonts w:ascii="Calibri" w:eastAsia="Calibri" w:hAnsi="Calibri" w:cs="Calibri"/>
                <w:sz w:val="22"/>
                <w:szCs w:val="22"/>
                <w:lang w:val="uk-UA"/>
              </w:rPr>
              <w:t>лих від ГЗН послуг, протидії та запобігання ГЗН будуть вагомою перевагою.</w:t>
            </w:r>
          </w:p>
          <w:p w:rsidR="00C52C25" w:rsidRPr="0088548F" w:rsidRDefault="000819A9" w:rsidP="000819A9">
            <w:pPr>
              <w:pStyle w:val="ListParagraph"/>
              <w:numPr>
                <w:ilvl w:val="0"/>
                <w:numId w:val="17"/>
              </w:numPr>
              <w:ind w:leftChars="0" w:firstLineChars="0"/>
              <w:jc w:val="both"/>
              <w:rPr>
                <w:rFonts w:ascii="Calibri" w:eastAsia="Calibri" w:hAnsi="Calibri" w:cs="Calibri"/>
                <w:sz w:val="22"/>
                <w:szCs w:val="22"/>
                <w:lang w:val="uk-UA"/>
              </w:rPr>
            </w:pPr>
            <w:r w:rsidRPr="0088548F">
              <w:rPr>
                <w:rFonts w:ascii="Calibri" w:eastAsia="Calibri" w:hAnsi="Calibri" w:cs="Calibri"/>
                <w:sz w:val="22"/>
                <w:szCs w:val="22"/>
                <w:lang w:val="uk-UA"/>
              </w:rPr>
              <w:t>Відмінні навички написання матеріалів та чіткого і стислого викладання інформації.</w:t>
            </w:r>
          </w:p>
          <w:p w:rsidR="00FD6EF3" w:rsidRPr="0088548F" w:rsidRDefault="005C7FF7" w:rsidP="005C7FF7">
            <w:pPr>
              <w:pStyle w:val="ListParagraph"/>
              <w:numPr>
                <w:ilvl w:val="0"/>
                <w:numId w:val="17"/>
              </w:numPr>
              <w:ind w:leftChars="0" w:firstLineChars="0"/>
              <w:jc w:val="both"/>
              <w:rPr>
                <w:rFonts w:ascii="Calibri" w:eastAsia="Calibri" w:hAnsi="Calibri" w:cs="Calibri"/>
                <w:sz w:val="22"/>
                <w:szCs w:val="22"/>
                <w:lang w:val="uk-UA"/>
              </w:rPr>
            </w:pPr>
            <w:r w:rsidRPr="0088548F">
              <w:rPr>
                <w:rFonts w:ascii="Calibri" w:eastAsia="Calibri" w:hAnsi="Calibri" w:cs="Calibri"/>
                <w:sz w:val="22"/>
                <w:szCs w:val="22"/>
                <w:lang w:val="uk-UA"/>
              </w:rPr>
              <w:t>Нави</w:t>
            </w:r>
            <w:r w:rsidR="00C22F59" w:rsidRPr="0088548F">
              <w:rPr>
                <w:rFonts w:ascii="Calibri" w:eastAsia="Calibri" w:hAnsi="Calibri" w:cs="Calibri"/>
                <w:sz w:val="22"/>
                <w:szCs w:val="22"/>
                <w:lang w:val="uk-UA"/>
              </w:rPr>
              <w:t>ч</w:t>
            </w:r>
            <w:r w:rsidRPr="0088548F">
              <w:rPr>
                <w:rFonts w:ascii="Calibri" w:eastAsia="Calibri" w:hAnsi="Calibri" w:cs="Calibri"/>
                <w:sz w:val="22"/>
                <w:szCs w:val="22"/>
                <w:lang w:val="uk-UA"/>
              </w:rPr>
              <w:t xml:space="preserve">ки </w:t>
            </w:r>
            <w:r w:rsidR="00C22F59" w:rsidRPr="0088548F">
              <w:rPr>
                <w:rFonts w:ascii="Calibri" w:eastAsia="Calibri" w:hAnsi="Calibri" w:cs="Calibri"/>
                <w:sz w:val="22"/>
                <w:szCs w:val="22"/>
                <w:lang w:val="uk-UA"/>
              </w:rPr>
              <w:t>організації робочого</w:t>
            </w:r>
            <w:r w:rsidRPr="0088548F">
              <w:rPr>
                <w:rFonts w:ascii="Calibri" w:eastAsia="Calibri" w:hAnsi="Calibri" w:cs="Calibri"/>
                <w:sz w:val="22"/>
                <w:szCs w:val="22"/>
                <w:lang w:val="uk-UA"/>
              </w:rPr>
              <w:t xml:space="preserve"> час</w:t>
            </w:r>
            <w:r w:rsidR="00C22F59" w:rsidRPr="0088548F">
              <w:rPr>
                <w:rFonts w:ascii="Calibri" w:eastAsia="Calibri" w:hAnsi="Calibri" w:cs="Calibri"/>
                <w:sz w:val="22"/>
                <w:szCs w:val="22"/>
                <w:lang w:val="uk-UA"/>
              </w:rPr>
              <w:t>у</w:t>
            </w:r>
            <w:r w:rsidRPr="0088548F">
              <w:rPr>
                <w:rFonts w:ascii="Calibri" w:eastAsia="Calibri" w:hAnsi="Calibri" w:cs="Calibri"/>
                <w:sz w:val="22"/>
                <w:szCs w:val="22"/>
                <w:lang w:val="uk-UA"/>
              </w:rPr>
              <w:t xml:space="preserve">, здатність </w:t>
            </w:r>
            <w:r w:rsidR="00C22F59" w:rsidRPr="0088548F">
              <w:rPr>
                <w:rFonts w:ascii="Calibri" w:eastAsia="Calibri" w:hAnsi="Calibri" w:cs="Calibri"/>
                <w:sz w:val="22"/>
                <w:szCs w:val="22"/>
                <w:lang w:val="uk-UA"/>
              </w:rPr>
              <w:t xml:space="preserve">суворо </w:t>
            </w:r>
            <w:r w:rsidRPr="0088548F">
              <w:rPr>
                <w:rFonts w:ascii="Calibri" w:eastAsia="Calibri" w:hAnsi="Calibri" w:cs="Calibri"/>
                <w:sz w:val="22"/>
                <w:szCs w:val="22"/>
                <w:lang w:val="uk-UA"/>
              </w:rPr>
              <w:t xml:space="preserve">дотримуватися </w:t>
            </w:r>
            <w:r w:rsidR="00C22F59" w:rsidRPr="0088548F">
              <w:rPr>
                <w:rFonts w:ascii="Calibri" w:eastAsia="Calibri" w:hAnsi="Calibri" w:cs="Calibri"/>
                <w:sz w:val="22"/>
                <w:szCs w:val="22"/>
                <w:lang w:val="uk-UA"/>
              </w:rPr>
              <w:t>встановлених строків</w:t>
            </w:r>
            <w:r w:rsidRPr="0088548F">
              <w:rPr>
                <w:rFonts w:ascii="Calibri" w:eastAsia="Calibri" w:hAnsi="Calibri" w:cs="Calibri"/>
                <w:sz w:val="22"/>
                <w:szCs w:val="22"/>
                <w:lang w:val="uk-UA"/>
              </w:rPr>
              <w:t>.</w:t>
            </w:r>
          </w:p>
          <w:p w:rsidR="00FD6EF3" w:rsidRPr="0088548F" w:rsidRDefault="00FD6EF3" w:rsidP="00FD6EF3">
            <w:pPr>
              <w:ind w:leftChars="0" w:left="360" w:firstLineChars="0" w:firstLine="0"/>
              <w:jc w:val="both"/>
              <w:rPr>
                <w:rFonts w:ascii="Calibri" w:eastAsia="Calibri" w:hAnsi="Calibri" w:cs="Calibri"/>
                <w:sz w:val="22"/>
                <w:szCs w:val="22"/>
                <w:lang w:val="uk-UA"/>
              </w:rPr>
            </w:pPr>
          </w:p>
          <w:p w:rsidR="003F495A" w:rsidRPr="0088548F" w:rsidRDefault="0048497D" w:rsidP="0048497D">
            <w:pPr>
              <w:tabs>
                <w:tab w:val="left" w:pos="-720"/>
              </w:tabs>
              <w:spacing w:before="40" w:after="54"/>
              <w:ind w:left="0" w:hanging="2"/>
              <w:jc w:val="both"/>
              <w:rPr>
                <w:rFonts w:ascii="Calibri" w:eastAsia="Calibri" w:hAnsi="Calibri" w:cs="Calibri"/>
                <w:sz w:val="22"/>
                <w:szCs w:val="22"/>
                <w:lang w:val="uk-UA"/>
              </w:rPr>
            </w:pPr>
            <w:r w:rsidRPr="0088548F">
              <w:rPr>
                <w:rFonts w:ascii="Calibri" w:hAnsi="Calibri" w:cs="Calibri"/>
                <w:sz w:val="22"/>
                <w:szCs w:val="22"/>
                <w:lang w:val="uk-UA"/>
              </w:rPr>
              <w:t>Мови: вільне володіння українською мовою (усною та письмовою), знання англійської мови на робочому рівні.</w:t>
            </w:r>
            <w:r w:rsidR="00CD2D53" w:rsidRPr="0088548F">
              <w:rPr>
                <w:rFonts w:ascii="Calibri" w:eastAsia="Calibri" w:hAnsi="Calibri" w:cs="Calibri"/>
                <w:sz w:val="22"/>
                <w:szCs w:val="22"/>
                <w:lang w:val="uk-UA"/>
              </w:rPr>
              <w:t xml:space="preserve"> </w:t>
            </w:r>
          </w:p>
        </w:tc>
      </w:tr>
      <w:tr w:rsidR="003F495A" w:rsidRPr="00BA4B90" w:rsidTr="009761E1">
        <w:tc>
          <w:tcPr>
            <w:tcW w:w="2738" w:type="dxa"/>
            <w:tcBorders>
              <w:top w:val="single" w:sz="6" w:space="0" w:color="000000"/>
              <w:left w:val="single" w:sz="6" w:space="0" w:color="000000"/>
              <w:bottom w:val="single" w:sz="6" w:space="0" w:color="000000"/>
            </w:tcBorders>
          </w:tcPr>
          <w:p w:rsidR="003F495A" w:rsidRPr="0088548F" w:rsidRDefault="001E26A1">
            <w:pPr>
              <w:tabs>
                <w:tab w:val="left" w:pos="-720"/>
              </w:tabs>
              <w:spacing w:before="40" w:after="54"/>
              <w:ind w:left="0" w:hanging="2"/>
              <w:rPr>
                <w:rFonts w:ascii="Calibri" w:eastAsia="Calibri" w:hAnsi="Calibri" w:cs="Calibri"/>
                <w:sz w:val="22"/>
                <w:szCs w:val="22"/>
                <w:lang w:val="uk-UA"/>
              </w:rPr>
            </w:pPr>
            <w:r w:rsidRPr="0088548F">
              <w:rPr>
                <w:rFonts w:ascii="Calibri" w:hAnsi="Calibri" w:cs="Calibri"/>
                <w:sz w:val="22"/>
                <w:szCs w:val="22"/>
                <w:lang w:val="uk-UA"/>
              </w:rPr>
              <w:t>Ресурси / послуги, що надаються UNFPA або виконавчим партнером (наприклад, послуги з підтримки, офісні приміщення, обладнання) у разі необхідності:</w:t>
            </w:r>
          </w:p>
        </w:tc>
        <w:tc>
          <w:tcPr>
            <w:tcW w:w="8079" w:type="dxa"/>
            <w:tcBorders>
              <w:top w:val="single" w:sz="6" w:space="0" w:color="000000"/>
              <w:left w:val="single" w:sz="6" w:space="0" w:color="000000"/>
              <w:bottom w:val="single" w:sz="6" w:space="0" w:color="000000"/>
              <w:right w:val="single" w:sz="6" w:space="0" w:color="000000"/>
            </w:tcBorders>
          </w:tcPr>
          <w:p w:rsidR="003F495A" w:rsidRPr="0088548F" w:rsidRDefault="001E26A1">
            <w:pPr>
              <w:tabs>
                <w:tab w:val="left" w:pos="-720"/>
              </w:tabs>
              <w:spacing w:before="40" w:after="54"/>
              <w:ind w:left="0" w:hanging="2"/>
              <w:jc w:val="both"/>
              <w:rPr>
                <w:rFonts w:ascii="Calibri" w:eastAsia="Calibri" w:hAnsi="Calibri" w:cs="Calibri"/>
                <w:sz w:val="22"/>
                <w:szCs w:val="22"/>
                <w:lang w:val="uk-UA"/>
              </w:rPr>
            </w:pPr>
            <w:r w:rsidRPr="0088548F">
              <w:rPr>
                <w:rFonts w:ascii="Calibri" w:hAnsi="Calibri" w:cs="Calibri"/>
                <w:sz w:val="22"/>
                <w:szCs w:val="22"/>
                <w:lang w:val="uk-UA"/>
              </w:rPr>
              <w:t>Додаткові послуги можуть надаватися за запитом та дозволом UNFPA.</w:t>
            </w:r>
          </w:p>
          <w:p w:rsidR="003F495A" w:rsidRPr="0088548F" w:rsidRDefault="003F495A">
            <w:pPr>
              <w:tabs>
                <w:tab w:val="left" w:pos="-720"/>
              </w:tabs>
              <w:spacing w:before="40" w:after="54"/>
              <w:ind w:left="0" w:hanging="2"/>
              <w:jc w:val="both"/>
              <w:rPr>
                <w:rFonts w:ascii="Calibri" w:eastAsia="Calibri" w:hAnsi="Calibri" w:cs="Calibri"/>
                <w:sz w:val="22"/>
                <w:szCs w:val="22"/>
                <w:lang w:val="uk-UA"/>
              </w:rPr>
            </w:pPr>
          </w:p>
          <w:p w:rsidR="003F495A" w:rsidRPr="0088548F" w:rsidRDefault="001E26A1" w:rsidP="001E26A1">
            <w:pPr>
              <w:tabs>
                <w:tab w:val="left" w:pos="-720"/>
              </w:tabs>
              <w:spacing w:before="40" w:after="54"/>
              <w:ind w:left="0" w:hanging="2"/>
              <w:jc w:val="both"/>
              <w:rPr>
                <w:rFonts w:ascii="Calibri" w:eastAsia="Calibri" w:hAnsi="Calibri" w:cs="Calibri"/>
                <w:sz w:val="22"/>
                <w:szCs w:val="22"/>
                <w:lang w:val="uk-UA"/>
              </w:rPr>
            </w:pPr>
            <w:r w:rsidRPr="0088548F">
              <w:rPr>
                <w:rFonts w:ascii="Calibri" w:hAnsi="Calibri" w:cs="Calibri"/>
                <w:sz w:val="22"/>
                <w:szCs w:val="22"/>
                <w:lang w:val="uk-UA"/>
              </w:rPr>
              <w:t>UNFPA надасть консультанту/консультантці комплект документів, пов’язаних зі змістом роботи та результатами попередньої діяльності у цій сфері.</w:t>
            </w:r>
          </w:p>
        </w:tc>
      </w:tr>
      <w:tr w:rsidR="003F495A" w:rsidRPr="0088548F" w:rsidTr="009761E1">
        <w:tc>
          <w:tcPr>
            <w:tcW w:w="2738" w:type="dxa"/>
            <w:tcBorders>
              <w:top w:val="single" w:sz="6" w:space="0" w:color="000000"/>
              <w:left w:val="single" w:sz="6" w:space="0" w:color="000000"/>
              <w:bottom w:val="single" w:sz="6" w:space="0" w:color="000000"/>
            </w:tcBorders>
          </w:tcPr>
          <w:p w:rsidR="003F495A" w:rsidRPr="0088548F" w:rsidRDefault="009F49D1">
            <w:pPr>
              <w:tabs>
                <w:tab w:val="left" w:pos="-720"/>
              </w:tabs>
              <w:ind w:left="0" w:hanging="2"/>
              <w:rPr>
                <w:rFonts w:ascii="Calibri" w:eastAsia="Calibri" w:hAnsi="Calibri" w:cs="Calibri"/>
                <w:sz w:val="22"/>
                <w:szCs w:val="22"/>
                <w:lang w:val="uk-UA"/>
              </w:rPr>
            </w:pPr>
            <w:r w:rsidRPr="0088548F">
              <w:rPr>
                <w:rFonts w:ascii="Calibri" w:hAnsi="Calibri" w:cs="Calibri"/>
                <w:sz w:val="22"/>
                <w:szCs w:val="22"/>
                <w:lang w:val="uk-UA"/>
              </w:rPr>
              <w:t>Інша відповідна інформація або спеціальні умови, якщо такі наявні:</w:t>
            </w:r>
          </w:p>
        </w:tc>
        <w:tc>
          <w:tcPr>
            <w:tcW w:w="8079" w:type="dxa"/>
            <w:tcBorders>
              <w:top w:val="single" w:sz="6" w:space="0" w:color="000000"/>
              <w:left w:val="single" w:sz="6" w:space="0" w:color="000000"/>
              <w:bottom w:val="single" w:sz="6" w:space="0" w:color="000000"/>
              <w:right w:val="single" w:sz="4" w:space="0" w:color="auto"/>
            </w:tcBorders>
          </w:tcPr>
          <w:p w:rsidR="003F495A" w:rsidRPr="0088548F" w:rsidRDefault="009F49D1" w:rsidP="00FD6EF3">
            <w:pPr>
              <w:tabs>
                <w:tab w:val="left" w:pos="-720"/>
              </w:tabs>
              <w:spacing w:after="120" w:line="240" w:lineRule="auto"/>
              <w:ind w:left="0" w:hanging="2"/>
              <w:rPr>
                <w:rFonts w:ascii="Calibri" w:eastAsia="Calibri" w:hAnsi="Calibri" w:cs="Calibri"/>
                <w:sz w:val="22"/>
                <w:szCs w:val="22"/>
                <w:lang w:val="uk-UA"/>
              </w:rPr>
            </w:pPr>
            <w:r w:rsidRPr="0088548F">
              <w:rPr>
                <w:rFonts w:ascii="Calibri" w:hAnsi="Calibri" w:cs="Calibri"/>
                <w:sz w:val="22"/>
                <w:szCs w:val="22"/>
                <w:lang w:val="uk-UA"/>
              </w:rPr>
              <w:t>Оплата консультаційних послуг здійснюватиметься після надання результатів роботи у зазначеному нижче порядку:</w:t>
            </w:r>
          </w:p>
          <w:p w:rsidR="00560F35" w:rsidRPr="0088548F" w:rsidRDefault="009F49D1" w:rsidP="00FD6EF3">
            <w:pPr>
              <w:pStyle w:val="ListParagraph"/>
              <w:numPr>
                <w:ilvl w:val="0"/>
                <w:numId w:val="19"/>
              </w:numPr>
              <w:tabs>
                <w:tab w:val="left" w:pos="-720"/>
              </w:tabs>
              <w:spacing w:after="120" w:line="240" w:lineRule="auto"/>
              <w:ind w:leftChars="0" w:firstLineChars="0"/>
              <w:contextualSpacing w:val="0"/>
              <w:rPr>
                <w:rFonts w:ascii="Calibri" w:eastAsia="Calibri" w:hAnsi="Calibri" w:cs="Calibri"/>
                <w:sz w:val="22"/>
                <w:szCs w:val="22"/>
                <w:lang w:val="uk-UA"/>
              </w:rPr>
            </w:pPr>
            <w:r w:rsidRPr="0088548F">
              <w:rPr>
                <w:rFonts w:ascii="Calibri" w:hAnsi="Calibri" w:cs="Calibri"/>
                <w:sz w:val="22"/>
                <w:szCs w:val="22"/>
                <w:lang w:val="uk-UA"/>
              </w:rPr>
              <w:t>перший платіж - 60% вартості послуг після підписання контракту та надання Результатів роботи 1,2 та 3</w:t>
            </w:r>
            <w:r w:rsidR="00CD2D53" w:rsidRPr="0088548F">
              <w:rPr>
                <w:rFonts w:ascii="Calibri" w:eastAsia="Calibri" w:hAnsi="Calibri" w:cs="Calibri"/>
                <w:sz w:val="22"/>
                <w:szCs w:val="22"/>
                <w:lang w:val="uk-UA"/>
              </w:rPr>
              <w:t xml:space="preserve">; </w:t>
            </w:r>
          </w:p>
          <w:p w:rsidR="003F495A" w:rsidRPr="0088548F" w:rsidRDefault="009F49D1" w:rsidP="00FD6EF3">
            <w:pPr>
              <w:pStyle w:val="ListParagraph"/>
              <w:numPr>
                <w:ilvl w:val="0"/>
                <w:numId w:val="19"/>
              </w:numPr>
              <w:tabs>
                <w:tab w:val="left" w:pos="-720"/>
              </w:tabs>
              <w:spacing w:after="120" w:line="240" w:lineRule="auto"/>
              <w:ind w:leftChars="0" w:firstLineChars="0"/>
              <w:contextualSpacing w:val="0"/>
              <w:rPr>
                <w:rFonts w:ascii="Calibri" w:eastAsia="Calibri" w:hAnsi="Calibri" w:cs="Calibri"/>
                <w:sz w:val="22"/>
                <w:szCs w:val="22"/>
                <w:lang w:val="uk-UA"/>
              </w:rPr>
            </w:pPr>
            <w:r w:rsidRPr="0088548F">
              <w:rPr>
                <w:rFonts w:ascii="Calibri" w:hAnsi="Calibri" w:cs="Calibri"/>
                <w:sz w:val="22"/>
                <w:szCs w:val="22"/>
                <w:lang w:val="uk-UA"/>
              </w:rPr>
              <w:t>другий платіж - 40% вартості послуг, зазначених у контракті, після підписання контракту і надання Результатів роботи 4 та 5.</w:t>
            </w:r>
          </w:p>
          <w:p w:rsidR="003F495A" w:rsidRPr="0088548F" w:rsidRDefault="00E91585" w:rsidP="00FD6EF3">
            <w:pPr>
              <w:tabs>
                <w:tab w:val="left" w:pos="-720"/>
              </w:tabs>
              <w:spacing w:after="120" w:line="240" w:lineRule="auto"/>
              <w:ind w:left="0" w:hanging="2"/>
              <w:jc w:val="both"/>
              <w:rPr>
                <w:rFonts w:ascii="Calibri" w:eastAsia="Calibri" w:hAnsi="Calibri" w:cs="Calibri"/>
                <w:sz w:val="22"/>
                <w:szCs w:val="22"/>
                <w:lang w:val="uk-UA"/>
              </w:rPr>
            </w:pPr>
            <w:r w:rsidRPr="0088548F">
              <w:rPr>
                <w:rFonts w:ascii="Calibri" w:hAnsi="Calibri" w:cs="Calibri"/>
                <w:sz w:val="22"/>
                <w:szCs w:val="22"/>
                <w:lang w:val="uk-UA"/>
              </w:rPr>
              <w:t xml:space="preserve">Будь-які зауваження, пропозиції, заяви чи скарги щодо надання консультантом/консультанткою послуг в рамках цього технічного завдання </w:t>
            </w:r>
            <w:r w:rsidRPr="0088548F">
              <w:rPr>
                <w:rFonts w:ascii="Calibri" w:hAnsi="Calibri" w:cs="Calibri"/>
                <w:sz w:val="22"/>
                <w:szCs w:val="22"/>
                <w:lang w:val="uk-UA"/>
              </w:rPr>
              <w:lastRenderedPageBreak/>
              <w:t>повинні бути надані консультанту/консультантці письмово протягом 10 днів після отримання від нього/неї результатів роботи або звітів.</w:t>
            </w:r>
          </w:p>
          <w:p w:rsidR="003F495A" w:rsidRPr="0088548F" w:rsidRDefault="00E91585" w:rsidP="00FD6EF3">
            <w:pPr>
              <w:tabs>
                <w:tab w:val="left" w:pos="-720"/>
              </w:tabs>
              <w:spacing w:after="120" w:line="240" w:lineRule="auto"/>
              <w:ind w:left="0" w:hanging="2"/>
              <w:jc w:val="both"/>
              <w:rPr>
                <w:rFonts w:ascii="Calibri" w:eastAsia="Calibri" w:hAnsi="Calibri" w:cs="Calibri"/>
                <w:sz w:val="22"/>
                <w:szCs w:val="22"/>
                <w:lang w:val="uk-UA"/>
              </w:rPr>
            </w:pPr>
            <w:r w:rsidRPr="0088548F">
              <w:rPr>
                <w:rFonts w:ascii="Calibri" w:hAnsi="Calibri" w:cs="Calibri"/>
                <w:sz w:val="22"/>
                <w:szCs w:val="22"/>
                <w:lang w:val="uk-UA"/>
              </w:rPr>
              <w:t>Зміст та обсяг робіт і послуг, що надаються консультантом/консультанткою в рамках цього технічного завдання, а також умови надання консультаційних послуг можуть бути змінені у разі потреби шляхом письмового погодження між консультантом/консультанткою та UNFPA.</w:t>
            </w:r>
          </w:p>
          <w:p w:rsidR="003F495A" w:rsidRPr="0088548F" w:rsidRDefault="006C6E01" w:rsidP="00FD6EF3">
            <w:pPr>
              <w:tabs>
                <w:tab w:val="left" w:pos="-720"/>
              </w:tabs>
              <w:spacing w:after="120" w:line="240" w:lineRule="auto"/>
              <w:ind w:leftChars="0" w:left="0" w:firstLineChars="0" w:firstLine="0"/>
              <w:jc w:val="both"/>
              <w:rPr>
                <w:rFonts w:ascii="Calibri" w:eastAsia="Calibri" w:hAnsi="Calibri" w:cs="Calibri"/>
                <w:b/>
                <w:sz w:val="22"/>
                <w:szCs w:val="22"/>
                <w:lang w:val="uk-UA"/>
              </w:rPr>
            </w:pPr>
            <w:r w:rsidRPr="0088548F">
              <w:rPr>
                <w:rFonts w:ascii="Calibri" w:eastAsia="Calibri" w:hAnsi="Calibri" w:cs="Calibri"/>
                <w:b/>
                <w:sz w:val="22"/>
                <w:szCs w:val="22"/>
                <w:lang w:val="uk-UA"/>
              </w:rPr>
              <w:t>Інтелектуальна власність</w:t>
            </w:r>
          </w:p>
          <w:p w:rsidR="003F495A" w:rsidRPr="0088548F" w:rsidRDefault="006C6E01" w:rsidP="00FD6EF3">
            <w:pPr>
              <w:tabs>
                <w:tab w:val="left" w:pos="-720"/>
              </w:tabs>
              <w:spacing w:after="120" w:line="240" w:lineRule="auto"/>
              <w:ind w:left="0" w:hanging="2"/>
              <w:jc w:val="both"/>
              <w:rPr>
                <w:rFonts w:ascii="Calibri" w:eastAsia="Calibri" w:hAnsi="Calibri" w:cs="Calibri"/>
                <w:sz w:val="22"/>
                <w:szCs w:val="22"/>
                <w:lang w:val="uk-UA"/>
              </w:rPr>
            </w:pPr>
            <w:r w:rsidRPr="0088548F">
              <w:rPr>
                <w:rFonts w:ascii="Calibri" w:eastAsia="Calibri" w:hAnsi="Calibri" w:cs="Calibri"/>
                <w:sz w:val="22"/>
                <w:szCs w:val="22"/>
                <w:lang w:val="uk-UA"/>
              </w:rPr>
              <w:t>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консультант/консультантка може вступати в контакт під час виконання своїх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rsidR="002375C9" w:rsidRPr="0088548F" w:rsidRDefault="006C6E01" w:rsidP="00FD6EF3">
            <w:pPr>
              <w:tabs>
                <w:tab w:val="left" w:pos="-720"/>
              </w:tabs>
              <w:spacing w:after="120" w:line="240" w:lineRule="auto"/>
              <w:ind w:left="0" w:hanging="2"/>
              <w:jc w:val="both"/>
              <w:rPr>
                <w:rFonts w:ascii="Calibri" w:eastAsia="Calibri" w:hAnsi="Calibri" w:cs="Calibri"/>
                <w:b/>
                <w:sz w:val="22"/>
                <w:szCs w:val="22"/>
                <w:lang w:val="uk-UA"/>
              </w:rPr>
            </w:pPr>
            <w:r w:rsidRPr="0088548F">
              <w:rPr>
                <w:rFonts w:ascii="Calibri" w:eastAsia="Calibri" w:hAnsi="Calibri" w:cs="Calibri"/>
                <w:b/>
                <w:sz w:val="22"/>
                <w:szCs w:val="22"/>
                <w:lang w:val="uk-UA"/>
              </w:rPr>
              <w:t>Процедура подання заявок</w:t>
            </w:r>
          </w:p>
          <w:p w:rsidR="003E0238" w:rsidRPr="0088548F" w:rsidRDefault="006C6E01" w:rsidP="00FD6EF3">
            <w:pPr>
              <w:tabs>
                <w:tab w:val="left" w:pos="-720"/>
              </w:tabs>
              <w:spacing w:after="120" w:line="240" w:lineRule="auto"/>
              <w:ind w:left="0" w:hanging="2"/>
              <w:jc w:val="both"/>
              <w:rPr>
                <w:rFonts w:ascii="Calibri" w:eastAsia="Calibri" w:hAnsi="Calibri" w:cs="Calibri"/>
                <w:sz w:val="22"/>
                <w:szCs w:val="22"/>
                <w:lang w:val="uk-UA"/>
              </w:rPr>
            </w:pPr>
            <w:r w:rsidRPr="0088548F">
              <w:rPr>
                <w:rFonts w:ascii="Calibri" w:eastAsia="Calibri" w:hAnsi="Calibri" w:cs="Calibri"/>
                <w:sz w:val="22"/>
                <w:szCs w:val="22"/>
                <w:lang w:val="uk-UA"/>
              </w:rPr>
              <w:t>Консультант/Консультантка буде визначений/визначена в результаті проведення відкритого конкурсного відбору.</w:t>
            </w:r>
          </w:p>
          <w:p w:rsidR="002375C9" w:rsidRPr="0088548F" w:rsidRDefault="00934037" w:rsidP="00FD6EF3">
            <w:pPr>
              <w:tabs>
                <w:tab w:val="left" w:pos="-720"/>
              </w:tabs>
              <w:spacing w:after="120" w:line="240" w:lineRule="auto"/>
              <w:ind w:left="0" w:hanging="2"/>
              <w:jc w:val="both"/>
              <w:rPr>
                <w:rFonts w:ascii="Calibri" w:eastAsia="Calibri" w:hAnsi="Calibri" w:cs="Calibri"/>
                <w:sz w:val="22"/>
                <w:szCs w:val="22"/>
                <w:lang w:val="uk-UA"/>
              </w:rPr>
            </w:pPr>
            <w:r w:rsidRPr="0088548F">
              <w:rPr>
                <w:rFonts w:ascii="Calibri" w:eastAsia="Calibri" w:hAnsi="Calibri" w:cs="Calibri"/>
                <w:sz w:val="22"/>
                <w:szCs w:val="22"/>
                <w:lang w:val="uk-UA"/>
              </w:rPr>
              <w:t>Для участі у конкурсі потрібно подати на</w:t>
            </w:r>
            <w:r w:rsidR="002375C9" w:rsidRPr="0088548F">
              <w:rPr>
                <w:rFonts w:ascii="Calibri" w:eastAsia="Calibri" w:hAnsi="Calibri" w:cs="Calibri"/>
                <w:sz w:val="22"/>
                <w:szCs w:val="22"/>
                <w:lang w:val="uk-UA"/>
              </w:rPr>
              <w:t xml:space="preserve"> </w:t>
            </w:r>
            <w:r w:rsidR="0056376F" w:rsidRPr="0088548F">
              <w:rPr>
                <w:rFonts w:ascii="Calibri" w:eastAsia="Calibri" w:hAnsi="Calibri" w:cs="Calibri"/>
                <w:sz w:val="22"/>
                <w:szCs w:val="22"/>
                <w:lang w:val="uk-UA"/>
              </w:rPr>
              <w:t xml:space="preserve">адресу </w:t>
            </w:r>
            <w:hyperlink r:id="rId7" w:history="1">
              <w:r w:rsidR="002375C9" w:rsidRPr="0088548F">
                <w:rPr>
                  <w:rStyle w:val="Hyperlink"/>
                  <w:rFonts w:ascii="Calibri" w:eastAsia="Calibri" w:hAnsi="Calibri" w:cs="Calibri"/>
                  <w:sz w:val="22"/>
                  <w:szCs w:val="22"/>
                  <w:lang w:val="uk-UA"/>
                </w:rPr>
                <w:t>ukraine.office@unfpa.org</w:t>
              </w:r>
            </w:hyperlink>
            <w:r w:rsidR="002375C9" w:rsidRPr="0088548F">
              <w:rPr>
                <w:rFonts w:ascii="Calibri" w:eastAsia="Calibri" w:hAnsi="Calibri" w:cs="Calibri"/>
                <w:sz w:val="22"/>
                <w:szCs w:val="22"/>
                <w:lang w:val="uk-UA"/>
              </w:rPr>
              <w:t xml:space="preserve"> </w:t>
            </w:r>
            <w:r w:rsidRPr="0088548F">
              <w:rPr>
                <w:rFonts w:ascii="Calibri" w:eastAsia="Calibri" w:hAnsi="Calibri" w:cs="Calibri"/>
                <w:sz w:val="22"/>
                <w:szCs w:val="22"/>
                <w:lang w:val="uk-UA"/>
              </w:rPr>
              <w:t xml:space="preserve">до </w:t>
            </w:r>
            <w:r w:rsidRPr="0088548F">
              <w:rPr>
                <w:rFonts w:ascii="Calibri" w:eastAsia="Calibri" w:hAnsi="Calibri" w:cs="Calibri"/>
                <w:b/>
                <w:sz w:val="22"/>
                <w:szCs w:val="22"/>
                <w:lang w:val="uk-UA"/>
              </w:rPr>
              <w:t>4 жовтня</w:t>
            </w:r>
            <w:r w:rsidRPr="0088548F">
              <w:rPr>
                <w:rFonts w:ascii="Calibri" w:eastAsia="Calibri" w:hAnsi="Calibri" w:cs="Calibri"/>
                <w:sz w:val="22"/>
                <w:szCs w:val="22"/>
                <w:lang w:val="uk-UA"/>
              </w:rPr>
              <w:t xml:space="preserve"> заявку, яка міститиме такі документи:</w:t>
            </w:r>
          </w:p>
          <w:p w:rsidR="001B1652" w:rsidRPr="0088548F" w:rsidRDefault="00934037" w:rsidP="00934037">
            <w:pPr>
              <w:pStyle w:val="ListParagraph"/>
              <w:numPr>
                <w:ilvl w:val="0"/>
                <w:numId w:val="18"/>
              </w:numPr>
              <w:tabs>
                <w:tab w:val="left" w:pos="-720"/>
              </w:tabs>
              <w:spacing w:after="120" w:line="240" w:lineRule="auto"/>
              <w:ind w:leftChars="0" w:firstLineChars="0"/>
              <w:contextualSpacing w:val="0"/>
              <w:jc w:val="both"/>
              <w:rPr>
                <w:rFonts w:ascii="Calibri" w:eastAsia="Calibri" w:hAnsi="Calibri" w:cs="Calibri"/>
                <w:sz w:val="22"/>
                <w:szCs w:val="22"/>
                <w:lang w:val="uk-UA"/>
              </w:rPr>
            </w:pPr>
            <w:r w:rsidRPr="0088548F">
              <w:rPr>
                <w:rFonts w:ascii="Calibri" w:eastAsia="Calibri" w:hAnsi="Calibri" w:cs="Calibri"/>
                <w:sz w:val="22"/>
                <w:szCs w:val="22"/>
                <w:lang w:val="uk-UA"/>
              </w:rPr>
              <w:t>професійне резюме</w:t>
            </w:r>
            <w:r w:rsidR="002375C9" w:rsidRPr="0088548F">
              <w:rPr>
                <w:rFonts w:ascii="Calibri" w:eastAsia="Calibri" w:hAnsi="Calibri" w:cs="Calibri"/>
                <w:sz w:val="22"/>
                <w:szCs w:val="22"/>
                <w:lang w:val="uk-UA"/>
              </w:rPr>
              <w:t>;</w:t>
            </w:r>
          </w:p>
          <w:p w:rsidR="002375C9" w:rsidRPr="0088548F" w:rsidRDefault="00934037" w:rsidP="00934037">
            <w:pPr>
              <w:pStyle w:val="ListParagraph"/>
              <w:numPr>
                <w:ilvl w:val="0"/>
                <w:numId w:val="18"/>
              </w:numPr>
              <w:tabs>
                <w:tab w:val="left" w:pos="-720"/>
              </w:tabs>
              <w:spacing w:after="120" w:line="240" w:lineRule="auto"/>
              <w:ind w:leftChars="0" w:firstLineChars="0"/>
              <w:contextualSpacing w:val="0"/>
              <w:jc w:val="both"/>
              <w:rPr>
                <w:rFonts w:ascii="Calibri" w:eastAsia="Calibri" w:hAnsi="Calibri" w:cs="Calibri"/>
                <w:sz w:val="22"/>
                <w:szCs w:val="22"/>
                <w:lang w:val="uk-UA"/>
              </w:rPr>
            </w:pPr>
            <w:r w:rsidRPr="0088548F">
              <w:rPr>
                <w:rFonts w:ascii="Calibri" w:eastAsia="Calibri" w:hAnsi="Calibri" w:cs="Calibri"/>
                <w:sz w:val="22"/>
                <w:szCs w:val="22"/>
                <w:lang w:val="uk-UA"/>
              </w:rPr>
              <w:t xml:space="preserve">професійне портфоліо з посиланнями на розроблені посібники, звіти, керівні принципи (у тому числі на </w:t>
            </w:r>
            <w:r w:rsidR="0088548F" w:rsidRPr="0088548F">
              <w:rPr>
                <w:rFonts w:ascii="Calibri" w:eastAsia="Calibri" w:hAnsi="Calibri" w:cs="Calibri"/>
                <w:sz w:val="22"/>
                <w:szCs w:val="22"/>
                <w:lang w:val="uk-UA"/>
              </w:rPr>
              <w:t>досвід у наданні</w:t>
            </w:r>
            <w:r w:rsidRPr="0088548F">
              <w:rPr>
                <w:rFonts w:ascii="Calibri" w:eastAsia="Calibri" w:hAnsi="Calibri" w:cs="Calibri"/>
                <w:sz w:val="22"/>
                <w:szCs w:val="22"/>
                <w:lang w:val="uk-UA"/>
              </w:rPr>
              <w:t xml:space="preserve"> підтримки працевлаштуванню, у разі </w:t>
            </w:r>
            <w:r w:rsidR="0088548F" w:rsidRPr="0088548F">
              <w:rPr>
                <w:rFonts w:ascii="Calibri" w:eastAsia="Calibri" w:hAnsi="Calibri" w:cs="Calibri"/>
                <w:sz w:val="22"/>
                <w:szCs w:val="22"/>
                <w:lang w:val="uk-UA"/>
              </w:rPr>
              <w:t>його</w:t>
            </w:r>
            <w:r w:rsidRPr="0088548F">
              <w:rPr>
                <w:rFonts w:ascii="Calibri" w:eastAsia="Calibri" w:hAnsi="Calibri" w:cs="Calibri"/>
                <w:sz w:val="22"/>
                <w:szCs w:val="22"/>
                <w:lang w:val="uk-UA"/>
              </w:rPr>
              <w:t xml:space="preserve"> наявності);</w:t>
            </w:r>
          </w:p>
          <w:p w:rsidR="002375C9" w:rsidRPr="0088548F" w:rsidRDefault="00934037" w:rsidP="00934037">
            <w:pPr>
              <w:pStyle w:val="ListParagraph"/>
              <w:numPr>
                <w:ilvl w:val="0"/>
                <w:numId w:val="18"/>
              </w:numPr>
              <w:tabs>
                <w:tab w:val="left" w:pos="-720"/>
              </w:tabs>
              <w:spacing w:after="120" w:line="240" w:lineRule="auto"/>
              <w:ind w:leftChars="0" w:firstLineChars="0"/>
              <w:contextualSpacing w:val="0"/>
              <w:jc w:val="both"/>
              <w:rPr>
                <w:rFonts w:ascii="Calibri" w:eastAsia="Calibri" w:hAnsi="Calibri" w:cs="Calibri"/>
                <w:sz w:val="22"/>
                <w:szCs w:val="22"/>
                <w:lang w:val="uk-UA"/>
              </w:rPr>
            </w:pPr>
            <w:r w:rsidRPr="0088548F">
              <w:rPr>
                <w:rFonts w:ascii="Calibri" w:hAnsi="Calibri" w:cs="Calibri"/>
                <w:sz w:val="22"/>
                <w:szCs w:val="22"/>
                <w:lang w:val="uk-UA"/>
              </w:rPr>
              <w:t xml:space="preserve">Короткий опис (до 1 сторінки) структури посібника щодо забезпечення ефективної підтримки працевлаштуванню постраждалих від ГЗН, </w:t>
            </w:r>
            <w:r w:rsidR="00911B91" w:rsidRPr="0088548F">
              <w:rPr>
                <w:rFonts w:ascii="Calibri" w:hAnsi="Calibri" w:cs="Calibri"/>
                <w:sz w:val="22"/>
                <w:szCs w:val="22"/>
                <w:lang w:val="uk-UA"/>
              </w:rPr>
              <w:t>в якому зазначаються</w:t>
            </w:r>
            <w:r w:rsidRPr="0088548F">
              <w:rPr>
                <w:rFonts w:ascii="Calibri" w:hAnsi="Calibri" w:cs="Calibri"/>
                <w:sz w:val="22"/>
                <w:szCs w:val="22"/>
                <w:lang w:val="uk-UA"/>
              </w:rPr>
              <w:t xml:space="preserve"> вимоги, описані в поточному ТЗ;</w:t>
            </w:r>
          </w:p>
          <w:p w:rsidR="002C1A4C" w:rsidRPr="0088548F" w:rsidRDefault="00911B91" w:rsidP="00911B91">
            <w:pPr>
              <w:pStyle w:val="ListParagraph"/>
              <w:numPr>
                <w:ilvl w:val="0"/>
                <w:numId w:val="18"/>
              </w:numPr>
              <w:tabs>
                <w:tab w:val="left" w:pos="-720"/>
              </w:tabs>
              <w:spacing w:after="120" w:line="240" w:lineRule="auto"/>
              <w:ind w:leftChars="0" w:firstLineChars="0"/>
              <w:contextualSpacing w:val="0"/>
              <w:jc w:val="both"/>
              <w:rPr>
                <w:rFonts w:ascii="Calibri" w:eastAsia="Calibri" w:hAnsi="Calibri" w:cs="Calibri"/>
                <w:sz w:val="22"/>
                <w:szCs w:val="22"/>
                <w:lang w:val="uk-UA"/>
              </w:rPr>
            </w:pPr>
            <w:r w:rsidRPr="0088548F">
              <w:rPr>
                <w:rFonts w:ascii="Calibri" w:eastAsia="Calibri" w:hAnsi="Calibri" w:cs="Calibri"/>
                <w:sz w:val="22"/>
                <w:szCs w:val="22"/>
                <w:lang w:val="uk-UA"/>
              </w:rPr>
              <w:t>Технічна пропозиція (шаблон оцінки вартості).</w:t>
            </w:r>
          </w:p>
          <w:p w:rsidR="003F495A" w:rsidRPr="0088548F" w:rsidRDefault="00CD1CB1" w:rsidP="00FD6EF3">
            <w:pPr>
              <w:tabs>
                <w:tab w:val="left" w:pos="-720"/>
              </w:tabs>
              <w:spacing w:after="120" w:line="240" w:lineRule="auto"/>
              <w:ind w:left="0" w:hanging="2"/>
              <w:jc w:val="both"/>
              <w:rPr>
                <w:rFonts w:ascii="Calibri" w:eastAsia="Calibri" w:hAnsi="Calibri" w:cs="Calibri"/>
                <w:sz w:val="22"/>
                <w:szCs w:val="22"/>
                <w:lang w:val="uk-UA"/>
              </w:rPr>
            </w:pPr>
            <w:r w:rsidRPr="0088548F">
              <w:rPr>
                <w:rFonts w:ascii="Calibri" w:eastAsia="Calibri" w:hAnsi="Calibri" w:cs="Calibri"/>
                <w:sz w:val="22"/>
                <w:szCs w:val="22"/>
                <w:lang w:val="uk-UA"/>
              </w:rPr>
              <w:t xml:space="preserve">Оцінюватимуться тільки повністю підготовлені заявки, отримані до </w:t>
            </w:r>
            <w:r w:rsidR="0088548F" w:rsidRPr="0088548F">
              <w:rPr>
                <w:rFonts w:ascii="Calibri" w:eastAsia="Calibri" w:hAnsi="Calibri" w:cs="Calibri"/>
                <w:sz w:val="22"/>
                <w:szCs w:val="22"/>
                <w:lang w:val="uk-UA"/>
              </w:rPr>
              <w:t>встановле</w:t>
            </w:r>
            <w:r w:rsidRPr="0088548F">
              <w:rPr>
                <w:rFonts w:ascii="Calibri" w:eastAsia="Calibri" w:hAnsi="Calibri" w:cs="Calibri"/>
                <w:sz w:val="22"/>
                <w:szCs w:val="22"/>
                <w:lang w:val="uk-UA"/>
              </w:rPr>
              <w:t>ного терміну.</w:t>
            </w:r>
          </w:p>
          <w:p w:rsidR="002375C9" w:rsidRPr="0088548F" w:rsidRDefault="00CD1CB1" w:rsidP="00CD1CB1">
            <w:pPr>
              <w:tabs>
                <w:tab w:val="left" w:pos="-720"/>
              </w:tabs>
              <w:spacing w:after="120" w:line="240" w:lineRule="auto"/>
              <w:ind w:left="0" w:hanging="2"/>
              <w:jc w:val="both"/>
              <w:rPr>
                <w:rFonts w:ascii="Calibri" w:eastAsia="Calibri" w:hAnsi="Calibri" w:cs="Calibri"/>
                <w:sz w:val="22"/>
                <w:szCs w:val="22"/>
                <w:lang w:val="en-US"/>
              </w:rPr>
            </w:pPr>
            <w:r w:rsidRPr="0088548F">
              <w:rPr>
                <w:rFonts w:ascii="Calibri" w:eastAsia="Calibri" w:hAnsi="Calibri" w:cs="Calibri"/>
                <w:sz w:val="22"/>
                <w:szCs w:val="22"/>
                <w:lang w:val="uk-UA"/>
              </w:rPr>
              <w:t>Прохання зазначити у темі листа</w:t>
            </w:r>
            <w:r w:rsidR="002375C9" w:rsidRPr="0088548F">
              <w:rPr>
                <w:rFonts w:ascii="Calibri" w:eastAsia="Calibri" w:hAnsi="Calibri" w:cs="Calibri"/>
                <w:sz w:val="22"/>
                <w:szCs w:val="22"/>
                <w:lang w:val="uk-UA"/>
              </w:rPr>
              <w:t xml:space="preserve">: </w:t>
            </w:r>
            <w:r w:rsidR="002375C9" w:rsidRPr="0088548F">
              <w:rPr>
                <w:rFonts w:ascii="Calibri" w:eastAsia="Calibri" w:hAnsi="Calibri" w:cs="Calibri"/>
                <w:i/>
                <w:sz w:val="22"/>
                <w:szCs w:val="22"/>
                <w:lang w:val="en-US"/>
              </w:rPr>
              <w:t xml:space="preserve">Application for ICC on </w:t>
            </w:r>
            <w:r w:rsidR="00FD6EF3" w:rsidRPr="0088548F">
              <w:rPr>
                <w:rFonts w:ascii="Calibri" w:eastAsia="Calibri" w:hAnsi="Calibri" w:cs="Calibri"/>
                <w:i/>
                <w:sz w:val="22"/>
                <w:szCs w:val="22"/>
                <w:lang w:val="en-US"/>
              </w:rPr>
              <w:t>Development of Ha</w:t>
            </w:r>
            <w:r w:rsidR="00154923" w:rsidRPr="0088548F">
              <w:rPr>
                <w:rFonts w:ascii="Calibri" w:eastAsia="Calibri" w:hAnsi="Calibri" w:cs="Calibri"/>
                <w:i/>
                <w:sz w:val="22"/>
                <w:szCs w:val="22"/>
                <w:lang w:val="en-US"/>
              </w:rPr>
              <w:t>ndbook</w:t>
            </w:r>
            <w:r w:rsidR="00FD6EF3" w:rsidRPr="0088548F">
              <w:rPr>
                <w:rFonts w:ascii="Calibri" w:eastAsia="Calibri" w:hAnsi="Calibri" w:cs="Calibri"/>
                <w:i/>
                <w:sz w:val="22"/>
                <w:szCs w:val="22"/>
                <w:lang w:val="en-US"/>
              </w:rPr>
              <w:t xml:space="preserve"> on E</w:t>
            </w:r>
            <w:r w:rsidR="00154923" w:rsidRPr="0088548F">
              <w:rPr>
                <w:rFonts w:ascii="Calibri" w:eastAsia="Calibri" w:hAnsi="Calibri" w:cs="Calibri"/>
                <w:i/>
                <w:sz w:val="22"/>
                <w:szCs w:val="22"/>
                <w:lang w:val="en-US"/>
              </w:rPr>
              <w:t>mployability</w:t>
            </w:r>
            <w:r w:rsidR="00FD6EF3" w:rsidRPr="0088548F">
              <w:rPr>
                <w:rFonts w:ascii="Calibri" w:eastAsia="Calibri" w:hAnsi="Calibri" w:cs="Calibri"/>
                <w:i/>
                <w:sz w:val="22"/>
                <w:szCs w:val="22"/>
                <w:lang w:val="en-US"/>
              </w:rPr>
              <w:t xml:space="preserve"> Support to</w:t>
            </w:r>
            <w:r w:rsidR="00154923" w:rsidRPr="0088548F">
              <w:rPr>
                <w:rFonts w:ascii="Calibri" w:eastAsia="Calibri" w:hAnsi="Calibri" w:cs="Calibri"/>
                <w:i/>
                <w:sz w:val="22"/>
                <w:szCs w:val="22"/>
                <w:lang w:val="en-US"/>
              </w:rPr>
              <w:t xml:space="preserve"> GBV survivors.</w:t>
            </w:r>
          </w:p>
        </w:tc>
      </w:tr>
      <w:tr w:rsidR="003F495A" w:rsidRPr="0088548F" w:rsidTr="009761E1">
        <w:trPr>
          <w:trHeight w:val="220"/>
        </w:trPr>
        <w:tc>
          <w:tcPr>
            <w:tcW w:w="10817" w:type="dxa"/>
            <w:gridSpan w:val="2"/>
            <w:tcBorders>
              <w:top w:val="single" w:sz="6" w:space="0" w:color="000000"/>
              <w:left w:val="single" w:sz="6" w:space="0" w:color="000000"/>
              <w:bottom w:val="single" w:sz="6" w:space="0" w:color="000000"/>
              <w:right w:val="single" w:sz="4" w:space="0" w:color="auto"/>
            </w:tcBorders>
          </w:tcPr>
          <w:p w:rsidR="003F495A" w:rsidRPr="0088548F" w:rsidRDefault="00526E99">
            <w:pPr>
              <w:tabs>
                <w:tab w:val="left" w:pos="-720"/>
              </w:tabs>
              <w:ind w:left="0" w:hanging="2"/>
              <w:rPr>
                <w:rFonts w:ascii="Calibri" w:eastAsia="Calibri" w:hAnsi="Calibri" w:cs="Calibri"/>
                <w:sz w:val="22"/>
                <w:szCs w:val="22"/>
                <w:lang w:val="uk-UA"/>
              </w:rPr>
            </w:pPr>
            <w:r w:rsidRPr="0088548F">
              <w:rPr>
                <w:rFonts w:ascii="Calibri" w:hAnsi="Calibri" w:cs="Calibri"/>
                <w:sz w:val="22"/>
                <w:szCs w:val="22"/>
                <w:lang w:val="uk-UA"/>
              </w:rPr>
              <w:lastRenderedPageBreak/>
              <w:t xml:space="preserve">Підпис </w:t>
            </w:r>
            <w:r w:rsidRPr="0088548F">
              <w:rPr>
                <w:rFonts w:ascii="Calibri" w:hAnsi="Calibri" w:cs="Calibri"/>
                <w:sz w:val="22"/>
                <w:lang w:val="uk-UA"/>
              </w:rPr>
              <w:t>Ініціатора/ініціаторки запиту</w:t>
            </w:r>
            <w:r w:rsidRPr="0088548F">
              <w:rPr>
                <w:rFonts w:ascii="Calibri" w:hAnsi="Calibri" w:cs="Calibri"/>
                <w:sz w:val="22"/>
                <w:szCs w:val="22"/>
                <w:lang w:val="uk-UA"/>
              </w:rPr>
              <w:t xml:space="preserve"> з Офісу, що здійснює найм</w:t>
            </w:r>
            <w:r w:rsidR="00CD2D53" w:rsidRPr="0088548F">
              <w:rPr>
                <w:rFonts w:ascii="Calibri" w:eastAsia="Calibri" w:hAnsi="Calibri" w:cs="Calibri"/>
                <w:sz w:val="22"/>
                <w:szCs w:val="22"/>
                <w:lang w:val="uk-UA"/>
              </w:rPr>
              <w:t>:</w:t>
            </w:r>
          </w:p>
          <w:p w:rsidR="003F495A" w:rsidRPr="0088548F" w:rsidRDefault="00526E99" w:rsidP="00526E99">
            <w:pPr>
              <w:tabs>
                <w:tab w:val="left" w:pos="-720"/>
              </w:tabs>
              <w:ind w:left="0" w:hanging="2"/>
              <w:rPr>
                <w:rFonts w:ascii="Calibri" w:eastAsia="Calibri" w:hAnsi="Calibri" w:cs="Calibri"/>
                <w:sz w:val="22"/>
                <w:szCs w:val="22"/>
                <w:lang w:val="uk-UA"/>
              </w:rPr>
            </w:pPr>
            <w:r w:rsidRPr="0088548F">
              <w:rPr>
                <w:rFonts w:ascii="Calibri" w:eastAsia="Calibri" w:hAnsi="Calibri" w:cs="Calibri"/>
                <w:sz w:val="22"/>
                <w:szCs w:val="22"/>
                <w:lang w:val="uk-UA"/>
              </w:rPr>
              <w:t>Дата</w:t>
            </w:r>
            <w:r w:rsidR="00CD2D53" w:rsidRPr="0088548F">
              <w:rPr>
                <w:rFonts w:ascii="Calibri" w:eastAsia="Calibri" w:hAnsi="Calibri" w:cs="Calibri"/>
                <w:sz w:val="22"/>
                <w:szCs w:val="22"/>
                <w:lang w:val="uk-UA"/>
              </w:rPr>
              <w:t>:</w:t>
            </w:r>
            <w:r w:rsidR="005E6E98" w:rsidRPr="0088548F">
              <w:rPr>
                <w:rFonts w:ascii="Calibri" w:eastAsia="Calibri" w:hAnsi="Calibri" w:cs="Calibri"/>
                <w:sz w:val="22"/>
                <w:szCs w:val="22"/>
                <w:lang w:val="uk-UA"/>
              </w:rPr>
              <w:t xml:space="preserve"> </w:t>
            </w:r>
            <w:r w:rsidRPr="0088548F">
              <w:rPr>
                <w:rFonts w:ascii="Calibri" w:eastAsia="Calibri" w:hAnsi="Calibri" w:cs="Calibri"/>
                <w:sz w:val="22"/>
                <w:szCs w:val="22"/>
                <w:lang w:val="uk-UA"/>
              </w:rPr>
              <w:t>липень</w:t>
            </w:r>
            <w:r w:rsidR="009761E1" w:rsidRPr="0088548F">
              <w:rPr>
                <w:rFonts w:ascii="Calibri" w:eastAsia="Calibri" w:hAnsi="Calibri" w:cs="Calibri"/>
                <w:sz w:val="22"/>
                <w:szCs w:val="22"/>
                <w:lang w:val="uk-UA"/>
              </w:rPr>
              <w:t xml:space="preserve"> 2021</w:t>
            </w:r>
            <w:r w:rsidRPr="0088548F">
              <w:rPr>
                <w:rFonts w:ascii="Calibri" w:eastAsia="Calibri" w:hAnsi="Calibri" w:cs="Calibri"/>
                <w:sz w:val="22"/>
                <w:szCs w:val="22"/>
                <w:lang w:val="uk-UA"/>
              </w:rPr>
              <w:t xml:space="preserve"> року</w:t>
            </w:r>
          </w:p>
        </w:tc>
      </w:tr>
    </w:tbl>
    <w:p w:rsidR="00CE09E3" w:rsidRPr="0088548F" w:rsidRDefault="00CE09E3" w:rsidP="00BE3B29">
      <w:pPr>
        <w:ind w:leftChars="0" w:left="0" w:firstLineChars="0" w:firstLine="0"/>
        <w:rPr>
          <w:rFonts w:ascii="Calibri" w:eastAsia="Calibri" w:hAnsi="Calibri" w:cs="Calibri"/>
          <w:sz w:val="22"/>
          <w:szCs w:val="22"/>
          <w:lang w:val="uk-UA"/>
        </w:rPr>
      </w:pPr>
    </w:p>
    <w:sectPr w:rsidR="00CE09E3" w:rsidRPr="0088548F">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Palatino">
    <w:altName w:val="Book Antiqua"/>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5CC"/>
    <w:multiLevelType w:val="hybridMultilevel"/>
    <w:tmpl w:val="3DDE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558D2"/>
    <w:multiLevelType w:val="hybridMultilevel"/>
    <w:tmpl w:val="8CDEB9F6"/>
    <w:lvl w:ilvl="0" w:tplc="8264C44E">
      <w:start w:val="1"/>
      <w:numFmt w:val="decimal"/>
      <w:lvlText w:val="%1."/>
      <w:lvlJc w:val="left"/>
      <w:pPr>
        <w:ind w:left="358" w:hanging="360"/>
      </w:pPr>
      <w:rPr>
        <w:rFonts w:ascii="Calibri" w:eastAsia="Calibri" w:hAnsi="Calibri" w:cs="Calibri" w:hint="default"/>
        <w:sz w:val="22"/>
      </w:rPr>
    </w:lvl>
    <w:lvl w:ilvl="1" w:tplc="20000019" w:tentative="1">
      <w:start w:val="1"/>
      <w:numFmt w:val="lowerLetter"/>
      <w:lvlText w:val="%2."/>
      <w:lvlJc w:val="left"/>
      <w:pPr>
        <w:ind w:left="1078" w:hanging="360"/>
      </w:pPr>
    </w:lvl>
    <w:lvl w:ilvl="2" w:tplc="2000001B" w:tentative="1">
      <w:start w:val="1"/>
      <w:numFmt w:val="lowerRoman"/>
      <w:lvlText w:val="%3."/>
      <w:lvlJc w:val="right"/>
      <w:pPr>
        <w:ind w:left="1798" w:hanging="180"/>
      </w:pPr>
    </w:lvl>
    <w:lvl w:ilvl="3" w:tplc="2000000F" w:tentative="1">
      <w:start w:val="1"/>
      <w:numFmt w:val="decimal"/>
      <w:lvlText w:val="%4."/>
      <w:lvlJc w:val="left"/>
      <w:pPr>
        <w:ind w:left="2518" w:hanging="360"/>
      </w:pPr>
    </w:lvl>
    <w:lvl w:ilvl="4" w:tplc="20000019" w:tentative="1">
      <w:start w:val="1"/>
      <w:numFmt w:val="lowerLetter"/>
      <w:lvlText w:val="%5."/>
      <w:lvlJc w:val="left"/>
      <w:pPr>
        <w:ind w:left="3238" w:hanging="360"/>
      </w:pPr>
    </w:lvl>
    <w:lvl w:ilvl="5" w:tplc="2000001B" w:tentative="1">
      <w:start w:val="1"/>
      <w:numFmt w:val="lowerRoman"/>
      <w:lvlText w:val="%6."/>
      <w:lvlJc w:val="right"/>
      <w:pPr>
        <w:ind w:left="3958" w:hanging="180"/>
      </w:pPr>
    </w:lvl>
    <w:lvl w:ilvl="6" w:tplc="2000000F" w:tentative="1">
      <w:start w:val="1"/>
      <w:numFmt w:val="decimal"/>
      <w:lvlText w:val="%7."/>
      <w:lvlJc w:val="left"/>
      <w:pPr>
        <w:ind w:left="4678" w:hanging="360"/>
      </w:pPr>
    </w:lvl>
    <w:lvl w:ilvl="7" w:tplc="20000019" w:tentative="1">
      <w:start w:val="1"/>
      <w:numFmt w:val="lowerLetter"/>
      <w:lvlText w:val="%8."/>
      <w:lvlJc w:val="left"/>
      <w:pPr>
        <w:ind w:left="5398" w:hanging="360"/>
      </w:pPr>
    </w:lvl>
    <w:lvl w:ilvl="8" w:tplc="2000001B" w:tentative="1">
      <w:start w:val="1"/>
      <w:numFmt w:val="lowerRoman"/>
      <w:lvlText w:val="%9."/>
      <w:lvlJc w:val="right"/>
      <w:pPr>
        <w:ind w:left="6118" w:hanging="180"/>
      </w:pPr>
    </w:lvl>
  </w:abstractNum>
  <w:abstractNum w:abstractNumId="2" w15:restartNumberingAfterBreak="0">
    <w:nsid w:val="04210406"/>
    <w:multiLevelType w:val="hybridMultilevel"/>
    <w:tmpl w:val="88940238"/>
    <w:lvl w:ilvl="0" w:tplc="E72C2E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57D7D"/>
    <w:multiLevelType w:val="multilevel"/>
    <w:tmpl w:val="130039C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43DBD"/>
    <w:multiLevelType w:val="hybridMultilevel"/>
    <w:tmpl w:val="934C6C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1FA5215"/>
    <w:multiLevelType w:val="hybridMultilevel"/>
    <w:tmpl w:val="1D98C166"/>
    <w:lvl w:ilvl="0" w:tplc="8C201DC2">
      <w:start w:val="1"/>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 w15:restartNumberingAfterBreak="0">
    <w:nsid w:val="16C8230B"/>
    <w:multiLevelType w:val="multilevel"/>
    <w:tmpl w:val="3DEE4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BDA24A0"/>
    <w:multiLevelType w:val="hybridMultilevel"/>
    <w:tmpl w:val="75FC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B2C1C"/>
    <w:multiLevelType w:val="multilevel"/>
    <w:tmpl w:val="EBBA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C501C"/>
    <w:multiLevelType w:val="multilevel"/>
    <w:tmpl w:val="F5C88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115077"/>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F7861"/>
    <w:multiLevelType w:val="hybridMultilevel"/>
    <w:tmpl w:val="DDD61E44"/>
    <w:lvl w:ilvl="0" w:tplc="7C08B77A">
      <w:start w:val="2"/>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C51A7"/>
    <w:multiLevelType w:val="hybridMultilevel"/>
    <w:tmpl w:val="2EC0F4A6"/>
    <w:lvl w:ilvl="0" w:tplc="05CE322C">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37480EA3"/>
    <w:multiLevelType w:val="hybridMultilevel"/>
    <w:tmpl w:val="69BA9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15:restartNumberingAfterBreak="0">
    <w:nsid w:val="37725A75"/>
    <w:multiLevelType w:val="multilevel"/>
    <w:tmpl w:val="0132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7C3F11"/>
    <w:multiLevelType w:val="multilevel"/>
    <w:tmpl w:val="6434B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FE74558"/>
    <w:multiLevelType w:val="multilevel"/>
    <w:tmpl w:val="1470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23140"/>
    <w:multiLevelType w:val="hybridMultilevel"/>
    <w:tmpl w:val="DBBA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99066F"/>
    <w:multiLevelType w:val="multilevel"/>
    <w:tmpl w:val="14DE012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255376"/>
    <w:multiLevelType w:val="hybridMultilevel"/>
    <w:tmpl w:val="20220826"/>
    <w:lvl w:ilvl="0" w:tplc="8730D3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07EFC"/>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9381A"/>
    <w:multiLevelType w:val="hybridMultilevel"/>
    <w:tmpl w:val="6D6A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01090"/>
    <w:multiLevelType w:val="hybridMultilevel"/>
    <w:tmpl w:val="10BC3E5C"/>
    <w:lvl w:ilvl="0" w:tplc="7C08B77A">
      <w:start w:val="2"/>
      <w:numFmt w:val="decimal"/>
      <w:lvlText w:val="4.%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3" w15:restartNumberingAfterBreak="0">
    <w:nsid w:val="4F6F0F87"/>
    <w:multiLevelType w:val="multilevel"/>
    <w:tmpl w:val="B21C6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C37CA3"/>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0503C"/>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70228"/>
    <w:multiLevelType w:val="hybridMultilevel"/>
    <w:tmpl w:val="FE302C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03279"/>
    <w:multiLevelType w:val="hybridMultilevel"/>
    <w:tmpl w:val="476A4238"/>
    <w:lvl w:ilvl="0" w:tplc="04090001">
      <w:start w:val="1"/>
      <w:numFmt w:val="bullet"/>
      <w:lvlText w:val=""/>
      <w:lvlJc w:val="left"/>
      <w:pPr>
        <w:ind w:left="720" w:hanging="360"/>
      </w:pPr>
      <w:rPr>
        <w:rFonts w:ascii="Symbol" w:hAnsi="Symbol" w:hint="default"/>
      </w:rPr>
    </w:lvl>
    <w:lvl w:ilvl="1" w:tplc="DDCA30A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A635F"/>
    <w:multiLevelType w:val="multilevel"/>
    <w:tmpl w:val="F7AC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A71C99"/>
    <w:multiLevelType w:val="multilevel"/>
    <w:tmpl w:val="A5C06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176288"/>
    <w:multiLevelType w:val="multilevel"/>
    <w:tmpl w:val="831A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57C09"/>
    <w:multiLevelType w:val="hybridMultilevel"/>
    <w:tmpl w:val="7B9A36B8"/>
    <w:lvl w:ilvl="0" w:tplc="313299C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706A6E1A"/>
    <w:multiLevelType w:val="multilevel"/>
    <w:tmpl w:val="6BC8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FC5B21"/>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61FF8"/>
    <w:multiLevelType w:val="hybridMultilevel"/>
    <w:tmpl w:val="523A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226F6"/>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B4CC8"/>
    <w:multiLevelType w:val="hybridMultilevel"/>
    <w:tmpl w:val="93B6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46611"/>
    <w:multiLevelType w:val="multilevel"/>
    <w:tmpl w:val="DD4A1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4"/>
  </w:num>
  <w:num w:numId="3">
    <w:abstractNumId w:val="38"/>
  </w:num>
  <w:num w:numId="4">
    <w:abstractNumId w:val="9"/>
  </w:num>
  <w:num w:numId="5">
    <w:abstractNumId w:val="23"/>
  </w:num>
  <w:num w:numId="6">
    <w:abstractNumId w:val="30"/>
  </w:num>
  <w:num w:numId="7">
    <w:abstractNumId w:val="3"/>
  </w:num>
  <w:num w:numId="8">
    <w:abstractNumId w:val="33"/>
  </w:num>
  <w:num w:numId="9">
    <w:abstractNumId w:val="15"/>
  </w:num>
  <w:num w:numId="10">
    <w:abstractNumId w:val="8"/>
  </w:num>
  <w:num w:numId="11">
    <w:abstractNumId w:val="6"/>
  </w:num>
  <w:num w:numId="12">
    <w:abstractNumId w:val="7"/>
  </w:num>
  <w:num w:numId="13">
    <w:abstractNumId w:val="13"/>
  </w:num>
  <w:num w:numId="14">
    <w:abstractNumId w:val="27"/>
  </w:num>
  <w:num w:numId="15">
    <w:abstractNumId w:val="35"/>
  </w:num>
  <w:num w:numId="16">
    <w:abstractNumId w:val="37"/>
  </w:num>
  <w:num w:numId="17">
    <w:abstractNumId w:val="17"/>
  </w:num>
  <w:num w:numId="18">
    <w:abstractNumId w:val="25"/>
  </w:num>
  <w:num w:numId="19">
    <w:abstractNumId w:val="0"/>
  </w:num>
  <w:num w:numId="20">
    <w:abstractNumId w:val="19"/>
  </w:num>
  <w:num w:numId="21">
    <w:abstractNumId w:val="11"/>
  </w:num>
  <w:num w:numId="22">
    <w:abstractNumId w:val="22"/>
  </w:num>
  <w:num w:numId="23">
    <w:abstractNumId w:val="4"/>
  </w:num>
  <w:num w:numId="24">
    <w:abstractNumId w:val="32"/>
  </w:num>
  <w:num w:numId="25">
    <w:abstractNumId w:val="10"/>
  </w:num>
  <w:num w:numId="26">
    <w:abstractNumId w:val="21"/>
  </w:num>
  <w:num w:numId="27">
    <w:abstractNumId w:val="2"/>
  </w:num>
  <w:num w:numId="28">
    <w:abstractNumId w:val="24"/>
  </w:num>
  <w:num w:numId="29">
    <w:abstractNumId w:val="36"/>
  </w:num>
  <w:num w:numId="30">
    <w:abstractNumId w:val="20"/>
  </w:num>
  <w:num w:numId="31">
    <w:abstractNumId w:val="34"/>
  </w:num>
  <w:num w:numId="32">
    <w:abstractNumId w:val="26"/>
  </w:num>
  <w:num w:numId="33">
    <w:abstractNumId w:val="12"/>
  </w:num>
  <w:num w:numId="34">
    <w:abstractNumId w:val="16"/>
  </w:num>
  <w:num w:numId="35">
    <w:abstractNumId w:val="29"/>
  </w:num>
  <w:num w:numId="36">
    <w:abstractNumId w:val="31"/>
  </w:num>
  <w:num w:numId="37">
    <w:abstractNumId w:val="5"/>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5A"/>
    <w:rsid w:val="0000238C"/>
    <w:rsid w:val="00022FD3"/>
    <w:rsid w:val="00034809"/>
    <w:rsid w:val="00036A87"/>
    <w:rsid w:val="00061E07"/>
    <w:rsid w:val="000819A9"/>
    <w:rsid w:val="000A30EE"/>
    <w:rsid w:val="000A6620"/>
    <w:rsid w:val="000B6341"/>
    <w:rsid w:val="000C488D"/>
    <w:rsid w:val="000D0210"/>
    <w:rsid w:val="000D15D6"/>
    <w:rsid w:val="000E1832"/>
    <w:rsid w:val="000F3DF7"/>
    <w:rsid w:val="000F6E5B"/>
    <w:rsid w:val="001075EE"/>
    <w:rsid w:val="00121359"/>
    <w:rsid w:val="00147686"/>
    <w:rsid w:val="00151364"/>
    <w:rsid w:val="00154923"/>
    <w:rsid w:val="001604D2"/>
    <w:rsid w:val="00173BB7"/>
    <w:rsid w:val="0017532F"/>
    <w:rsid w:val="001A7574"/>
    <w:rsid w:val="001B1652"/>
    <w:rsid w:val="001D2F5D"/>
    <w:rsid w:val="001D34D7"/>
    <w:rsid w:val="001E0892"/>
    <w:rsid w:val="001E26A1"/>
    <w:rsid w:val="001E45AB"/>
    <w:rsid w:val="001E5A02"/>
    <w:rsid w:val="001E6A3B"/>
    <w:rsid w:val="0021422C"/>
    <w:rsid w:val="00217CB0"/>
    <w:rsid w:val="002221E5"/>
    <w:rsid w:val="002244F8"/>
    <w:rsid w:val="00227E11"/>
    <w:rsid w:val="002375C9"/>
    <w:rsid w:val="00257F9D"/>
    <w:rsid w:val="00272777"/>
    <w:rsid w:val="00295633"/>
    <w:rsid w:val="002A1D37"/>
    <w:rsid w:val="002C1A4C"/>
    <w:rsid w:val="002C1C21"/>
    <w:rsid w:val="002E0D27"/>
    <w:rsid w:val="00302249"/>
    <w:rsid w:val="003544BC"/>
    <w:rsid w:val="00382EB2"/>
    <w:rsid w:val="003A4AB8"/>
    <w:rsid w:val="003C3BF2"/>
    <w:rsid w:val="003E0238"/>
    <w:rsid w:val="003E0A2F"/>
    <w:rsid w:val="003F495A"/>
    <w:rsid w:val="004170B0"/>
    <w:rsid w:val="004256D4"/>
    <w:rsid w:val="004602A4"/>
    <w:rsid w:val="004678B2"/>
    <w:rsid w:val="00477970"/>
    <w:rsid w:val="0048497D"/>
    <w:rsid w:val="00490CA0"/>
    <w:rsid w:val="0049290C"/>
    <w:rsid w:val="004A5E6F"/>
    <w:rsid w:val="004B158E"/>
    <w:rsid w:val="004D23E5"/>
    <w:rsid w:val="004E14A3"/>
    <w:rsid w:val="00523C12"/>
    <w:rsid w:val="005245DC"/>
    <w:rsid w:val="00526E99"/>
    <w:rsid w:val="00527E46"/>
    <w:rsid w:val="00531A22"/>
    <w:rsid w:val="00532930"/>
    <w:rsid w:val="0053754B"/>
    <w:rsid w:val="00543BC7"/>
    <w:rsid w:val="00560F35"/>
    <w:rsid w:val="005628EC"/>
    <w:rsid w:val="0056376F"/>
    <w:rsid w:val="00575A3C"/>
    <w:rsid w:val="00583790"/>
    <w:rsid w:val="005C7FF7"/>
    <w:rsid w:val="005E6E98"/>
    <w:rsid w:val="005F3505"/>
    <w:rsid w:val="00612896"/>
    <w:rsid w:val="00640B3D"/>
    <w:rsid w:val="0066047A"/>
    <w:rsid w:val="0067490F"/>
    <w:rsid w:val="006A783A"/>
    <w:rsid w:val="006C214B"/>
    <w:rsid w:val="006C2584"/>
    <w:rsid w:val="006C6E01"/>
    <w:rsid w:val="006F1693"/>
    <w:rsid w:val="00716261"/>
    <w:rsid w:val="007556E8"/>
    <w:rsid w:val="007822C6"/>
    <w:rsid w:val="007C2904"/>
    <w:rsid w:val="007E28B2"/>
    <w:rsid w:val="007F1425"/>
    <w:rsid w:val="007F6F38"/>
    <w:rsid w:val="00822C1F"/>
    <w:rsid w:val="00823589"/>
    <w:rsid w:val="008242B8"/>
    <w:rsid w:val="00825869"/>
    <w:rsid w:val="00864C0A"/>
    <w:rsid w:val="0088548F"/>
    <w:rsid w:val="008A4504"/>
    <w:rsid w:val="008A4BFE"/>
    <w:rsid w:val="00902CE7"/>
    <w:rsid w:val="00911B91"/>
    <w:rsid w:val="00912B6A"/>
    <w:rsid w:val="009234CF"/>
    <w:rsid w:val="0093319C"/>
    <w:rsid w:val="00934037"/>
    <w:rsid w:val="00935FFA"/>
    <w:rsid w:val="009761E1"/>
    <w:rsid w:val="00990369"/>
    <w:rsid w:val="00991084"/>
    <w:rsid w:val="009A3D82"/>
    <w:rsid w:val="009E5F26"/>
    <w:rsid w:val="009F49D1"/>
    <w:rsid w:val="009F526D"/>
    <w:rsid w:val="00A049C8"/>
    <w:rsid w:val="00A26411"/>
    <w:rsid w:val="00A4033E"/>
    <w:rsid w:val="00A801FC"/>
    <w:rsid w:val="00AF48FE"/>
    <w:rsid w:val="00B073D3"/>
    <w:rsid w:val="00B2476C"/>
    <w:rsid w:val="00B250EE"/>
    <w:rsid w:val="00B74E6B"/>
    <w:rsid w:val="00BA4B90"/>
    <w:rsid w:val="00BB3FA2"/>
    <w:rsid w:val="00BD4217"/>
    <w:rsid w:val="00BD4536"/>
    <w:rsid w:val="00BE3B29"/>
    <w:rsid w:val="00C17D98"/>
    <w:rsid w:val="00C22F59"/>
    <w:rsid w:val="00C466A0"/>
    <w:rsid w:val="00C52C25"/>
    <w:rsid w:val="00C74AE1"/>
    <w:rsid w:val="00C844F9"/>
    <w:rsid w:val="00C912F8"/>
    <w:rsid w:val="00C96774"/>
    <w:rsid w:val="00CA3890"/>
    <w:rsid w:val="00CB6C20"/>
    <w:rsid w:val="00CD1CB1"/>
    <w:rsid w:val="00CD2D53"/>
    <w:rsid w:val="00CE09E3"/>
    <w:rsid w:val="00CF0453"/>
    <w:rsid w:val="00D270A0"/>
    <w:rsid w:val="00D326C7"/>
    <w:rsid w:val="00D73BFA"/>
    <w:rsid w:val="00D831C4"/>
    <w:rsid w:val="00DB52CD"/>
    <w:rsid w:val="00DC1844"/>
    <w:rsid w:val="00DE6103"/>
    <w:rsid w:val="00E00EE9"/>
    <w:rsid w:val="00E06444"/>
    <w:rsid w:val="00E325F7"/>
    <w:rsid w:val="00E33244"/>
    <w:rsid w:val="00E61C0C"/>
    <w:rsid w:val="00E71E95"/>
    <w:rsid w:val="00E91585"/>
    <w:rsid w:val="00E96CE7"/>
    <w:rsid w:val="00EA37E5"/>
    <w:rsid w:val="00EC0CE0"/>
    <w:rsid w:val="00EE187A"/>
    <w:rsid w:val="00EF29A9"/>
    <w:rsid w:val="00EF4782"/>
    <w:rsid w:val="00F23B0D"/>
    <w:rsid w:val="00F52C6C"/>
    <w:rsid w:val="00F62D00"/>
    <w:rsid w:val="00F62F7A"/>
    <w:rsid w:val="00F63DE3"/>
    <w:rsid w:val="00F944CB"/>
    <w:rsid w:val="00FC0983"/>
    <w:rsid w:val="00FC276F"/>
    <w:rsid w:val="00FD6EF3"/>
    <w:rsid w:val="00FE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03BF0-D17B-4156-AF7A-EE5A0B71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6EF3"/>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ListParagraphnumbereda1LapisBulletedListBulletsListParagraph1List100sWBParanormalNormal1Normal2Normal3Normal4Normal5Normal6Normal7paragraphParagraphedeliste1">
    <w:name w:val="List Paragraph;List Paragraph (numbered (a));Абзац списка1;Lapis Bulleted List;Bullets;List Paragraph1;List 100s;WB Para;normal;Normal1;Normal2;Normal3;Normal4;Normal5;Normal6;Normal7;paragraph;Paragraphe de liste1"/>
    <w:basedOn w:val="Normal"/>
    <w:pPr>
      <w:ind w:left="720"/>
    </w:pPr>
  </w:style>
  <w:style w:type="character" w:customStyle="1" w:styleId="ListParagraphCharListParagraphnumberedaChar1CharLapisBulletedListCharBulletsCharListParagraph1CharList100sCharWBParaCharnormalCharNormal1CharNormal2CharNormal3CharNormal4CharNormal5CharNormal6Char">
    <w:name w:val="List Paragraph Char;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Normal"/>
    <w:pPr>
      <w:spacing w:before="100" w:beforeAutospacing="1" w:after="100" w:afterAutospacing="1"/>
    </w:pPr>
    <w:rPr>
      <w:lang w:val="uk-UA" w:eastAsia="uk-UA"/>
    </w:rPr>
  </w:style>
  <w:style w:type="character" w:styleId="Strong">
    <w:name w:val="Strong"/>
    <w:uiPriority w:val="22"/>
    <w:qFormat/>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77" w:type="dxa"/>
        <w:right w:w="177" w:type="dxa"/>
      </w:tblCellMar>
    </w:tblPr>
  </w:style>
  <w:style w:type="paragraph" w:styleId="ListParagraph">
    <w:name w:val="List Paragraph"/>
    <w:basedOn w:val="Normal"/>
    <w:uiPriority w:val="34"/>
    <w:qFormat/>
    <w:rsid w:val="00E61C0C"/>
    <w:pPr>
      <w:ind w:left="720"/>
      <w:contextualSpacing/>
    </w:pPr>
  </w:style>
  <w:style w:type="character" w:styleId="FollowedHyperlink">
    <w:name w:val="FollowedHyperlink"/>
    <w:basedOn w:val="DefaultParagraphFont"/>
    <w:uiPriority w:val="99"/>
    <w:semiHidden/>
    <w:unhideWhenUsed/>
    <w:rsid w:val="00BD4536"/>
    <w:rPr>
      <w:color w:val="800080" w:themeColor="followedHyperlink"/>
      <w:u w:val="single"/>
    </w:rPr>
  </w:style>
  <w:style w:type="character" w:styleId="Emphasis">
    <w:name w:val="Emphasis"/>
    <w:basedOn w:val="DefaultParagraphFont"/>
    <w:uiPriority w:val="20"/>
    <w:qFormat/>
    <w:rsid w:val="00B250EE"/>
    <w:rPr>
      <w:i/>
      <w:iCs/>
    </w:rPr>
  </w:style>
  <w:style w:type="character" w:customStyle="1" w:styleId="hidden-xs">
    <w:name w:val="hidden-xs"/>
    <w:basedOn w:val="DefaultParagraphFont"/>
    <w:rsid w:val="00CE09E3"/>
  </w:style>
  <w:style w:type="paragraph" w:customStyle="1" w:styleId="CharCharCharCharCharCharChar0">
    <w:name w:val="Char Char Char Char Char Char Char"/>
    <w:basedOn w:val="Normal"/>
    <w:rsid w:val="00B073D3"/>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1">
    <w:name w:val="Char Char Char Char Char Char Char"/>
    <w:basedOn w:val="Normal"/>
    <w:rsid w:val="00935FFA"/>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2">
    <w:name w:val="Char Char Char Char Char Char Char"/>
    <w:basedOn w:val="Normal"/>
    <w:rsid w:val="005628EC"/>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5906">
      <w:bodyDiv w:val="1"/>
      <w:marLeft w:val="0"/>
      <w:marRight w:val="0"/>
      <w:marTop w:val="0"/>
      <w:marBottom w:val="0"/>
      <w:divBdr>
        <w:top w:val="none" w:sz="0" w:space="0" w:color="auto"/>
        <w:left w:val="none" w:sz="0" w:space="0" w:color="auto"/>
        <w:bottom w:val="none" w:sz="0" w:space="0" w:color="auto"/>
        <w:right w:val="none" w:sz="0" w:space="0" w:color="auto"/>
      </w:divBdr>
    </w:div>
    <w:div w:id="402525971">
      <w:bodyDiv w:val="1"/>
      <w:marLeft w:val="0"/>
      <w:marRight w:val="0"/>
      <w:marTop w:val="0"/>
      <w:marBottom w:val="0"/>
      <w:divBdr>
        <w:top w:val="none" w:sz="0" w:space="0" w:color="auto"/>
        <w:left w:val="none" w:sz="0" w:space="0" w:color="auto"/>
        <w:bottom w:val="none" w:sz="0" w:space="0" w:color="auto"/>
        <w:right w:val="none" w:sz="0" w:space="0" w:color="auto"/>
      </w:divBdr>
      <w:divsChild>
        <w:div w:id="155078831">
          <w:marLeft w:val="0"/>
          <w:marRight w:val="0"/>
          <w:marTop w:val="100"/>
          <w:marBottom w:val="0"/>
          <w:divBdr>
            <w:top w:val="none" w:sz="0" w:space="0" w:color="auto"/>
            <w:left w:val="none" w:sz="0" w:space="0" w:color="auto"/>
            <w:bottom w:val="none" w:sz="0" w:space="0" w:color="auto"/>
            <w:right w:val="none" w:sz="0" w:space="0" w:color="auto"/>
          </w:divBdr>
          <w:divsChild>
            <w:div w:id="978002439">
              <w:marLeft w:val="0"/>
              <w:marRight w:val="0"/>
              <w:marTop w:val="60"/>
              <w:marBottom w:val="0"/>
              <w:divBdr>
                <w:top w:val="none" w:sz="0" w:space="0" w:color="auto"/>
                <w:left w:val="none" w:sz="0" w:space="0" w:color="auto"/>
                <w:bottom w:val="none" w:sz="0" w:space="0" w:color="auto"/>
                <w:right w:val="none" w:sz="0" w:space="0" w:color="auto"/>
              </w:divBdr>
            </w:div>
          </w:divsChild>
        </w:div>
        <w:div w:id="77556661">
          <w:marLeft w:val="0"/>
          <w:marRight w:val="0"/>
          <w:marTop w:val="0"/>
          <w:marBottom w:val="0"/>
          <w:divBdr>
            <w:top w:val="none" w:sz="0" w:space="0" w:color="auto"/>
            <w:left w:val="none" w:sz="0" w:space="0" w:color="auto"/>
            <w:bottom w:val="none" w:sz="0" w:space="0" w:color="auto"/>
            <w:right w:val="none" w:sz="0" w:space="0" w:color="auto"/>
          </w:divBdr>
          <w:divsChild>
            <w:div w:id="2075202478">
              <w:marLeft w:val="0"/>
              <w:marRight w:val="0"/>
              <w:marTop w:val="0"/>
              <w:marBottom w:val="0"/>
              <w:divBdr>
                <w:top w:val="none" w:sz="0" w:space="0" w:color="auto"/>
                <w:left w:val="none" w:sz="0" w:space="0" w:color="auto"/>
                <w:bottom w:val="none" w:sz="0" w:space="0" w:color="auto"/>
                <w:right w:val="none" w:sz="0" w:space="0" w:color="auto"/>
              </w:divBdr>
              <w:divsChild>
                <w:div w:id="20256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749">
      <w:bodyDiv w:val="1"/>
      <w:marLeft w:val="0"/>
      <w:marRight w:val="0"/>
      <w:marTop w:val="0"/>
      <w:marBottom w:val="0"/>
      <w:divBdr>
        <w:top w:val="none" w:sz="0" w:space="0" w:color="auto"/>
        <w:left w:val="none" w:sz="0" w:space="0" w:color="auto"/>
        <w:bottom w:val="none" w:sz="0" w:space="0" w:color="auto"/>
        <w:right w:val="none" w:sz="0" w:space="0" w:color="auto"/>
      </w:divBdr>
      <w:divsChild>
        <w:div w:id="1551526987">
          <w:marLeft w:val="0"/>
          <w:marRight w:val="0"/>
          <w:marTop w:val="0"/>
          <w:marBottom w:val="225"/>
          <w:divBdr>
            <w:top w:val="none" w:sz="0" w:space="0" w:color="auto"/>
            <w:left w:val="none" w:sz="0" w:space="0" w:color="auto"/>
            <w:bottom w:val="single" w:sz="6" w:space="4" w:color="E1E1E1"/>
            <w:right w:val="none" w:sz="0" w:space="0" w:color="auto"/>
          </w:divBdr>
          <w:divsChild>
            <w:div w:id="594943656">
              <w:marLeft w:val="0"/>
              <w:marRight w:val="0"/>
              <w:marTop w:val="0"/>
              <w:marBottom w:val="0"/>
              <w:divBdr>
                <w:top w:val="none" w:sz="0" w:space="0" w:color="auto"/>
                <w:left w:val="none" w:sz="0" w:space="0" w:color="auto"/>
                <w:bottom w:val="none" w:sz="0" w:space="0" w:color="auto"/>
                <w:right w:val="none" w:sz="0" w:space="0" w:color="auto"/>
              </w:divBdr>
            </w:div>
            <w:div w:id="844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9241">
      <w:bodyDiv w:val="1"/>
      <w:marLeft w:val="0"/>
      <w:marRight w:val="0"/>
      <w:marTop w:val="0"/>
      <w:marBottom w:val="0"/>
      <w:divBdr>
        <w:top w:val="none" w:sz="0" w:space="0" w:color="auto"/>
        <w:left w:val="none" w:sz="0" w:space="0" w:color="auto"/>
        <w:bottom w:val="none" w:sz="0" w:space="0" w:color="auto"/>
        <w:right w:val="none" w:sz="0" w:space="0" w:color="auto"/>
      </w:divBdr>
    </w:div>
    <w:div w:id="193863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ukraine.office@unf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kbmL1Q1u+k9VFsfEaC8zl6EVQ==">AMUW2mXMLpR8T9Yelw/xLejft5eRpMw9Jscu4zvnKV7LmoVTBjx+W6xTSYtwFPWRdrN2hCoiwlOO7F/Zty8GrfsbrlkFbqCLSseCa6szX1pW0+LVqsOylfc=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14CF32-CDE8-4A29-A999-13846411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1706</Words>
  <Characters>9729</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Anna Tsytsak</cp:lastModifiedBy>
  <cp:revision>4</cp:revision>
  <dcterms:created xsi:type="dcterms:W3CDTF">2021-09-22T14:01:00Z</dcterms:created>
  <dcterms:modified xsi:type="dcterms:W3CDTF">2021-09-22T14:03:00Z</dcterms:modified>
</cp:coreProperties>
</file>