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E14163">
      <w:pPr>
        <w:tabs>
          <w:tab w:val="left" w:pos="5400"/>
        </w:tabs>
        <w:jc w:val="right"/>
      </w:pPr>
      <w:r>
        <w:t xml:space="preserve">Дата: </w:t>
      </w:r>
      <w:r w:rsidR="00F046FA">
        <w:t>02</w:t>
      </w:r>
      <w:r w:rsidR="00341C02">
        <w:t xml:space="preserve"> </w:t>
      </w:r>
      <w:r w:rsidR="00F046FA">
        <w:t>листопада</w:t>
      </w:r>
      <w:r w:rsidR="00B65D89">
        <w:rPr>
          <w:lang w:val="en-US"/>
        </w:rPr>
        <w:t xml:space="preserve"> </w:t>
      </w:r>
      <w:r w:rsidR="0080146D">
        <w:t>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F046FA" w:rsidRDefault="00F046FA" w:rsidP="00F0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п. </w:t>
      </w:r>
      <w:r w:rsidRPr="00EE5B3F">
        <w:rPr>
          <w:b/>
        </w:rPr>
        <w:t>Массімо Діана </w:t>
      </w:r>
    </w:p>
    <w:p w:rsidR="00F046FA" w:rsidRDefault="00F046FA" w:rsidP="00F0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F046FA" w:rsidRDefault="00F046FA">
      <w:pPr>
        <w:spacing w:after="0" w:line="240" w:lineRule="auto"/>
        <w:jc w:val="center"/>
        <w:rPr>
          <w:b/>
          <w:color w:val="000000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4814EA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 w:rsidR="00E14163">
        <w:rPr>
          <w:b/>
          <w:color w:val="000000"/>
        </w:rPr>
        <w:t>4</w:t>
      </w:r>
      <w:r w:rsidR="004814EA">
        <w:rPr>
          <w:b/>
          <w:color w:val="000000"/>
        </w:rPr>
        <w:t>7</w:t>
      </w:r>
    </w:p>
    <w:p w:rsidR="003C1AF8" w:rsidRDefault="003C1AF8"/>
    <w:p w:rsidR="003C1AF8" w:rsidRPr="007557A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  <w:lang w:val="en-US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417D69" w:rsidRPr="0032365A">
        <w:rPr>
          <w:lang w:val="en-US"/>
        </w:rPr>
        <w:t xml:space="preserve">Закупівля </w:t>
      </w:r>
      <w:r w:rsidR="004814EA">
        <w:t>портативних зарядних станцій</w:t>
      </w:r>
      <w:r w:rsidR="0080146D" w:rsidRPr="0080146D">
        <w:t>»</w:t>
      </w:r>
      <w:r>
        <w:t xml:space="preserve"> відповідно до наведеної нижче специфікації:</w:t>
      </w:r>
    </w:p>
    <w:p w:rsidR="00417D69" w:rsidRDefault="00417D69">
      <w:pPr>
        <w:spacing w:after="60"/>
        <w:jc w:val="both"/>
      </w:pP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:rsidTr="00EB063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</w:t>
            </w:r>
            <w:r w:rsidR="006650F6">
              <w:rPr>
                <w:color w:val="FFFFFF"/>
              </w:rPr>
              <w:t>-</w:t>
            </w:r>
            <w:r>
              <w:rPr>
                <w:color w:val="FFFFFF"/>
              </w:rPr>
              <w:t>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:rsidTr="001A1A31">
        <w:tblPrEx>
          <w:tblCellMar>
            <w:left w:w="108" w:type="dxa"/>
            <w:right w:w="108" w:type="dxa"/>
          </w:tblCellMar>
        </w:tblPrEx>
        <w:trPr>
          <w:trHeight w:val="49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9A7F50" w:rsidRDefault="009A7F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32365A" w:rsidRDefault="00171411" w:rsidP="00FA721D">
            <w:pPr>
              <w:spacing w:after="0" w:line="240" w:lineRule="auto"/>
              <w:ind w:left="-108" w:right="-108"/>
              <w:jc w:val="center"/>
            </w:pPr>
            <w:r>
              <w:t>портативна зарядн</w:t>
            </w:r>
            <w:r w:rsidR="00FA721D">
              <w:t>а</w:t>
            </w:r>
            <w:r>
              <w:t xml:space="preserve"> станція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Потужність: 512 Вт*год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Вага нетто: приблизно 6 кг</w:t>
            </w:r>
          </w:p>
          <w:p w:rsid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 xml:space="preserve">Сонячна потужність: 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11-50 В 13 А, 220 Вт Макс</w:t>
            </w:r>
          </w:p>
          <w:p w:rsid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 xml:space="preserve">Автомобільний вхід: 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12 В/24 В, 8 А, 100 Вт Макс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Вхід/вихід USB-C: 5/9/12/15/20 В, 5 А, макс. 100 Вт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Вихід постійного струму: 12,6 В, 10 A/3 A/3 A, 126 Вт Макс.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Вихід USB-A: 5 В, 2,4 А, 12 Вт Макс</w:t>
            </w:r>
          </w:p>
          <w:p w:rsid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 xml:space="preserve">Вихід змінного струму: чиста синусоїда, загальна потужність 500 Вт (стрибок 1000 Вт), 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230 В ~ 50 Гц/60 Гц</w:t>
            </w:r>
          </w:p>
          <w:p w:rsidR="004814EA" w:rsidRPr="004814E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Хімія клітин: LiFePo</w:t>
            </w:r>
          </w:p>
          <w:p w:rsidR="004814EA" w:rsidRPr="0032365A" w:rsidRDefault="004814EA" w:rsidP="004814EA">
            <w:pPr>
              <w:spacing w:after="0" w:line="240" w:lineRule="auto"/>
              <w:rPr>
                <w:lang w:val="en-US"/>
              </w:rPr>
            </w:pPr>
            <w:r w:rsidRPr="004814EA">
              <w:rPr>
                <w:lang w:val="en-US"/>
              </w:rPr>
              <w:t>Керування програмами: Wi-Fi, Bluetooth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B5575B" wp14:editId="64E50CC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A44BB" w:rsidRDefault="00F046FA" w:rsidP="001506CF">
            <w:pPr>
              <w:spacing w:after="0" w:line="240" w:lineRule="auto"/>
              <w:jc w:val="center"/>
            </w:pPr>
            <w:r>
              <w:t>7</w:t>
            </w:r>
            <w:r w:rsidR="004814E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D75A69" w:rsidTr="001A1A31">
        <w:tblPrEx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Pr="009A7F50" w:rsidRDefault="00D75A69" w:rsidP="004814E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Default="00D75A69" w:rsidP="00D75A69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Default="00D75A69" w:rsidP="00D75A69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Default="00D75A69" w:rsidP="00D75A69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Default="00D75A69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69" w:rsidRDefault="00D75A69" w:rsidP="00D75A69">
            <w:pPr>
              <w:spacing w:after="0" w:line="240" w:lineRule="auto"/>
              <w:ind w:left="-115" w:right="-115"/>
              <w:jc w:val="center"/>
            </w:pPr>
          </w:p>
        </w:tc>
      </w:tr>
    </w:tbl>
    <w:p w:rsidR="00F046FA" w:rsidRDefault="00F046FA">
      <w:pPr>
        <w:jc w:val="both"/>
      </w:pPr>
    </w:p>
    <w:p w:rsidR="00F046FA" w:rsidRDefault="00F046FA">
      <w:pPr>
        <w:jc w:val="both"/>
      </w:pPr>
      <w:r>
        <w:t>Товар має бути поставлений в строк 15 (п’ятнадцять) календарних днів з моменту підписання договору.</w:t>
      </w:r>
    </w:p>
    <w:p w:rsidR="003C1AF8" w:rsidRDefault="00341C02">
      <w:pPr>
        <w:jc w:val="both"/>
      </w:pPr>
      <w:r>
        <w:t>Доставка здійсюється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  <w:r w:rsidR="00F046FA">
        <w:t xml:space="preserve"> </w:t>
      </w:r>
      <w:r w:rsidR="00CB391E">
        <w:t>м.Київ</w:t>
      </w:r>
      <w:r w:rsidR="00E14163">
        <w:t xml:space="preserve"> </w:t>
      </w:r>
    </w:p>
    <w:p w:rsidR="00F0071F" w:rsidRDefault="00F0071F">
      <w:pPr>
        <w:jc w:val="both"/>
      </w:pPr>
    </w:p>
    <w:p w:rsidR="00F0071F" w:rsidRDefault="00F0071F">
      <w:pPr>
        <w:jc w:val="both"/>
      </w:pPr>
      <w:bookmarkStart w:id="1" w:name="_GoBack"/>
      <w:bookmarkEnd w:id="1"/>
    </w:p>
    <w:p w:rsidR="003C1AF8" w:rsidRDefault="00341C02">
      <w:pPr>
        <w:jc w:val="both"/>
        <w:rPr>
          <w:b/>
        </w:rPr>
      </w:pPr>
      <w:r>
        <w:rPr>
          <w:b/>
        </w:rPr>
        <w:lastRenderedPageBreak/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F046FA">
        <w:rPr>
          <w:b/>
          <w:color w:val="000000"/>
        </w:rPr>
        <w:t>вівторок</w:t>
      </w:r>
      <w:r>
        <w:rPr>
          <w:b/>
          <w:color w:val="000000"/>
        </w:rPr>
        <w:t>,</w:t>
      </w:r>
      <w:r w:rsidR="00E14163">
        <w:rPr>
          <w:b/>
          <w:color w:val="000000"/>
        </w:rPr>
        <w:t xml:space="preserve"> </w:t>
      </w:r>
      <w:r w:rsidR="00F046FA">
        <w:rPr>
          <w:b/>
          <w:color w:val="000000"/>
        </w:rPr>
        <w:t>07</w:t>
      </w:r>
      <w:r w:rsidR="006409DA">
        <w:rPr>
          <w:b/>
          <w:color w:val="000000"/>
        </w:rPr>
        <w:t xml:space="preserve"> </w:t>
      </w:r>
      <w:r w:rsidR="00F046FA">
        <w:rPr>
          <w:b/>
          <w:color w:val="000000"/>
        </w:rPr>
        <w:t>листопада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C85383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 w:rsidTr="00FD43D6">
        <w:trPr>
          <w:trHeight w:val="627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4814EA" w:rsidRDefault="004814EA" w:rsidP="00195D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Olena Syncha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3F1A2A" w:rsidRDefault="004814EA">
            <w:pPr>
              <w:rPr>
                <w:b/>
              </w:rPr>
            </w:pPr>
            <w:r>
              <w:rPr>
                <w:b/>
                <w:lang w:val="en-US"/>
              </w:rPr>
              <w:t>syncha</w:t>
            </w:r>
            <w:r w:rsidR="006409DA">
              <w:rPr>
                <w:b/>
              </w:rPr>
              <w:t>@unfpa.org</w:t>
            </w:r>
          </w:p>
        </w:tc>
      </w:tr>
    </w:tbl>
    <w:p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E54EB1" w:rsidRDefault="00E54EB1" w:rsidP="008D24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F046FA">
        <w:rPr>
          <w:b/>
          <w:color w:val="000000"/>
        </w:rPr>
        <w:t>четвер</w:t>
      </w:r>
      <w:r>
        <w:rPr>
          <w:b/>
          <w:color w:val="000000"/>
        </w:rPr>
        <w:t xml:space="preserve">, </w:t>
      </w:r>
      <w:r w:rsidR="00F046FA">
        <w:rPr>
          <w:b/>
          <w:color w:val="000000"/>
        </w:rPr>
        <w:t>09</w:t>
      </w:r>
      <w:r w:rsidR="00D75A69">
        <w:rPr>
          <w:b/>
          <w:color w:val="000000"/>
        </w:rPr>
        <w:t xml:space="preserve"> </w:t>
      </w:r>
      <w:r w:rsidR="00F046FA">
        <w:rPr>
          <w:b/>
          <w:color w:val="000000"/>
        </w:rPr>
        <w:t>листопада</w:t>
      </w:r>
      <w:r w:rsidR="00260124">
        <w:rPr>
          <w:b/>
          <w:color w:val="000000"/>
        </w:rPr>
        <w:t>, 2023</w:t>
      </w:r>
      <w:r w:rsidR="009A7B8A">
        <w:rPr>
          <w:b/>
          <w:color w:val="000000"/>
        </w:rPr>
        <w:t>, 1</w:t>
      </w:r>
      <w:r w:rsidR="004571E5">
        <w:rPr>
          <w:b/>
          <w:color w:val="000000"/>
        </w:rPr>
        <w:t>7</w:t>
      </w:r>
      <w:r>
        <w:rPr>
          <w:b/>
          <w:color w:val="000000"/>
        </w:rPr>
        <w:t>:00 год</w:t>
      </w:r>
      <w:r w:rsidR="00EB063E">
        <w:rPr>
          <w:b/>
          <w:color w:val="000000"/>
        </w:rPr>
        <w:t xml:space="preserve"> </w:t>
      </w:r>
      <w:r>
        <w:rPr>
          <w:b/>
          <w:color w:val="000000"/>
        </w:rPr>
        <w:t>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F046FA" w:rsidRDefault="00F046FA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F046FA" w:rsidRDefault="00F046FA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F046FA" w:rsidRDefault="00F046FA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lastRenderedPageBreak/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 xml:space="preserve">RFQ Nº </w:t>
      </w:r>
      <w:r w:rsidR="00FD43D6">
        <w:rPr>
          <w:b/>
          <w:color w:val="000000"/>
        </w:rPr>
        <w:t>UNFPA/UKR/RFQ/23/</w:t>
      </w:r>
      <w:r w:rsidR="004814EA">
        <w:rPr>
          <w:b/>
          <w:color w:val="000000"/>
        </w:rPr>
        <w:t>47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E14163">
        <w:rPr>
          <w:color w:val="000000"/>
        </w:rPr>
        <w:t>31</w:t>
      </w:r>
      <w:r>
        <w:rPr>
          <w:color w:val="000000"/>
        </w:rPr>
        <w:t xml:space="preserve"> </w:t>
      </w:r>
      <w:r w:rsidR="006409DA">
        <w:rPr>
          <w:color w:val="000000"/>
        </w:rPr>
        <w:t>грудня</w:t>
      </w:r>
      <w:r w:rsidR="00ED633B">
        <w:rPr>
          <w:color w:val="000000"/>
        </w:rPr>
        <w:t xml:space="preserve">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8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0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</w:t>
      </w:r>
      <w:r>
        <w:lastRenderedPageBreak/>
        <w:t xml:space="preserve">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2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r w:rsidR="00BF3387">
        <w:rPr>
          <w:lang w:val="en-US"/>
        </w:rPr>
        <w:t>zubchenko</w:t>
      </w:r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3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 w:rsidP="006650F6">
            <w:pPr>
              <w:spacing w:after="0" w:line="240" w:lineRule="auto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4814EA" w:rsidRDefault="004814E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UNFPA/UKR/RFQ/23/47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Pr="00097ED9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  <w:lang w:val="en-US"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:rsidTr="00007290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88271C" w:rsidTr="0088271C">
        <w:trPr>
          <w:trHeight w:val="314"/>
        </w:trPr>
        <w:tc>
          <w:tcPr>
            <w:tcW w:w="9994" w:type="dxa"/>
            <w:gridSpan w:val="6"/>
            <w:vAlign w:val="center"/>
          </w:tcPr>
          <w:p w:rsidR="0088271C" w:rsidRPr="0088271C" w:rsidRDefault="0088271C" w:rsidP="0088271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Лот А</w:t>
            </w:r>
          </w:p>
        </w:tc>
      </w:tr>
      <w:tr w:rsidR="003A2DED" w:rsidTr="004814EA">
        <w:trPr>
          <w:trHeight w:val="418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94190" w:rsidRDefault="003A2DED" w:rsidP="009D418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:rsidTr="004814EA">
        <w:trPr>
          <w:trHeight w:val="423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E5045" w:rsidRDefault="003A2DED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271C" w:rsidRDefault="0088271C" w:rsidP="0088271C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88271C" w:rsidRDefault="0088271C" w:rsidP="0088271C">
      <w:pPr>
        <w:jc w:val="both"/>
        <w:rPr>
          <w:b/>
          <w:color w:val="000000"/>
        </w:rPr>
      </w:pPr>
      <w:r>
        <w:rPr>
          <w:b/>
          <w:color w:val="000000"/>
        </w:rPr>
        <w:t>Разом з тим, Претенденту рекомендується запропонувати ціну для щонайбільшої кількості товарів.</w:t>
      </w:r>
    </w:p>
    <w:p w:rsidR="0088271C" w:rsidRDefault="0088271C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0A9E986D" wp14:editId="014A3577">
                <wp:simplePos x="0" y="0"/>
                <wp:positionH relativeFrom="margin">
                  <wp:posOffset>-635</wp:posOffset>
                </wp:positionH>
                <wp:positionV relativeFrom="paragraph">
                  <wp:posOffset>10617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986D" id="Rectangle 1060" o:spid="_x0000_s1027" style="position:absolute;left:0;text-align:left;margin-left:-.05pt;margin-top:.85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</w:t>
      </w:r>
      <w:r w:rsidR="00E14163">
        <w:rPr>
          <w:b/>
        </w:rPr>
        <w:t>4</w:t>
      </w:r>
      <w:r w:rsidR="00F046FA">
        <w:rPr>
          <w:b/>
        </w:rPr>
        <w:t>7</w:t>
      </w:r>
      <w:r>
        <w:rPr>
          <w:b/>
        </w:rPr>
        <w:t xml:space="preserve"> </w:t>
      </w:r>
      <w:r w:rsidRPr="001114CF">
        <w:rPr>
          <w:b/>
        </w:rPr>
        <w:t>[</w:t>
      </w:r>
      <w:r w:rsidR="001A1A31" w:rsidRPr="001A1A31">
        <w:rPr>
          <w:b/>
          <w:lang w:val="en-US"/>
        </w:rPr>
        <w:t>Закупівля портативних зарядних станцій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4"/>
      <w:footerReference w:type="default" r:id="rId15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24" w:rsidRDefault="00430D24">
      <w:pPr>
        <w:spacing w:after="0" w:line="240" w:lineRule="auto"/>
      </w:pPr>
      <w:r>
        <w:separator/>
      </w:r>
    </w:p>
  </w:endnote>
  <w:endnote w:type="continuationSeparator" w:id="0">
    <w:p w:rsidR="00430D24" w:rsidRDefault="0043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24" w:rsidRDefault="00430D24">
      <w:pPr>
        <w:spacing w:after="0" w:line="240" w:lineRule="auto"/>
      </w:pPr>
      <w:r>
        <w:separator/>
      </w:r>
    </w:p>
  </w:footnote>
  <w:footnote w:type="continuationSeparator" w:id="0">
    <w:p w:rsidR="00430D24" w:rsidRDefault="00430D24">
      <w:pPr>
        <w:spacing w:after="0" w:line="240" w:lineRule="auto"/>
      </w:pPr>
      <w:r>
        <w:continuationSeparator/>
      </w:r>
    </w:p>
  </w:footnote>
  <w:footnote w:id="1">
    <w:p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07290"/>
    <w:rsid w:val="0003367C"/>
    <w:rsid w:val="00035811"/>
    <w:rsid w:val="00041DEB"/>
    <w:rsid w:val="00077B58"/>
    <w:rsid w:val="00094190"/>
    <w:rsid w:val="0009484F"/>
    <w:rsid w:val="00097ED9"/>
    <w:rsid w:val="000A3977"/>
    <w:rsid w:val="000A44BB"/>
    <w:rsid w:val="000A5254"/>
    <w:rsid w:val="000B0368"/>
    <w:rsid w:val="000C5D68"/>
    <w:rsid w:val="000D532B"/>
    <w:rsid w:val="000E5045"/>
    <w:rsid w:val="000E6705"/>
    <w:rsid w:val="000E6DA6"/>
    <w:rsid w:val="000F45E7"/>
    <w:rsid w:val="00101FE3"/>
    <w:rsid w:val="001114CF"/>
    <w:rsid w:val="00117C55"/>
    <w:rsid w:val="001211BB"/>
    <w:rsid w:val="0013025F"/>
    <w:rsid w:val="00144E00"/>
    <w:rsid w:val="001506CF"/>
    <w:rsid w:val="00151C44"/>
    <w:rsid w:val="0015294D"/>
    <w:rsid w:val="00152EA5"/>
    <w:rsid w:val="00171411"/>
    <w:rsid w:val="00191E60"/>
    <w:rsid w:val="00195D82"/>
    <w:rsid w:val="001A1A31"/>
    <w:rsid w:val="001B5342"/>
    <w:rsid w:val="001C7098"/>
    <w:rsid w:val="001D2F33"/>
    <w:rsid w:val="001D3CED"/>
    <w:rsid w:val="001F4CF8"/>
    <w:rsid w:val="00222F6D"/>
    <w:rsid w:val="00234459"/>
    <w:rsid w:val="0023654F"/>
    <w:rsid w:val="00245444"/>
    <w:rsid w:val="002467BB"/>
    <w:rsid w:val="00260124"/>
    <w:rsid w:val="00311543"/>
    <w:rsid w:val="003150FF"/>
    <w:rsid w:val="0032128C"/>
    <w:rsid w:val="0032365A"/>
    <w:rsid w:val="0034188D"/>
    <w:rsid w:val="00341C02"/>
    <w:rsid w:val="003421C8"/>
    <w:rsid w:val="00352124"/>
    <w:rsid w:val="003609FF"/>
    <w:rsid w:val="00373EF2"/>
    <w:rsid w:val="003A218A"/>
    <w:rsid w:val="003A2DED"/>
    <w:rsid w:val="003C1AF8"/>
    <w:rsid w:val="003C21C2"/>
    <w:rsid w:val="003C4314"/>
    <w:rsid w:val="003D4E4E"/>
    <w:rsid w:val="003E2734"/>
    <w:rsid w:val="003F1A2A"/>
    <w:rsid w:val="003F299B"/>
    <w:rsid w:val="003F6253"/>
    <w:rsid w:val="00416A4E"/>
    <w:rsid w:val="00417D69"/>
    <w:rsid w:val="004274FE"/>
    <w:rsid w:val="00430D24"/>
    <w:rsid w:val="00443BD3"/>
    <w:rsid w:val="004443A7"/>
    <w:rsid w:val="004571E5"/>
    <w:rsid w:val="0045755D"/>
    <w:rsid w:val="004814EA"/>
    <w:rsid w:val="0048318D"/>
    <w:rsid w:val="00491315"/>
    <w:rsid w:val="004A0838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C6266"/>
    <w:rsid w:val="005F4681"/>
    <w:rsid w:val="00606A64"/>
    <w:rsid w:val="006409DA"/>
    <w:rsid w:val="006650F6"/>
    <w:rsid w:val="00694AF0"/>
    <w:rsid w:val="006B65C9"/>
    <w:rsid w:val="006E3E54"/>
    <w:rsid w:val="0070156F"/>
    <w:rsid w:val="00707791"/>
    <w:rsid w:val="00710524"/>
    <w:rsid w:val="00715D12"/>
    <w:rsid w:val="0073002A"/>
    <w:rsid w:val="00731195"/>
    <w:rsid w:val="00744C71"/>
    <w:rsid w:val="007557AA"/>
    <w:rsid w:val="00773325"/>
    <w:rsid w:val="0077607A"/>
    <w:rsid w:val="00776D6B"/>
    <w:rsid w:val="00780B40"/>
    <w:rsid w:val="007B6D43"/>
    <w:rsid w:val="007C3997"/>
    <w:rsid w:val="007D6680"/>
    <w:rsid w:val="007D750C"/>
    <w:rsid w:val="007E41D9"/>
    <w:rsid w:val="007E56CF"/>
    <w:rsid w:val="0080146D"/>
    <w:rsid w:val="0081230C"/>
    <w:rsid w:val="00823FB7"/>
    <w:rsid w:val="00836578"/>
    <w:rsid w:val="00881422"/>
    <w:rsid w:val="0088271C"/>
    <w:rsid w:val="0089166C"/>
    <w:rsid w:val="008D21A6"/>
    <w:rsid w:val="008D2466"/>
    <w:rsid w:val="008E7880"/>
    <w:rsid w:val="008F467D"/>
    <w:rsid w:val="00914953"/>
    <w:rsid w:val="009226D9"/>
    <w:rsid w:val="009236FF"/>
    <w:rsid w:val="009542EF"/>
    <w:rsid w:val="0096006F"/>
    <w:rsid w:val="00961B1B"/>
    <w:rsid w:val="0098236D"/>
    <w:rsid w:val="00997FA3"/>
    <w:rsid w:val="009A17A2"/>
    <w:rsid w:val="009A7B8A"/>
    <w:rsid w:val="009A7F50"/>
    <w:rsid w:val="009C7481"/>
    <w:rsid w:val="009D1F4E"/>
    <w:rsid w:val="009D418F"/>
    <w:rsid w:val="00A03062"/>
    <w:rsid w:val="00A13F25"/>
    <w:rsid w:val="00A271A4"/>
    <w:rsid w:val="00A870E3"/>
    <w:rsid w:val="00AC162B"/>
    <w:rsid w:val="00AD0CD0"/>
    <w:rsid w:val="00AE7070"/>
    <w:rsid w:val="00AF1456"/>
    <w:rsid w:val="00AF4BFA"/>
    <w:rsid w:val="00B10312"/>
    <w:rsid w:val="00B17EB4"/>
    <w:rsid w:val="00B36A6F"/>
    <w:rsid w:val="00B36ADB"/>
    <w:rsid w:val="00B450FF"/>
    <w:rsid w:val="00B5770D"/>
    <w:rsid w:val="00B65D89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2EA0"/>
    <w:rsid w:val="00C558C8"/>
    <w:rsid w:val="00C85383"/>
    <w:rsid w:val="00C95A79"/>
    <w:rsid w:val="00CA73E9"/>
    <w:rsid w:val="00CB391E"/>
    <w:rsid w:val="00CC31CE"/>
    <w:rsid w:val="00CD15ED"/>
    <w:rsid w:val="00D24394"/>
    <w:rsid w:val="00D46AA5"/>
    <w:rsid w:val="00D47574"/>
    <w:rsid w:val="00D67904"/>
    <w:rsid w:val="00D74C6D"/>
    <w:rsid w:val="00D75A69"/>
    <w:rsid w:val="00DA606E"/>
    <w:rsid w:val="00DB6520"/>
    <w:rsid w:val="00DE16A1"/>
    <w:rsid w:val="00DE4629"/>
    <w:rsid w:val="00E01596"/>
    <w:rsid w:val="00E07AC6"/>
    <w:rsid w:val="00E14163"/>
    <w:rsid w:val="00E248CF"/>
    <w:rsid w:val="00E54EB1"/>
    <w:rsid w:val="00E73AF4"/>
    <w:rsid w:val="00E85CE6"/>
    <w:rsid w:val="00EB063E"/>
    <w:rsid w:val="00EB48E1"/>
    <w:rsid w:val="00ED43A2"/>
    <w:rsid w:val="00ED633B"/>
    <w:rsid w:val="00EE03E1"/>
    <w:rsid w:val="00EF10DF"/>
    <w:rsid w:val="00F0071F"/>
    <w:rsid w:val="00F046FA"/>
    <w:rsid w:val="00F1269E"/>
    <w:rsid w:val="00F23271"/>
    <w:rsid w:val="00F23E79"/>
    <w:rsid w:val="00F24CDF"/>
    <w:rsid w:val="00F24DB9"/>
    <w:rsid w:val="00F251AC"/>
    <w:rsid w:val="00F30221"/>
    <w:rsid w:val="00F63053"/>
    <w:rsid w:val="00F8678F"/>
    <w:rsid w:val="00FA721D"/>
    <w:rsid w:val="00FD43D6"/>
    <w:rsid w:val="00FD798E"/>
    <w:rsid w:val="00FF4BE8"/>
    <w:rsid w:val="00FF612E"/>
    <w:rsid w:val="00FF69F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un.org" TargetMode="External"/><Relationship Id="rId13" Type="http://schemas.openxmlformats.org/officeDocument/2006/relationships/hyperlink" Target="mailto: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fpa.org/resources/fraud-policy-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102</cp:revision>
  <dcterms:created xsi:type="dcterms:W3CDTF">2022-09-28T13:33:00Z</dcterms:created>
  <dcterms:modified xsi:type="dcterms:W3CDTF">2023-11-02T13:45:00Z</dcterms:modified>
</cp:coreProperties>
</file>