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7557AA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E14163">
      <w:pPr>
        <w:tabs>
          <w:tab w:val="left" w:pos="5400"/>
        </w:tabs>
        <w:jc w:val="right"/>
      </w:pPr>
      <w:r>
        <w:t xml:space="preserve">Дата: </w:t>
      </w:r>
      <w:r w:rsidR="000A44BB">
        <w:t>1</w:t>
      </w:r>
      <w:r w:rsidR="00D75A69">
        <w:t>8</w:t>
      </w:r>
      <w:r w:rsidR="00341C02">
        <w:t xml:space="preserve"> </w:t>
      </w:r>
      <w:r w:rsidR="000A44BB">
        <w:t>жовтня</w:t>
      </w:r>
      <w:r w:rsidR="00B65D89">
        <w:rPr>
          <w:lang w:val="en-US"/>
        </w:rPr>
        <w:t xml:space="preserve"> </w:t>
      </w:r>
      <w:r w:rsidR="0080146D">
        <w:t>2023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0C5D68" w:rsidRPr="00B23C97" w:rsidRDefault="000C5D68" w:rsidP="000C5D68">
      <w:pPr>
        <w:spacing w:after="240" w:line="240" w:lineRule="auto"/>
        <w:rPr>
          <w:b/>
          <w:color w:val="000000"/>
        </w:rPr>
      </w:pPr>
      <w:r w:rsidRPr="00B23C97">
        <w:rPr>
          <w:b/>
          <w:color w:val="000000"/>
        </w:rPr>
        <w:t>Mustafa Elkanzi / п. Мустафа Елканзі</w:t>
      </w:r>
    </w:p>
    <w:p w:rsidR="000C5D68" w:rsidRPr="00B23C97" w:rsidRDefault="000C5D68" w:rsidP="000C5D68">
      <w:pPr>
        <w:spacing w:after="240" w:line="240" w:lineRule="auto"/>
        <w:rPr>
          <w:b/>
          <w:color w:val="000000"/>
        </w:rPr>
      </w:pPr>
      <w:r w:rsidRPr="00B23C97">
        <w:rPr>
          <w:b/>
          <w:color w:val="000000"/>
        </w:rPr>
        <w:t>UNFPA Representative a.i. / В.о. Представника UNFPA, Фонду ООН у галузі народонаселення в Україні</w:t>
      </w: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1506CF" w:rsidRDefault="0080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UNFPA/UKR/RFQ/23</w:t>
      </w:r>
      <w:r w:rsidR="00341C02">
        <w:rPr>
          <w:b/>
          <w:color w:val="000000"/>
        </w:rPr>
        <w:t>/</w:t>
      </w:r>
      <w:r w:rsidR="00E14163">
        <w:rPr>
          <w:b/>
          <w:color w:val="000000"/>
        </w:rPr>
        <w:t>4</w:t>
      </w:r>
      <w:r w:rsidR="000A44BB">
        <w:rPr>
          <w:b/>
          <w:color w:val="000000"/>
        </w:rPr>
        <w:t>5</w:t>
      </w:r>
    </w:p>
    <w:p w:rsidR="003C1AF8" w:rsidRDefault="003C1AF8"/>
    <w:p w:rsidR="003C1AF8" w:rsidRPr="007557AA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  <w:lang w:val="en-US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>Цим ми просимо</w:t>
      </w:r>
      <w:r w:rsidR="00961B1B">
        <w:t xml:space="preserve"> надати</w:t>
      </w:r>
      <w:r>
        <w:t xml:space="preserve"> вашу </w:t>
      </w:r>
      <w:r w:rsidR="00961B1B">
        <w:t xml:space="preserve">цінову </w:t>
      </w:r>
      <w:r>
        <w:t xml:space="preserve">пропозицію на </w:t>
      </w:r>
      <w:r w:rsidRPr="0080146D">
        <w:t>«</w:t>
      </w:r>
      <w:r w:rsidR="00417D69" w:rsidRPr="0032365A">
        <w:rPr>
          <w:lang w:val="en-US"/>
        </w:rPr>
        <w:t xml:space="preserve">Закупівля </w:t>
      </w:r>
      <w:r w:rsidR="00245444" w:rsidRPr="0032365A">
        <w:rPr>
          <w:lang w:val="en-US"/>
        </w:rPr>
        <w:t>ICT</w:t>
      </w:r>
      <w:r w:rsidR="00245444">
        <w:rPr>
          <w:lang w:val="en-US"/>
        </w:rPr>
        <w:t xml:space="preserve"> </w:t>
      </w:r>
      <w:r w:rsidR="00245444">
        <w:t xml:space="preserve">обладнання для потреб офісу </w:t>
      </w:r>
      <w:r w:rsidR="00245444">
        <w:rPr>
          <w:lang w:val="en-US"/>
        </w:rPr>
        <w:t>UNFPA Ukraine</w:t>
      </w:r>
      <w:r w:rsidR="000A44BB">
        <w:rPr>
          <w:lang w:val="en-US"/>
        </w:rPr>
        <w:t xml:space="preserve"> </w:t>
      </w:r>
      <w:r w:rsidR="000A44BB">
        <w:t xml:space="preserve">та для </w:t>
      </w:r>
      <w:r w:rsidR="000A44BB" w:rsidRPr="000A44BB">
        <w:t>Національн</w:t>
      </w:r>
      <w:r w:rsidR="000A44BB">
        <w:t>ого</w:t>
      </w:r>
      <w:r w:rsidR="000A44BB" w:rsidRPr="000A44BB">
        <w:t xml:space="preserve"> навчальн</w:t>
      </w:r>
      <w:r w:rsidR="000A44BB">
        <w:t>ого</w:t>
      </w:r>
      <w:r w:rsidR="000A44BB" w:rsidRPr="000A44BB">
        <w:t xml:space="preserve"> центр</w:t>
      </w:r>
      <w:r w:rsidR="000A44BB">
        <w:t>у</w:t>
      </w:r>
      <w:r w:rsidR="000A44BB" w:rsidRPr="000A44BB">
        <w:t xml:space="preserve"> з протидії ГОН</w:t>
      </w:r>
      <w:r w:rsidR="0080146D" w:rsidRPr="0080146D">
        <w:t>»</w:t>
      </w:r>
      <w:r>
        <w:t xml:space="preserve"> відповідно до наведеної нижче специфікації:</w:t>
      </w:r>
    </w:p>
    <w:p w:rsidR="00417D69" w:rsidRDefault="00417D69">
      <w:pPr>
        <w:spacing w:after="60"/>
        <w:jc w:val="both"/>
      </w:pPr>
    </w:p>
    <w:tbl>
      <w:tblPr>
        <w:tblStyle w:val="aff"/>
        <w:tblW w:w="9918" w:type="dxa"/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402"/>
        <w:gridCol w:w="850"/>
        <w:gridCol w:w="992"/>
        <w:gridCol w:w="1276"/>
        <w:gridCol w:w="1276"/>
      </w:tblGrid>
      <w:tr w:rsidR="003C1AF8" w:rsidTr="00EB063E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</w:t>
            </w:r>
            <w:r w:rsidR="00341C02">
              <w:rPr>
                <w:color w:val="FFFFFF"/>
              </w:rPr>
              <w:t>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</w:t>
            </w:r>
            <w:r w:rsidR="006650F6">
              <w:rPr>
                <w:color w:val="FFFFFF"/>
              </w:rPr>
              <w:t>-</w:t>
            </w:r>
            <w:r>
              <w:rPr>
                <w:color w:val="FFFFFF"/>
              </w:rPr>
              <w:t>вання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9A7B8A">
            <w:pPr>
              <w:spacing w:after="0" w:line="240" w:lineRule="auto"/>
              <w:ind w:left="-115"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</w:t>
            </w:r>
            <w:r w:rsidR="00341C02">
              <w:rPr>
                <w:color w:val="FFFFFF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0A44BB" w:rsidTr="004246B3">
        <w:trPr>
          <w:trHeight w:val="510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4BB" w:rsidRPr="00F251AC" w:rsidRDefault="000A44BB" w:rsidP="0088271C">
            <w:pPr>
              <w:spacing w:after="0" w:line="240" w:lineRule="auto"/>
              <w:rPr>
                <w:b/>
                <w:lang w:val="en-US"/>
              </w:rPr>
            </w:pPr>
            <w:r w:rsidRPr="00F251AC">
              <w:rPr>
                <w:b/>
              </w:rPr>
              <w:t xml:space="preserve">Лот </w:t>
            </w:r>
            <w:r w:rsidR="0088271C">
              <w:rPr>
                <w:b/>
              </w:rPr>
              <w:t>А</w:t>
            </w:r>
          </w:p>
        </w:tc>
      </w:tr>
      <w:tr w:rsidR="003C1AF8" w:rsidTr="00EB063E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9A7F50" w:rsidRDefault="009A7F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32365A" w:rsidRDefault="00542724" w:rsidP="009A17A2">
            <w:pPr>
              <w:spacing w:after="0" w:line="240" w:lineRule="auto"/>
              <w:ind w:left="-108" w:right="-108"/>
              <w:jc w:val="center"/>
            </w:pPr>
            <w:r w:rsidRPr="0032365A">
              <w:t>Ноутбук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Процесор - Core i5 або еквівалент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Пам'ять - 16 ГБ DDR4 UDIMM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Операційна система - Windows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Версія операційної системи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Windows 10/11 64 Bit Pro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Тип екрана - сенсорний або без сенсорного (вкажіть свої переваги)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Розмір екрана - не менше 13 дюймів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Роздільна здатність - HD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Внутрішня пам'ять - 512 ГБ SSD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Порти та підключення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HDMI; Мінімум 2 USB 3.1; Мінімум 1 USB-C; Мінімум 1 пристрій для читання SD-карт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Підключення до Ethernet - гніздо RJ-45 або ключ USB-Ethernet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Бездротове підключення - 802.11 a/b/g/n/ac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Веб-камера - вбудована; Мінімальна роздільна здатність 720p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Аудіо - Вбудовані динаміки та мікрофон; роз'єм 3,5 мм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lastRenderedPageBreak/>
              <w:t>Bluetooth - версія 4.2 або новіша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Максимальна вага: 1,6 кг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Джерело живлення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Універсальний, з автоматичним визначенням (100-240 Вольт/50-60 МГц)</w:t>
            </w:r>
          </w:p>
          <w:p w:rsidR="0080146D" w:rsidRPr="0032365A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Гарантія - 3 роки на місці, покриття випадкового пошкодження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91E" w:rsidRDefault="00CB391E">
            <w:pPr>
              <w:spacing w:after="0" w:line="240" w:lineRule="auto"/>
              <w:jc w:val="center"/>
              <w:rPr>
                <w:noProof/>
              </w:rPr>
            </w:pPr>
          </w:p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1B5575B" wp14:editId="64E50CC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5342" w:rsidRDefault="001B53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5575B"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1B5342" w:rsidRDefault="001B53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633B">
              <w:rPr>
                <w:noProof/>
              </w:rPr>
              <w:t>-</w:t>
            </w:r>
            <w:r w:rsidR="00881422"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A44BB" w:rsidRDefault="000A44BB" w:rsidP="001506C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ED633B" w:rsidRDefault="00ED633B" w:rsidP="00881422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744C71" w:rsidTr="00EB063E">
        <w:tblPrEx>
          <w:tblCellMar>
            <w:left w:w="108" w:type="dxa"/>
            <w:right w:w="108" w:type="dxa"/>
          </w:tblCellMar>
        </w:tblPrEx>
        <w:trPr>
          <w:trHeight w:val="10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744C71" w:rsidRDefault="009A7F50" w:rsidP="00744C7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32365A" w:rsidRDefault="00744C71" w:rsidP="00744C71">
            <w:pPr>
              <w:spacing w:after="0" w:line="240" w:lineRule="auto"/>
              <w:ind w:left="-115" w:right="-115"/>
              <w:jc w:val="center"/>
            </w:pPr>
            <w:r w:rsidRPr="0032365A">
              <w:t>Монітор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Екран мінімум 27 дюймів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LCD матриця типу IPS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Час відгуку 5 мс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Яскравість 250 кд/м²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Коефіцієнт контрастності 1000:1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Роздільна здатність Full HD (1920x1080) або вище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Інтерфейси HDMI. DisplayPort, USB-C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Ергономіка Регулювання висоти, нахилу, повороту</w:t>
            </w:r>
          </w:p>
          <w:p w:rsidR="00744C71" w:rsidRPr="0032365A" w:rsidRDefault="009A7F50" w:rsidP="009A7F50">
            <w:pPr>
              <w:spacing w:after="0" w:line="240" w:lineRule="auto"/>
              <w:rPr>
                <w:b/>
                <w:lang w:val="en-US"/>
              </w:rPr>
            </w:pPr>
            <w:r w:rsidRPr="009A7F50">
              <w:rPr>
                <w:lang w:val="en-US"/>
              </w:rPr>
              <w:t>Гарантія 3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007290" w:rsidRDefault="00744C71" w:rsidP="00744C7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094190" w:rsidRDefault="00744C71" w:rsidP="00744C71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094190" w:rsidRDefault="00F8678F" w:rsidP="00744C71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744C71">
            <w:pPr>
              <w:spacing w:after="0" w:line="240" w:lineRule="auto"/>
              <w:jc w:val="center"/>
            </w:pPr>
          </w:p>
        </w:tc>
      </w:tr>
      <w:tr w:rsidR="00744C71" w:rsidTr="00EB063E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9A7F50" w:rsidRDefault="009A7F50" w:rsidP="00744C7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32365A" w:rsidRDefault="00744C71" w:rsidP="00744C71">
            <w:pPr>
              <w:spacing w:after="0" w:line="240" w:lineRule="auto"/>
              <w:ind w:left="-115" w:right="-115"/>
              <w:jc w:val="center"/>
            </w:pPr>
            <w:r w:rsidRPr="0032365A">
              <w:t>Гарнітура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Тип навушників: накладні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Тип підключення: Дротове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Мікрофон: вбудований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Конструкція мікрофона: поворотна</w:t>
            </w:r>
          </w:p>
          <w:p w:rsidR="00744C71" w:rsidRPr="0032365A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Особливості та характеристики: Регулятор гучності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80146D" w:rsidRDefault="00744C71" w:rsidP="00744C7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094190" w:rsidRDefault="00744C71" w:rsidP="00744C71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195D82" w:rsidRDefault="00F8678F" w:rsidP="00744C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744C7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8678F" w:rsidTr="00EB063E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8F" w:rsidRPr="009A7F50" w:rsidRDefault="009A7F50" w:rsidP="00F867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8F" w:rsidRPr="0032365A" w:rsidRDefault="00F8678F" w:rsidP="00F8678F">
            <w:pPr>
              <w:spacing w:after="0" w:line="240" w:lineRule="auto"/>
              <w:ind w:left="-115" w:right="-115"/>
              <w:jc w:val="center"/>
            </w:pPr>
            <w:r>
              <w:t>неттоп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Тип: неттоп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Чіпсет: Intel SoC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Тип процесора: Intel Core i5-8265U або краще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Частота, ГГц: 1,6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Кількість ядер: 4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Встановлена ОС: Windows 11 Pro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Обсяг оперативної пам'яті, ГБ: 16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Стандарт: DDR4-2666 SODIMM або краще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Об'єм SSD, ГБ: 240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Інтерфейс: M.2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Графічний чіпсет: вбудований Intel HD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Звуковий контролер: вбудований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Зовнішні порти: 1xDC, 1xHDMI, 1xLAN, 1xUSB 3.2 Gen 1 Type-C, 2xUSB 3.2 Gen 1, Audio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Мережевий адаптер: вбудований</w:t>
            </w:r>
          </w:p>
          <w:p w:rsidR="009A7F50" w:rsidRPr="009A7F50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Бездротовий зв'язок: 802.11ac, Bluetooth 4.0</w:t>
            </w:r>
          </w:p>
          <w:p w:rsidR="00F8678F" w:rsidRPr="0032365A" w:rsidRDefault="009A7F50" w:rsidP="009A7F50">
            <w:pPr>
              <w:spacing w:after="0" w:line="240" w:lineRule="auto"/>
              <w:rPr>
                <w:lang w:val="en-US"/>
              </w:rPr>
            </w:pPr>
            <w:r w:rsidRPr="009A7F50">
              <w:rPr>
                <w:lang w:val="en-US"/>
              </w:rPr>
              <w:t>Потужність БЖ, ВА/Вт: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8F" w:rsidRPr="0080146D" w:rsidRDefault="00F8678F" w:rsidP="00F8678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8F" w:rsidRPr="00094190" w:rsidRDefault="00F8678F" w:rsidP="00F8678F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8F" w:rsidRPr="00195D82" w:rsidRDefault="00F8678F" w:rsidP="00F867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8F" w:rsidRPr="009A7F50" w:rsidRDefault="009A7F50" w:rsidP="00F867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5A69" w:rsidTr="00EB063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D75A69" w:rsidRDefault="00D75A69" w:rsidP="00D75A69">
            <w:pPr>
              <w:spacing w:after="0" w:line="240" w:lineRule="auto"/>
              <w:ind w:left="-115" w:right="-115"/>
              <w:jc w:val="center"/>
            </w:pPr>
            <w:r>
              <w:t>Зовнішній накопичувач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Об’єм накопичувача - 1 Тб</w:t>
            </w:r>
          </w:p>
          <w:p w:rsidR="00D75A69" w:rsidRDefault="00D75A69" w:rsidP="00D75A69">
            <w:pPr>
              <w:spacing w:after="0" w:line="240" w:lineRule="auto"/>
            </w:pPr>
            <w:r>
              <w:t>Порти та підключення: USB Type-C 3.2</w:t>
            </w:r>
          </w:p>
          <w:p w:rsidR="00D75A69" w:rsidRDefault="00D75A69" w:rsidP="00D75A69">
            <w:pPr>
              <w:spacing w:after="0" w:line="240" w:lineRule="auto"/>
            </w:pPr>
            <w:r>
              <w:t>Тип накопичувача: зовнішній</w:t>
            </w:r>
          </w:p>
          <w:p w:rsidR="00D75A69" w:rsidRDefault="00D75A69" w:rsidP="00D75A69">
            <w:pPr>
              <w:spacing w:after="0" w:line="240" w:lineRule="auto"/>
            </w:pPr>
            <w:r>
              <w:t>Швидкість читання: до 1050 МБ/с</w:t>
            </w:r>
          </w:p>
          <w:p w:rsidR="00D75A69" w:rsidRDefault="00D75A69" w:rsidP="00D75A69">
            <w:pPr>
              <w:spacing w:after="0" w:line="240" w:lineRule="auto"/>
            </w:pPr>
            <w:r>
              <w:t>Швидкість запису: 1000 Мб/с</w:t>
            </w:r>
          </w:p>
          <w:p w:rsidR="00D75A69" w:rsidRDefault="00D75A69" w:rsidP="00D75A69">
            <w:pPr>
              <w:spacing w:after="0" w:line="240" w:lineRule="auto"/>
            </w:pPr>
            <w:r>
              <w:t>Захист від води та пилу: IP68</w:t>
            </w:r>
          </w:p>
          <w:p w:rsidR="00D75A69" w:rsidRDefault="00D75A69" w:rsidP="00D75A69">
            <w:pPr>
              <w:spacing w:after="0" w:line="240" w:lineRule="auto"/>
            </w:pPr>
            <w:r>
              <w:t>Форм-фактор SSD: M.2, NVMe, PCIe</w:t>
            </w:r>
          </w:p>
          <w:p w:rsidR="00D75A69" w:rsidRDefault="00D75A69" w:rsidP="00D75A69">
            <w:pPr>
              <w:spacing w:after="0" w:line="240" w:lineRule="auto"/>
            </w:pPr>
            <w:r>
              <w:t>Матеріал корпусу: алюміній</w:t>
            </w:r>
          </w:p>
          <w:p w:rsidR="00D75A69" w:rsidRDefault="00D75A69" w:rsidP="00D75A69">
            <w:pPr>
              <w:spacing w:after="0" w:line="240" w:lineRule="auto"/>
            </w:pPr>
            <w:r>
              <w:t>Гарантія - 3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EB063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  <w:r>
              <w:t>Доставка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Доставка в межах території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AC60D6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rPr>
                <w:b/>
              </w:rPr>
            </w:pPr>
            <w:r w:rsidRPr="00F251AC">
              <w:rPr>
                <w:b/>
              </w:rPr>
              <w:t xml:space="preserve">Лот </w:t>
            </w:r>
            <w:r>
              <w:rPr>
                <w:b/>
              </w:rPr>
              <w:t>Б</w:t>
            </w:r>
          </w:p>
        </w:tc>
      </w:tr>
      <w:tr w:rsidR="00D75A69" w:rsidTr="00EB063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Інтерактивна/мультиме</w:t>
            </w:r>
            <w:r>
              <w:rPr>
                <w:lang w:val="en-US"/>
              </w:rPr>
              <w:t>-</w:t>
            </w:r>
            <w:r w:rsidRPr="009A7F50">
              <w:t>дійна дошка на пересув</w:t>
            </w:r>
            <w:r>
              <w:rPr>
                <w:lang w:val="en-US"/>
              </w:rPr>
              <w:t>-</w:t>
            </w:r>
            <w:r w:rsidRPr="009A7F50">
              <w:t>ному станку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 сенсора: оптичний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Діагональ, дюймів: 85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Співвідношення сторін: 4:3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Роздільна здатність:</w:t>
            </w:r>
            <w:r>
              <w:tab/>
              <w:t>32768x32768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Матеріал робочої області: сталева робоча поверхня, з покриттям антивідблиску, стійка до зносу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Розмір робочої області, мм: 1697x1232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Підтримка multitouch: так (2 торкання)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Живлення: USB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Розмір, мм: 1754x1259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Додатково: комплектація: інтерактивна дошка, USB кабель 5 м, маркер - 3 шт, телескопічна указка, губка, комплект кріплення для установки на стіну, інструкція, стійка для можливості пересування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EB063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8678F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ТВ-плазма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Діагональ екрана: 55"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Роздільна здатність: 3840x2160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Вихідна потужність звуку, Вт: 20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 матриці: LCD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VESA: так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Роз'єми (порти): 3 x HDMI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Частота розгортки панелі: не менше 50 Гц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EB063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Стійка презентацій</w:t>
            </w:r>
            <w:r>
              <w:rPr>
                <w:lang w:val="en-US"/>
              </w:rPr>
              <w:t>-</w:t>
            </w:r>
            <w:r w:rsidRPr="009A7F50">
              <w:t>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Можливість пересування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VESA від 100x100 мм  до 600на400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Максимальне навантаження 40 кг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Максимальна підтримувана діагональ 65"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Додаткова поличка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</w:p>
          <w:p w:rsidR="00D75A69" w:rsidRPr="00F8678F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Повноколір</w:t>
            </w:r>
            <w:r>
              <w:rPr>
                <w:lang w:val="en-US"/>
              </w:rPr>
              <w:t>-</w:t>
            </w:r>
            <w:r w:rsidRPr="009A7F50">
              <w:t>на цифрова друкарська машина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Можливості: двосторонній друк (дуплекс)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Дисплей: кольоровий;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Комунікації: Ethernet 10/100/1000baseTX; USB 2.0 тип B; Wi-Fi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Технологія друку: лазерна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Максимальний формат носія: A3 (420 х 297 мм)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Максимальна якість друку: 1200 x 1200dpi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Максимальна роздільна здатність копіювання: 1200 x 1200dpi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Оптична роздільна здатність сканера: 600 x 600dpi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Максимальна щільність носія: 256г/м²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Об'єм оперативної пам'яті: 2 Гб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Кількість лотків для подачі: мінімум 2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Місткість лотків для подачі: 1100 аркушів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Місткість вихідного лотка: 100 аркушів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Модуль автоматичного двостороннього друку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 сканера: планшетний, протяжний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Оптична роздільна здатність сканера: 600 х 600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Розрядність кольорового сканування: 16/8 біт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Розрядність сканування з відтінками сірого: 16/8 біт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Розмір області що сканується: 297 x 432 мм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Додаткові функції при скануванні: автоматичне двостороннє сканування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Мікшерний пульт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Аналогові входи   4 мік/інструмент. + 2 стереопари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Еквалайзер 3-смугові еквалайзери на кожному каналі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Процесор ефектів:  24біт DSP ефекти Alesis,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Додаткові дані   Фантомне живлення, 2 AUX, вихід для навушників.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 приладу: Пасивний (аналоговий)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1 стереовхід: 2 x RCA;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Мобільна акустична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Динаміки (конфігурація): 2 x 15"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Принцип встановлення: На стійку, Підлогові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Потужність, Вт: 650 Вт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Входи: 2 x Speakon + 1/4"Jack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Номінальний імпеданс, Ом: 4 Ом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 xml:space="preserve">Стійки для акустичних систем, </w:t>
            </w:r>
          </w:p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топів, колонок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Призначення: Стійка для акустичної системи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максимальне навантаження до 45 кг;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регульована висота до 170 см;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матеріал стійок: алюміній / сталь;</w:t>
            </w:r>
          </w:p>
          <w:p w:rsidR="00D75A69" w:rsidRDefault="00D75A69" w:rsidP="00D75A69">
            <w:pPr>
              <w:spacing w:after="0" w:line="240" w:lineRule="auto"/>
            </w:pPr>
            <w:r>
              <w:t>•Діаметр посадкового місця: Φ = 35 мм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3F299B">
              <w:t>Акумулятор</w:t>
            </w:r>
            <w:r>
              <w:t>-</w:t>
            </w:r>
            <w:r w:rsidRPr="003F299B">
              <w:t>ний петличний радіомікро</w:t>
            </w:r>
            <w:r>
              <w:t>-</w:t>
            </w:r>
            <w:r w:rsidRPr="003F299B">
              <w:t>фон/гарні</w:t>
            </w:r>
            <w:r>
              <w:t>-</w:t>
            </w:r>
            <w:r w:rsidRPr="003F299B">
              <w:t>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здвоєна високочастотна UHF радіосистема з двома поясними передавачами і гарнітурами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радіус прийому: до 50 метрів (прямої видимості);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співвідношення сигнал / шум: 98 dB-A;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температурні умови: від -10 до 55 ° C;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синхронізація передавача: ручна + "IR";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3F299B" w:rsidRDefault="00D75A69" w:rsidP="00D75A69">
            <w:pPr>
              <w:spacing w:after="0" w:line="240" w:lineRule="auto"/>
              <w:ind w:left="-115" w:right="-115"/>
              <w:jc w:val="center"/>
            </w:pPr>
            <w:r w:rsidRPr="003F299B">
              <w:t>Радіомікро</w:t>
            </w:r>
            <w:r>
              <w:t>-</w:t>
            </w:r>
            <w:r w:rsidRPr="003F299B">
              <w:t>фон (акумулятор</w:t>
            </w:r>
            <w:r>
              <w:t>-</w:t>
            </w:r>
            <w:r w:rsidRPr="003F299B">
              <w:t>ний) з станцією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компактна вокальна радіосистема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перемикання смуги пропускання: до 24 МГц;</w:t>
            </w:r>
          </w:p>
          <w:p w:rsidR="00D75A69" w:rsidRDefault="00D75A69" w:rsidP="00D75A69">
            <w:pPr>
              <w:spacing w:after="0" w:line="240" w:lineRule="auto"/>
            </w:pPr>
            <w:r>
              <w:lastRenderedPageBreak/>
              <w:t>•</w:t>
            </w:r>
            <w:r>
              <w:tab/>
              <w:t>відношення сигнал / шум: ≥ 103 дБА;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частотний відгук: від 50 Гц до 16 кГц (-3 дБ);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1/4 "(6,3 мм) Роз'єм Jack (неврівноважений): +6 dBu;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діапазон регулювання аудіо: 45 дБ, налаштовується за кроком 5 дБ;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шумопонижувач: регулюється від 3 дБ мкВ до 28 дБ мкВ;</w:t>
            </w:r>
          </w:p>
          <w:p w:rsidR="00D75A69" w:rsidRDefault="00D75A69" w:rsidP="00D75A69">
            <w:pPr>
              <w:spacing w:after="0" w:line="240" w:lineRule="auto"/>
            </w:pPr>
            <w:r>
              <w:t>мікрофон: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вихідна потужність: 10 мВт;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частотний відгук: від 80 Гц до 14 кГц;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джерело живлення: 2 батареї типу АА, 1,5 В;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 мікрофона: динамічний;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діапазон регулювання: передавач Чутливість: від 0 до -30 дБ, регульована з кроком 10 дБ;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F251AC">
              <w:t>USB-хаб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5 виходів</w:t>
            </w:r>
          </w:p>
          <w:p w:rsidR="00D75A69" w:rsidRDefault="00D75A69" w:rsidP="00D75A69">
            <w:pPr>
              <w:spacing w:after="0" w:line="240" w:lineRule="auto"/>
            </w:pPr>
            <w:r>
              <w:t>USB 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HDMI – HDMI 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 xml:space="preserve">з підсилювачем 30 м, </w:t>
            </w:r>
          </w:p>
          <w:p w:rsidR="00D75A69" w:rsidRDefault="00D75A69" w:rsidP="00D75A69">
            <w:pPr>
              <w:spacing w:after="0" w:line="240" w:lineRule="auto"/>
            </w:pPr>
            <w:r>
              <w:t>Призначення: Для відео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F251AC">
              <w:t>HDMI спліттер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 w:rsidRPr="003F299B">
              <w:t>1х8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Кабель мультимедійний 6.3 mm - 6.3 mm Jack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 w:rsidRPr="009A7F50">
              <w:t>Кабель мультимедійний 6.3 mm - 6.3 mm Jack 30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Вертикальний рейковий кейс на 12 одиниць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Вертикальний рековий кейс на 12 одиниць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Рекову кейс / стійка 19 ";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Сталева конструкція;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4 колеса (75мм) з блокуванням;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Шнур USB 3.1-  USB Type-B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 w:rsidRPr="009A7F50">
              <w:t>20 м з підсилювачем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Фотоапарат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Система: Бездзеркальна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Роздільна здатність: 24.1 мегапікселя</w:t>
            </w:r>
          </w:p>
          <w:p w:rsidR="00D75A69" w:rsidRDefault="00D75A69" w:rsidP="00D75A69">
            <w:pPr>
              <w:spacing w:after="0" w:line="240" w:lineRule="auto"/>
            </w:pPr>
            <w:r>
              <w:lastRenderedPageBreak/>
              <w:t>•</w:t>
            </w:r>
            <w:r>
              <w:tab/>
              <w:t>Інтерфейс: Bluetooth, USB Type-C, WI-Fi, micro-HDMI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Об'єктив: 18-150 мм f/3.5-6.3 IS STM ( в комплекті)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Розмір зображення: APS-C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Еквівалентна фокусна відстань для 35-мм плівки: 29–240 мм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Кут поля зору (за горизонталлю, за вертикаллю, за діагоналлю): 64°30′ – 8°40′, 45°30′ – 5°45′, 74°20′ – 10°25′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Кількість пелюсток діафрагми: 7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Мінімальна діафрагма: 22-38 (40)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Мінімальна відстань фокусування: 0.25 м (у разі 18-50 мм), 0.45 м (у разі 150 мм)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Стабілізатор зображення: 4 ступені; сумісність з режимом Dynamic IS;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Привод автофокусування: STM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Діаметр фільтра: 55 мм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Вага не більше: 350 г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Серійна зйомка: Покадрове автофокусування: прибл. 10 кадрів/сек для черги до 36 кадрів у форматі JPEG і до 10 кадрів у форматі RAW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Джерело безперебій</w:t>
            </w:r>
            <w:r>
              <w:rPr>
                <w:lang w:val="en-US"/>
              </w:rPr>
              <w:t>-</w:t>
            </w:r>
            <w:r w:rsidRPr="009A7F50">
              <w:t>ного живлення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мінімум 2 000 Вт, 2 гнізда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Мінімальна вхідна напруга без переходу на батарею, В: 140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 xml:space="preserve">Максимальна вхідна напруга без переходу на батарею, В: 274 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Час переходу на батарею, мс: 4-10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 розеток: Євро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Гарантія 12 місяців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Подовжувач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 w:rsidRPr="009A7F50">
              <w:t>з вимикачем, 5 гнізд, 16А, 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Підсилювач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тип: підсилювач потужності;</w:t>
            </w:r>
          </w:p>
          <w:p w:rsidR="00D75A69" w:rsidRDefault="00D75A69" w:rsidP="00D75A69">
            <w:pPr>
              <w:spacing w:after="0" w:line="240" w:lineRule="auto"/>
            </w:pPr>
            <w:r>
              <w:t>Тип підсилювача потужності: 2-канальний</w:t>
            </w:r>
          </w:p>
          <w:p w:rsidR="00D75A69" w:rsidRDefault="00D75A69" w:rsidP="00D75A69">
            <w:pPr>
              <w:spacing w:after="0" w:line="240" w:lineRule="auto"/>
            </w:pPr>
            <w:r>
              <w:t>потужність: 2 х 624 Вт (4Ω), 2 x 400 (8Ω), 1 x 1250 Вт Bridge (8Ω);</w:t>
            </w:r>
          </w:p>
          <w:p w:rsidR="00D75A69" w:rsidRDefault="00D75A69" w:rsidP="00D75A69">
            <w:pPr>
              <w:spacing w:after="0" w:line="240" w:lineRule="auto"/>
            </w:pPr>
            <w:r>
              <w:lastRenderedPageBreak/>
              <w:t>входи 2 x 1/4 "TRS Jack / 2 х XLR (Link)</w:t>
            </w:r>
          </w:p>
          <w:p w:rsidR="00D75A69" w:rsidRDefault="00D75A69" w:rsidP="00D75A69">
            <w:pPr>
              <w:spacing w:after="0" w:line="240" w:lineRule="auto"/>
            </w:pPr>
            <w:r>
              <w:t>аналогові виходи: 3 x Speakon (Канал А, канал В, Bridge);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F251AC" w:rsidRDefault="00D75A69" w:rsidP="00D75A69">
            <w:pPr>
              <w:spacing w:after="0" w:line="240" w:lineRule="auto"/>
              <w:ind w:left="-115" w:right="-115"/>
              <w:jc w:val="center"/>
            </w:pPr>
            <w:r w:rsidRPr="009A7F50">
              <w:t>Кабель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тип: готовий спікерний кабель;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серія: SC1;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довжина: 10 м;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роз'єми: Neutrik Speakon;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пластик: Neutrik Speakon;</w:t>
            </w:r>
          </w:p>
          <w:p w:rsidR="00D75A69" w:rsidRDefault="00D75A69" w:rsidP="00D75A69">
            <w:pPr>
              <w:spacing w:after="0" w:line="240" w:lineRule="auto"/>
            </w:pPr>
            <w:r>
              <w:t>•</w:t>
            </w:r>
            <w:r>
              <w:tab/>
              <w:t>структура: 1,5 кв.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094190" w:rsidRDefault="00D75A69" w:rsidP="00D75A6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95D82" w:rsidRDefault="00D75A69" w:rsidP="00D75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</w:pPr>
          </w:p>
        </w:tc>
      </w:tr>
      <w:tr w:rsidR="00D75A69" w:rsidTr="00F251AC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9A7F50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  <w:r>
              <w:t>Доставка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</w:pPr>
            <w:r>
              <w:t>Доставка в межах території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Pr="001B5342" w:rsidRDefault="00D75A69" w:rsidP="00D75A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69" w:rsidRDefault="00D75A69" w:rsidP="00D75A69">
            <w:pPr>
              <w:spacing w:after="0" w:line="240" w:lineRule="auto"/>
              <w:ind w:left="-115" w:right="-115"/>
              <w:jc w:val="center"/>
            </w:pPr>
          </w:p>
        </w:tc>
      </w:tr>
    </w:tbl>
    <w:p w:rsidR="003C1AF8" w:rsidRDefault="00341C02">
      <w:pPr>
        <w:jc w:val="both"/>
      </w:pPr>
      <w:r>
        <w:t>Доставка здійсюється за наступн</w:t>
      </w:r>
      <w:r w:rsidR="00606A64">
        <w:t>ими</w:t>
      </w:r>
      <w:r w:rsidR="00CD15ED">
        <w:t xml:space="preserve"> </w:t>
      </w:r>
      <w:r>
        <w:t>адрес</w:t>
      </w:r>
      <w:r w:rsidR="00606A64">
        <w:t>ами</w:t>
      </w:r>
      <w:r>
        <w:t>:</w:t>
      </w:r>
    </w:p>
    <w:p w:rsidR="003C1AF8" w:rsidRPr="00776D6B" w:rsidRDefault="00CB391E">
      <w:pPr>
        <w:jc w:val="both"/>
        <w:rPr>
          <w:lang w:val="en-US"/>
        </w:rPr>
      </w:pPr>
      <w:r>
        <w:t>м.Київ</w:t>
      </w:r>
      <w:r w:rsidR="00E14163">
        <w:t xml:space="preserve"> 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6409DA">
        <w:rPr>
          <w:b/>
          <w:color w:val="000000"/>
        </w:rPr>
        <w:t>п’ятниця</w:t>
      </w:r>
      <w:r>
        <w:rPr>
          <w:b/>
          <w:color w:val="000000"/>
        </w:rPr>
        <w:t>,</w:t>
      </w:r>
      <w:r w:rsidR="00E14163">
        <w:rPr>
          <w:b/>
          <w:color w:val="000000"/>
        </w:rPr>
        <w:t xml:space="preserve"> </w:t>
      </w:r>
      <w:r w:rsidR="006409DA">
        <w:rPr>
          <w:b/>
          <w:color w:val="000000"/>
        </w:rPr>
        <w:t xml:space="preserve">20 </w:t>
      </w:r>
      <w:r w:rsidR="00E14163">
        <w:rPr>
          <w:b/>
          <w:color w:val="000000"/>
        </w:rPr>
        <w:t>жовтня</w:t>
      </w:r>
      <w:r w:rsidR="00077B58">
        <w:rPr>
          <w:b/>
          <w:color w:val="000000"/>
        </w:rPr>
        <w:t>, 202</w:t>
      </w:r>
      <w:r w:rsidR="00ED633B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C85383">
        <w:rPr>
          <w:b/>
          <w:color w:val="000000"/>
        </w:rPr>
        <w:t>5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 w:rsidTr="00FD43D6">
        <w:trPr>
          <w:trHeight w:val="627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6409DA" w:rsidRDefault="006409DA" w:rsidP="00195D82">
            <w:pPr>
              <w:rPr>
                <w:b/>
                <w:lang w:val="en-US"/>
              </w:rPr>
            </w:pPr>
            <w:r w:rsidRPr="006409DA">
              <w:rPr>
                <w:b/>
              </w:rPr>
              <w:t>Roksolana Pysarska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  <w:r w:rsidR="00260124">
              <w:rPr>
                <w:color w:val="00000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3F1A2A" w:rsidRDefault="006409DA">
            <w:pPr>
              <w:rPr>
                <w:b/>
              </w:rPr>
            </w:pPr>
            <w:r>
              <w:rPr>
                <w:b/>
              </w:rPr>
              <w:t>pysarska@unfpa.org</w:t>
            </w:r>
          </w:p>
        </w:tc>
      </w:tr>
    </w:tbl>
    <w:p w:rsidR="00F24DB9" w:rsidRPr="006B65C9" w:rsidRDefault="00341C02">
      <w:pPr>
        <w:spacing w:after="0" w:line="240" w:lineRule="auto"/>
        <w:jc w:val="both"/>
        <w:rPr>
          <w:lang w:val="en-US"/>
        </w:rPr>
      </w:pPr>
      <w:r>
        <w:t xml:space="preserve"> </w:t>
      </w: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E54EB1" w:rsidRDefault="00E54EB1" w:rsidP="008D24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1" w:name="_GoBack"/>
      <w:bookmarkEnd w:id="1"/>
    </w:p>
    <w:p w:rsidR="003C1AF8" w:rsidRDefault="00341C02">
      <w:pPr>
        <w:jc w:val="both"/>
        <w:rPr>
          <w:b/>
        </w:rPr>
      </w:pPr>
      <w:r>
        <w:rPr>
          <w:b/>
        </w:rPr>
        <w:lastRenderedPageBreak/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E54EB1">
        <w:rPr>
          <w:b/>
          <w:color w:val="000000"/>
        </w:rPr>
        <w:t>середа</w:t>
      </w:r>
      <w:r>
        <w:rPr>
          <w:b/>
          <w:color w:val="000000"/>
        </w:rPr>
        <w:t xml:space="preserve">, </w:t>
      </w:r>
      <w:r w:rsidR="006409DA">
        <w:rPr>
          <w:b/>
          <w:color w:val="000000"/>
        </w:rPr>
        <w:t>2</w:t>
      </w:r>
      <w:r w:rsidR="00D75A69">
        <w:rPr>
          <w:b/>
          <w:color w:val="000000"/>
        </w:rPr>
        <w:t xml:space="preserve">5 </w:t>
      </w:r>
      <w:r w:rsidR="00E14163">
        <w:rPr>
          <w:b/>
          <w:color w:val="000000"/>
        </w:rPr>
        <w:t>жовтня</w:t>
      </w:r>
      <w:r w:rsidR="00260124">
        <w:rPr>
          <w:b/>
          <w:color w:val="000000"/>
        </w:rPr>
        <w:t>, 2023</w:t>
      </w:r>
      <w:r w:rsidR="009A7B8A">
        <w:rPr>
          <w:b/>
          <w:color w:val="000000"/>
        </w:rPr>
        <w:t>, 1</w:t>
      </w:r>
      <w:r w:rsidR="004571E5">
        <w:rPr>
          <w:b/>
          <w:color w:val="000000"/>
        </w:rPr>
        <w:t>7</w:t>
      </w:r>
      <w:r>
        <w:rPr>
          <w:b/>
          <w:color w:val="000000"/>
        </w:rPr>
        <w:t>:00 год</w:t>
      </w:r>
      <w:r w:rsidR="00EB063E">
        <w:rPr>
          <w:b/>
          <w:color w:val="000000"/>
        </w:rPr>
        <w:t xml:space="preserve"> </w:t>
      </w:r>
      <w:r>
        <w:rPr>
          <w:b/>
          <w:color w:val="000000"/>
        </w:rPr>
        <w:t>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ED633B">
        <w:rPr>
          <w:b/>
          <w:color w:val="000000"/>
        </w:rPr>
        <w:t xml:space="preserve">RFQ Nº </w:t>
      </w:r>
      <w:r w:rsidR="00FD43D6">
        <w:rPr>
          <w:b/>
          <w:color w:val="000000"/>
        </w:rPr>
        <w:t>UNFPA/UKR/RFQ/23/</w:t>
      </w:r>
      <w:r w:rsidR="006409DA">
        <w:rPr>
          <w:b/>
          <w:color w:val="000000"/>
        </w:rPr>
        <w:t>45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E14163">
        <w:rPr>
          <w:color w:val="000000"/>
        </w:rPr>
        <w:t>31</w:t>
      </w:r>
      <w:r>
        <w:rPr>
          <w:color w:val="000000"/>
        </w:rPr>
        <w:t xml:space="preserve"> </w:t>
      </w:r>
      <w:r w:rsidR="006409DA">
        <w:rPr>
          <w:color w:val="000000"/>
        </w:rPr>
        <w:t>грудня</w:t>
      </w:r>
      <w:r w:rsidR="00ED633B">
        <w:rPr>
          <w:color w:val="000000"/>
        </w:rPr>
        <w:t xml:space="preserve"> 2023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</w:t>
      </w:r>
      <w:r>
        <w:lastRenderedPageBreak/>
        <w:t xml:space="preserve">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1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7E41D9">
        <w:t>Альоні</w:t>
      </w:r>
      <w:r w:rsidR="00BF3387">
        <w:t xml:space="preserve"> Зубченко</w:t>
      </w:r>
      <w:r>
        <w:t xml:space="preserve"> на електронну пошту: </w:t>
      </w:r>
      <w:r w:rsidR="00BF3387">
        <w:rPr>
          <w:lang w:val="en-US"/>
        </w:rPr>
        <w:t>zubchenko</w:t>
      </w:r>
      <w:r w:rsidR="0015294D" w:rsidRPr="0015294D">
        <w:t>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3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 w:rsidP="006650F6">
            <w:pPr>
              <w:spacing w:after="0" w:line="240" w:lineRule="auto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Pr="005F4681" w:rsidRDefault="006409D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UNFPA/UKR/RFQ/23/45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Pr="00097ED9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en-US"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436"/>
        <w:gridCol w:w="1559"/>
        <w:gridCol w:w="1559"/>
        <w:gridCol w:w="1843"/>
        <w:gridCol w:w="1838"/>
      </w:tblGrid>
      <w:tr w:rsidR="00077B58" w:rsidTr="00007290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436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43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183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88271C" w:rsidTr="0088271C">
        <w:trPr>
          <w:trHeight w:val="314"/>
        </w:trPr>
        <w:tc>
          <w:tcPr>
            <w:tcW w:w="9994" w:type="dxa"/>
            <w:gridSpan w:val="6"/>
            <w:vAlign w:val="center"/>
          </w:tcPr>
          <w:p w:rsidR="0088271C" w:rsidRPr="0088271C" w:rsidRDefault="0088271C" w:rsidP="008827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Лот А</w:t>
            </w:r>
          </w:p>
        </w:tc>
      </w:tr>
      <w:tr w:rsidR="003A2DED" w:rsidTr="00234459">
        <w:trPr>
          <w:trHeight w:val="739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94190" w:rsidRDefault="003A2DED" w:rsidP="009D41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Pr="00094190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DED" w:rsidTr="00234459">
        <w:trPr>
          <w:trHeight w:val="694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E5045" w:rsidRDefault="003A2DED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3A2DED" w:rsidRPr="003C21C2" w:rsidRDefault="003A2DED" w:rsidP="003A2DE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739"/>
        </w:trPr>
        <w:tc>
          <w:tcPr>
            <w:tcW w:w="759" w:type="dxa"/>
            <w:vAlign w:val="center"/>
          </w:tcPr>
          <w:p w:rsidR="00606A64" w:rsidRDefault="00606A64" w:rsidP="00606A6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Pr="00094190" w:rsidRDefault="00E73AF4" w:rsidP="009D418F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Pr="00094190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Pr="00094190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49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Pr="00ED633B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33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Pr="00E85CE6" w:rsidRDefault="00E73AF4" w:rsidP="009D418F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A69" w:rsidTr="0013025F">
        <w:trPr>
          <w:trHeight w:val="833"/>
        </w:trPr>
        <w:tc>
          <w:tcPr>
            <w:tcW w:w="759" w:type="dxa"/>
            <w:vAlign w:val="center"/>
          </w:tcPr>
          <w:p w:rsidR="00D75A69" w:rsidRDefault="00D75A69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D75A69" w:rsidRPr="00E85CE6" w:rsidRDefault="00D75A69" w:rsidP="009D418F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75A69" w:rsidRDefault="00D75A69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D75A69" w:rsidRDefault="00D75A69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75A69" w:rsidRDefault="00D75A69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D75A69" w:rsidRDefault="00D75A69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88271C">
        <w:trPr>
          <w:trHeight w:val="346"/>
        </w:trPr>
        <w:tc>
          <w:tcPr>
            <w:tcW w:w="9994" w:type="dxa"/>
            <w:gridSpan w:val="6"/>
            <w:vAlign w:val="center"/>
          </w:tcPr>
          <w:p w:rsidR="0088271C" w:rsidRDefault="0088271C" w:rsidP="008827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Лот Б</w:t>
            </w:r>
          </w:p>
        </w:tc>
      </w:tr>
      <w:tr w:rsidR="00E73AF4" w:rsidTr="0013025F">
        <w:trPr>
          <w:trHeight w:val="845"/>
        </w:trPr>
        <w:tc>
          <w:tcPr>
            <w:tcW w:w="759" w:type="dxa"/>
            <w:vAlign w:val="center"/>
          </w:tcPr>
          <w:p w:rsidR="00E73AF4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43"/>
        </w:trPr>
        <w:tc>
          <w:tcPr>
            <w:tcW w:w="759" w:type="dxa"/>
            <w:vAlign w:val="center"/>
          </w:tcPr>
          <w:p w:rsidR="00E73AF4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27"/>
        </w:trPr>
        <w:tc>
          <w:tcPr>
            <w:tcW w:w="759" w:type="dxa"/>
            <w:vAlign w:val="center"/>
          </w:tcPr>
          <w:p w:rsidR="00E73AF4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234459">
        <w:trPr>
          <w:trHeight w:val="818"/>
        </w:trPr>
        <w:tc>
          <w:tcPr>
            <w:tcW w:w="759" w:type="dxa"/>
            <w:vAlign w:val="center"/>
          </w:tcPr>
          <w:p w:rsidR="00E73AF4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Pr="00F1269E" w:rsidRDefault="00E73AF4" w:rsidP="00E73AF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37"/>
        </w:trPr>
        <w:tc>
          <w:tcPr>
            <w:tcW w:w="759" w:type="dxa"/>
            <w:vAlign w:val="center"/>
          </w:tcPr>
          <w:p w:rsidR="00E73AF4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A62" w:rsidTr="0013025F">
        <w:trPr>
          <w:trHeight w:val="837"/>
        </w:trPr>
        <w:tc>
          <w:tcPr>
            <w:tcW w:w="759" w:type="dxa"/>
            <w:vAlign w:val="center"/>
          </w:tcPr>
          <w:p w:rsidR="00FF7A62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FF7A62" w:rsidRDefault="00FF7A62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FF7A62" w:rsidRDefault="00FF7A62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FF7A62" w:rsidRDefault="00FF7A62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71C" w:rsidTr="0013025F">
        <w:trPr>
          <w:trHeight w:val="837"/>
        </w:trPr>
        <w:tc>
          <w:tcPr>
            <w:tcW w:w="759" w:type="dxa"/>
            <w:vAlign w:val="center"/>
          </w:tcPr>
          <w:p w:rsidR="0088271C" w:rsidRPr="0088271C" w:rsidRDefault="0088271C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8271C" w:rsidRDefault="0088271C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8271C" w:rsidRDefault="0088271C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8271C" w:rsidRDefault="0088271C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271C" w:rsidRDefault="0088271C" w:rsidP="0088271C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88271C" w:rsidRDefault="0088271C" w:rsidP="008827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Учасники тендеру можуть подавати комерційну пропозицію на один або на всі лоти товарів. </w:t>
      </w:r>
    </w:p>
    <w:p w:rsidR="0088271C" w:rsidRDefault="0088271C" w:rsidP="0088271C">
      <w:pPr>
        <w:jc w:val="both"/>
        <w:rPr>
          <w:b/>
          <w:color w:val="000000"/>
        </w:rPr>
      </w:pPr>
      <w:r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88271C" w:rsidRDefault="0088271C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0A9E986D" wp14:editId="014A3577">
                <wp:simplePos x="0" y="0"/>
                <wp:positionH relativeFrom="margin">
                  <wp:posOffset>-635</wp:posOffset>
                </wp:positionH>
                <wp:positionV relativeFrom="paragraph">
                  <wp:posOffset>10617</wp:posOffset>
                </wp:positionV>
                <wp:extent cx="6235065" cy="454660"/>
                <wp:effectExtent l="0" t="0" r="13335" b="2159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454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986D" id="Rectangle 1060" o:spid="_x0000_s1027" style="position:absolute;left:0;text-align:left;margin-left:-.05pt;margin-top:.85pt;width:490.95pt;height:35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B5342" w:rsidRDefault="001B534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41C02">
      <w:pPr>
        <w:jc w:val="both"/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6B65C9">
        <w:rPr>
          <w:b/>
        </w:rPr>
        <w:t>зицій RFQ Nº UNFPA/UKR/RFQ/23/</w:t>
      </w:r>
      <w:r w:rsidR="00E14163">
        <w:rPr>
          <w:b/>
        </w:rPr>
        <w:t>4</w:t>
      </w:r>
      <w:r w:rsidR="0088271C">
        <w:rPr>
          <w:b/>
        </w:rPr>
        <w:t>5</w:t>
      </w:r>
      <w:r>
        <w:rPr>
          <w:b/>
        </w:rPr>
        <w:t xml:space="preserve"> </w:t>
      </w:r>
      <w:r w:rsidRPr="001114CF">
        <w:rPr>
          <w:b/>
        </w:rPr>
        <w:t>[</w:t>
      </w:r>
      <w:r w:rsidR="0088271C" w:rsidRPr="0088271C">
        <w:rPr>
          <w:b/>
          <w:lang w:val="en-US"/>
        </w:rPr>
        <w:t>Закупівля ICT обладнання для потреб офісу UNFPA Ukraine та для Національного навчального центру з протидії ГОН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p w:rsidR="00B450FF" w:rsidRDefault="00B450FF">
      <w:pPr>
        <w:jc w:val="both"/>
        <w:rPr>
          <w:b/>
        </w:rPr>
      </w:pP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4"/>
      <w:footerReference w:type="default" r:id="rId15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FA" w:rsidRDefault="00AF4BFA">
      <w:pPr>
        <w:spacing w:after="0" w:line="240" w:lineRule="auto"/>
      </w:pPr>
      <w:r>
        <w:separator/>
      </w:r>
    </w:p>
  </w:endnote>
  <w:endnote w:type="continuationSeparator" w:id="0">
    <w:p w:rsidR="00AF4BFA" w:rsidRDefault="00AF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2" w:rsidRDefault="001B5342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FA" w:rsidRDefault="00AF4BFA">
      <w:pPr>
        <w:spacing w:after="0" w:line="240" w:lineRule="auto"/>
      </w:pPr>
      <w:r>
        <w:separator/>
      </w:r>
    </w:p>
  </w:footnote>
  <w:footnote w:type="continuationSeparator" w:id="0">
    <w:p w:rsidR="00AF4BFA" w:rsidRDefault="00AF4BFA">
      <w:pPr>
        <w:spacing w:after="0" w:line="240" w:lineRule="auto"/>
      </w:pPr>
      <w:r>
        <w:continuationSeparator/>
      </w:r>
    </w:p>
  </w:footnote>
  <w:footnote w:id="1">
    <w:p w:rsidR="001B5342" w:rsidRDefault="001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DB7"/>
    <w:multiLevelType w:val="hybridMultilevel"/>
    <w:tmpl w:val="B0FEB4EC"/>
    <w:lvl w:ilvl="0" w:tplc="E15E5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35"/>
    <w:multiLevelType w:val="hybridMultilevel"/>
    <w:tmpl w:val="E65C0ADE"/>
    <w:lvl w:ilvl="0" w:tplc="50B6D6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3C5"/>
    <w:multiLevelType w:val="hybridMultilevel"/>
    <w:tmpl w:val="ACA273BE"/>
    <w:lvl w:ilvl="0" w:tplc="43847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BD93DBD"/>
    <w:multiLevelType w:val="hybridMultilevel"/>
    <w:tmpl w:val="9A5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07290"/>
    <w:rsid w:val="0003367C"/>
    <w:rsid w:val="00035811"/>
    <w:rsid w:val="00077B58"/>
    <w:rsid w:val="00094190"/>
    <w:rsid w:val="0009484F"/>
    <w:rsid w:val="00097ED9"/>
    <w:rsid w:val="000A3977"/>
    <w:rsid w:val="000A44BB"/>
    <w:rsid w:val="000A5254"/>
    <w:rsid w:val="000B0368"/>
    <w:rsid w:val="000C5D68"/>
    <w:rsid w:val="000D532B"/>
    <w:rsid w:val="000E5045"/>
    <w:rsid w:val="000E6705"/>
    <w:rsid w:val="000E6DA6"/>
    <w:rsid w:val="000F45E7"/>
    <w:rsid w:val="00101FE3"/>
    <w:rsid w:val="001114CF"/>
    <w:rsid w:val="00117C55"/>
    <w:rsid w:val="001211BB"/>
    <w:rsid w:val="0013025F"/>
    <w:rsid w:val="001506CF"/>
    <w:rsid w:val="00151C44"/>
    <w:rsid w:val="0015294D"/>
    <w:rsid w:val="00152EA5"/>
    <w:rsid w:val="00191E60"/>
    <w:rsid w:val="00195D82"/>
    <w:rsid w:val="001B5342"/>
    <w:rsid w:val="001C7098"/>
    <w:rsid w:val="001D2F33"/>
    <w:rsid w:val="001D3CED"/>
    <w:rsid w:val="001F4CF8"/>
    <w:rsid w:val="00222F6D"/>
    <w:rsid w:val="00234459"/>
    <w:rsid w:val="0023654F"/>
    <w:rsid w:val="00245444"/>
    <w:rsid w:val="002467BB"/>
    <w:rsid w:val="00260124"/>
    <w:rsid w:val="00311543"/>
    <w:rsid w:val="003150FF"/>
    <w:rsid w:val="0032128C"/>
    <w:rsid w:val="0032365A"/>
    <w:rsid w:val="0034188D"/>
    <w:rsid w:val="00341C02"/>
    <w:rsid w:val="003421C8"/>
    <w:rsid w:val="00352124"/>
    <w:rsid w:val="003609FF"/>
    <w:rsid w:val="00373EF2"/>
    <w:rsid w:val="003A218A"/>
    <w:rsid w:val="003A2DED"/>
    <w:rsid w:val="003C1AF8"/>
    <w:rsid w:val="003C21C2"/>
    <w:rsid w:val="003C4314"/>
    <w:rsid w:val="003D4E4E"/>
    <w:rsid w:val="003E2734"/>
    <w:rsid w:val="003F1A2A"/>
    <w:rsid w:val="003F299B"/>
    <w:rsid w:val="003F6253"/>
    <w:rsid w:val="00416A4E"/>
    <w:rsid w:val="00417D69"/>
    <w:rsid w:val="004274FE"/>
    <w:rsid w:val="00443BD3"/>
    <w:rsid w:val="004443A7"/>
    <w:rsid w:val="004571E5"/>
    <w:rsid w:val="0045755D"/>
    <w:rsid w:val="0048318D"/>
    <w:rsid w:val="00491315"/>
    <w:rsid w:val="004A0838"/>
    <w:rsid w:val="004D590A"/>
    <w:rsid w:val="004E0B23"/>
    <w:rsid w:val="004E0F35"/>
    <w:rsid w:val="00502677"/>
    <w:rsid w:val="00507E22"/>
    <w:rsid w:val="00541F53"/>
    <w:rsid w:val="00542724"/>
    <w:rsid w:val="00546728"/>
    <w:rsid w:val="005B558A"/>
    <w:rsid w:val="005C6266"/>
    <w:rsid w:val="005F4681"/>
    <w:rsid w:val="00606A64"/>
    <w:rsid w:val="006409DA"/>
    <w:rsid w:val="006650F6"/>
    <w:rsid w:val="00694AF0"/>
    <w:rsid w:val="006B65C9"/>
    <w:rsid w:val="006E3E54"/>
    <w:rsid w:val="00707791"/>
    <w:rsid w:val="00710524"/>
    <w:rsid w:val="00715D12"/>
    <w:rsid w:val="0073002A"/>
    <w:rsid w:val="00731195"/>
    <w:rsid w:val="00744C71"/>
    <w:rsid w:val="007557AA"/>
    <w:rsid w:val="00773325"/>
    <w:rsid w:val="0077607A"/>
    <w:rsid w:val="00776D6B"/>
    <w:rsid w:val="00780B40"/>
    <w:rsid w:val="007B6D43"/>
    <w:rsid w:val="007C3997"/>
    <w:rsid w:val="007D6680"/>
    <w:rsid w:val="007D750C"/>
    <w:rsid w:val="007E41D9"/>
    <w:rsid w:val="007E56CF"/>
    <w:rsid w:val="0080146D"/>
    <w:rsid w:val="0081230C"/>
    <w:rsid w:val="00823FB7"/>
    <w:rsid w:val="00836578"/>
    <w:rsid w:val="00881422"/>
    <w:rsid w:val="0088271C"/>
    <w:rsid w:val="0089166C"/>
    <w:rsid w:val="008D21A6"/>
    <w:rsid w:val="008D2466"/>
    <w:rsid w:val="008E7880"/>
    <w:rsid w:val="008F467D"/>
    <w:rsid w:val="00914953"/>
    <w:rsid w:val="009236FF"/>
    <w:rsid w:val="009542EF"/>
    <w:rsid w:val="0096006F"/>
    <w:rsid w:val="00961B1B"/>
    <w:rsid w:val="0098236D"/>
    <w:rsid w:val="00997FA3"/>
    <w:rsid w:val="009A17A2"/>
    <w:rsid w:val="009A7B8A"/>
    <w:rsid w:val="009A7F50"/>
    <w:rsid w:val="009C7481"/>
    <w:rsid w:val="009D1F4E"/>
    <w:rsid w:val="009D418F"/>
    <w:rsid w:val="00A13F25"/>
    <w:rsid w:val="00A271A4"/>
    <w:rsid w:val="00A870E3"/>
    <w:rsid w:val="00AC162B"/>
    <w:rsid w:val="00AD0CD0"/>
    <w:rsid w:val="00AE7070"/>
    <w:rsid w:val="00AF1456"/>
    <w:rsid w:val="00AF4BFA"/>
    <w:rsid w:val="00B10312"/>
    <w:rsid w:val="00B17EB4"/>
    <w:rsid w:val="00B36A6F"/>
    <w:rsid w:val="00B36ADB"/>
    <w:rsid w:val="00B450FF"/>
    <w:rsid w:val="00B5770D"/>
    <w:rsid w:val="00B65D89"/>
    <w:rsid w:val="00B71BBA"/>
    <w:rsid w:val="00B868AA"/>
    <w:rsid w:val="00B8780E"/>
    <w:rsid w:val="00BA4180"/>
    <w:rsid w:val="00BF1CA8"/>
    <w:rsid w:val="00BF3387"/>
    <w:rsid w:val="00C058CC"/>
    <w:rsid w:val="00C12484"/>
    <w:rsid w:val="00C21376"/>
    <w:rsid w:val="00C52EA0"/>
    <w:rsid w:val="00C558C8"/>
    <w:rsid w:val="00C85383"/>
    <w:rsid w:val="00C95A79"/>
    <w:rsid w:val="00CA73E9"/>
    <w:rsid w:val="00CB391E"/>
    <w:rsid w:val="00CC31CE"/>
    <w:rsid w:val="00CD15ED"/>
    <w:rsid w:val="00D24394"/>
    <w:rsid w:val="00D46AA5"/>
    <w:rsid w:val="00D47574"/>
    <w:rsid w:val="00D67904"/>
    <w:rsid w:val="00D74C6D"/>
    <w:rsid w:val="00D75A69"/>
    <w:rsid w:val="00DA606E"/>
    <w:rsid w:val="00DB6520"/>
    <w:rsid w:val="00DE16A1"/>
    <w:rsid w:val="00DE4629"/>
    <w:rsid w:val="00E01596"/>
    <w:rsid w:val="00E07AC6"/>
    <w:rsid w:val="00E14163"/>
    <w:rsid w:val="00E248CF"/>
    <w:rsid w:val="00E54EB1"/>
    <w:rsid w:val="00E73AF4"/>
    <w:rsid w:val="00E85CE6"/>
    <w:rsid w:val="00EB063E"/>
    <w:rsid w:val="00EB48E1"/>
    <w:rsid w:val="00ED43A2"/>
    <w:rsid w:val="00ED633B"/>
    <w:rsid w:val="00EE03E1"/>
    <w:rsid w:val="00EF10DF"/>
    <w:rsid w:val="00F1269E"/>
    <w:rsid w:val="00F23271"/>
    <w:rsid w:val="00F23E79"/>
    <w:rsid w:val="00F24CDF"/>
    <w:rsid w:val="00F24DB9"/>
    <w:rsid w:val="00F251AC"/>
    <w:rsid w:val="00F30221"/>
    <w:rsid w:val="00F63053"/>
    <w:rsid w:val="00F8678F"/>
    <w:rsid w:val="00FD43D6"/>
    <w:rsid w:val="00FD798E"/>
    <w:rsid w:val="00FF4BE8"/>
    <w:rsid w:val="00FF612E"/>
    <w:rsid w:val="00FF69F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4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72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1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1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un.org" TargetMode="External"/><Relationship Id="rId13" Type="http://schemas.openxmlformats.org/officeDocument/2006/relationships/hyperlink" Target="mailto:procurement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pa.org/resources/fraud-policy-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14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96</cp:revision>
  <dcterms:created xsi:type="dcterms:W3CDTF">2022-09-28T13:33:00Z</dcterms:created>
  <dcterms:modified xsi:type="dcterms:W3CDTF">2023-10-18T08:08:00Z</dcterms:modified>
</cp:coreProperties>
</file>