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AF8" w:rsidRPr="00191E60" w:rsidRDefault="003C1AF8">
      <w:pPr>
        <w:tabs>
          <w:tab w:val="left" w:pos="5400"/>
        </w:tabs>
        <w:jc w:val="right"/>
        <w:rPr>
          <w:lang w:val="en-US"/>
        </w:rPr>
      </w:pPr>
    </w:p>
    <w:p w:rsidR="003C1AF8" w:rsidRDefault="00341C02">
      <w:pPr>
        <w:tabs>
          <w:tab w:val="left" w:pos="5400"/>
        </w:tabs>
        <w:jc w:val="right"/>
      </w:pPr>
      <w:r>
        <w:t xml:space="preserve">Дата: </w:t>
      </w:r>
      <w:r w:rsidR="00EB209E">
        <w:t>1</w:t>
      </w:r>
      <w:r w:rsidR="00DD79F5">
        <w:rPr>
          <w:lang w:val="en-US"/>
        </w:rPr>
        <w:t>8</w:t>
      </w:r>
      <w:r w:rsidR="00F72320">
        <w:t xml:space="preserve"> </w:t>
      </w:r>
      <w:r w:rsidR="00B13D35">
        <w:t>жовтня</w:t>
      </w:r>
      <w:r w:rsidR="003B54A2">
        <w:t xml:space="preserve"> </w:t>
      </w:r>
      <w:r w:rsidR="00F72320">
        <w:t>202</w:t>
      </w:r>
      <w:r w:rsidR="003B54A2">
        <w:t>3</w:t>
      </w:r>
    </w:p>
    <w:p w:rsidR="003C1AF8" w:rsidRDefault="003C1AF8">
      <w:pPr>
        <w:tabs>
          <w:tab w:val="left" w:pos="-180"/>
          <w:tab w:val="right" w:pos="1980"/>
          <w:tab w:val="left" w:pos="2160"/>
          <w:tab w:val="left" w:pos="4320"/>
        </w:tabs>
      </w:pPr>
    </w:p>
    <w:p w:rsidR="003C1AF8" w:rsidRDefault="00341C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Затверджено:</w:t>
      </w:r>
    </w:p>
    <w:p w:rsidR="00395765" w:rsidRPr="00B23C97" w:rsidRDefault="00395765" w:rsidP="00395765">
      <w:pPr>
        <w:spacing w:after="240" w:line="240" w:lineRule="auto"/>
        <w:rPr>
          <w:b/>
          <w:color w:val="000000"/>
        </w:rPr>
      </w:pPr>
      <w:r w:rsidRPr="00B23C97">
        <w:rPr>
          <w:b/>
          <w:color w:val="000000"/>
        </w:rPr>
        <w:t>Mustafa Elkanzi / п. Мустафа Елканзі</w:t>
      </w:r>
    </w:p>
    <w:p w:rsidR="00395765" w:rsidRPr="00B23C97" w:rsidRDefault="00395765" w:rsidP="00395765">
      <w:pPr>
        <w:spacing w:after="240" w:line="240" w:lineRule="auto"/>
        <w:rPr>
          <w:b/>
          <w:color w:val="000000"/>
        </w:rPr>
      </w:pPr>
      <w:r w:rsidRPr="00B23C97">
        <w:rPr>
          <w:b/>
          <w:color w:val="000000"/>
        </w:rPr>
        <w:t>UNFPA Representative a.i. / В.о. Представника UNFPA, Фонду ООН у галузі народонаселення в Україні</w:t>
      </w:r>
    </w:p>
    <w:p w:rsidR="003C1AF8" w:rsidRDefault="00341C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b/>
          <w:color w:val="000000"/>
        </w:rPr>
        <w:t>ЗАПИТ НА ПОДАННЯ ПРОПОЗИЦІЙ </w:t>
      </w:r>
    </w:p>
    <w:p w:rsidR="003C1AF8" w:rsidRPr="00F23271" w:rsidRDefault="00341C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b/>
          <w:color w:val="000000"/>
        </w:rPr>
        <w:t>RFQ Nº UNFPA/UKR/RFQ/</w:t>
      </w:r>
      <w:r w:rsidR="003B54A2">
        <w:rPr>
          <w:b/>
          <w:color w:val="000000"/>
        </w:rPr>
        <w:t>23</w:t>
      </w:r>
      <w:r>
        <w:rPr>
          <w:b/>
          <w:color w:val="000000"/>
        </w:rPr>
        <w:t>/</w:t>
      </w:r>
      <w:r w:rsidR="00B13D35">
        <w:rPr>
          <w:b/>
          <w:color w:val="000000"/>
        </w:rPr>
        <w:t>44</w:t>
      </w:r>
    </w:p>
    <w:p w:rsidR="003C1AF8" w:rsidRDefault="003C1AF8"/>
    <w:p w:rsidR="003C1AF8" w:rsidRDefault="00341C02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rPr>
          <w:color w:val="000000"/>
        </w:rPr>
      </w:pPr>
      <w:r>
        <w:rPr>
          <w:color w:val="000000"/>
        </w:rPr>
        <w:t>Шановні пані / панове,</w:t>
      </w:r>
    </w:p>
    <w:p w:rsidR="003C1AF8" w:rsidRDefault="003C1AF8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rPr>
          <w:color w:val="000000"/>
        </w:rPr>
      </w:pPr>
    </w:p>
    <w:p w:rsidR="003163EC" w:rsidRPr="00AF43D7" w:rsidRDefault="00341C02" w:rsidP="005C3B90">
      <w:pPr>
        <w:jc w:val="both"/>
      </w:pPr>
      <w:bookmarkStart w:id="1" w:name="_heading=h.gjdgxs" w:colFirst="0" w:colLast="0"/>
      <w:bookmarkEnd w:id="1"/>
      <w:r>
        <w:t xml:space="preserve">Цим ми просимо вашу пропозицію на </w:t>
      </w:r>
      <w:r>
        <w:rPr>
          <w:b/>
        </w:rPr>
        <w:t>«</w:t>
      </w:r>
      <w:r w:rsidR="00AF43D7" w:rsidRPr="00AF43D7">
        <w:rPr>
          <w:b/>
        </w:rPr>
        <w:t>Закупівля а</w:t>
      </w:r>
      <w:proofErr w:type="spellStart"/>
      <w:r w:rsidR="00AF43D7" w:rsidRPr="00AF43D7">
        <w:rPr>
          <w:b/>
          <w:lang w:val="en-US"/>
        </w:rPr>
        <w:t>птечок</w:t>
      </w:r>
      <w:proofErr w:type="spellEnd"/>
      <w:r w:rsidR="00AF43D7" w:rsidRPr="00AF43D7">
        <w:rPr>
          <w:b/>
          <w:lang w:val="en-US"/>
        </w:rPr>
        <w:t xml:space="preserve"> </w:t>
      </w:r>
      <w:proofErr w:type="spellStart"/>
      <w:r w:rsidR="00AF43D7" w:rsidRPr="00AF43D7">
        <w:rPr>
          <w:b/>
          <w:lang w:val="en-US"/>
        </w:rPr>
        <w:t>тактичн</w:t>
      </w:r>
      <w:proofErr w:type="spellEnd"/>
      <w:r w:rsidR="00AF43D7" w:rsidRPr="00AF43D7">
        <w:rPr>
          <w:b/>
        </w:rPr>
        <w:t>их</w:t>
      </w:r>
      <w:r w:rsidR="00AF43D7" w:rsidRPr="00AF43D7">
        <w:rPr>
          <w:b/>
          <w:lang w:val="en-US"/>
        </w:rPr>
        <w:t xml:space="preserve"> </w:t>
      </w:r>
      <w:proofErr w:type="spellStart"/>
      <w:r w:rsidR="00AF43D7" w:rsidRPr="00AF43D7">
        <w:rPr>
          <w:b/>
          <w:lang w:val="en-US"/>
        </w:rPr>
        <w:t>індивідуальн</w:t>
      </w:r>
      <w:proofErr w:type="spellEnd"/>
      <w:r w:rsidR="00AF43D7" w:rsidRPr="00AF43D7">
        <w:rPr>
          <w:b/>
        </w:rPr>
        <w:t>их</w:t>
      </w:r>
      <w:r w:rsidR="00AF43D7" w:rsidRPr="00AF43D7">
        <w:rPr>
          <w:lang w:val="en-US"/>
        </w:rPr>
        <w:t xml:space="preserve"> </w:t>
      </w:r>
      <w:r w:rsidR="00AF43D7" w:rsidRPr="00AF43D7">
        <w:rPr>
          <w:b/>
          <w:lang w:val="en-US"/>
        </w:rPr>
        <w:t>IFAK</w:t>
      </w:r>
      <w:r w:rsidR="00AF43D7" w:rsidRPr="00AF43D7">
        <w:rPr>
          <w:b/>
        </w:rPr>
        <w:t xml:space="preserve"> </w:t>
      </w:r>
      <w:r w:rsidR="00AF43D7" w:rsidRPr="00AF43D7">
        <w:rPr>
          <w:b/>
          <w:lang w:val="en-US"/>
        </w:rPr>
        <w:t>(</w:t>
      </w:r>
      <w:r w:rsidR="00AF43D7" w:rsidRPr="00AF43D7">
        <w:rPr>
          <w:b/>
        </w:rPr>
        <w:t>INDIVIDUAL FIRST AID KIT</w:t>
      </w:r>
      <w:r w:rsidR="00AF43D7" w:rsidRPr="00AF43D7">
        <w:rPr>
          <w:b/>
          <w:lang w:val="en-US"/>
        </w:rPr>
        <w:t>)</w:t>
      </w:r>
      <w:r>
        <w:rPr>
          <w:b/>
        </w:rPr>
        <w:t>»</w:t>
      </w:r>
      <w:r>
        <w:t xml:space="preserve"> відповідно до наведеної нижче специфікації:</w:t>
      </w:r>
    </w:p>
    <w:tbl>
      <w:tblPr>
        <w:tblStyle w:val="aff"/>
        <w:tblW w:w="10060" w:type="dxa"/>
        <w:tblLayout w:type="fixed"/>
        <w:tblLook w:val="0400" w:firstRow="0" w:lastRow="0" w:firstColumn="0" w:lastColumn="0" w:noHBand="0" w:noVBand="1"/>
      </w:tblPr>
      <w:tblGrid>
        <w:gridCol w:w="562"/>
        <w:gridCol w:w="1134"/>
        <w:gridCol w:w="3261"/>
        <w:gridCol w:w="2409"/>
        <w:gridCol w:w="851"/>
        <w:gridCol w:w="850"/>
        <w:gridCol w:w="993"/>
      </w:tblGrid>
      <w:tr w:rsidR="003C1AF8" w:rsidTr="006D1E51">
        <w:trPr>
          <w:trHeight w:val="51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ind w:right="-108"/>
              <w:jc w:val="center"/>
              <w:rPr>
                <w:color w:val="FFFFFF"/>
              </w:rPr>
            </w:pPr>
            <w:r>
              <w:rPr>
                <w:color w:val="FFFFFF"/>
              </w:rPr>
              <w:t>Но-мер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 w:rsidP="00217A88">
            <w:pPr>
              <w:spacing w:after="0" w:line="240" w:lineRule="auto"/>
              <w:ind w:left="-115" w:right="-115"/>
              <w:jc w:val="center"/>
              <w:rPr>
                <w:color w:val="FFFFFF"/>
              </w:rPr>
            </w:pPr>
            <w:r>
              <w:rPr>
                <w:color w:val="FFFFFF"/>
              </w:rPr>
              <w:t>Найменування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Опис товару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ind w:right="-108"/>
              <w:jc w:val="center"/>
              <w:rPr>
                <w:color w:val="FFFFFF"/>
              </w:rPr>
            </w:pPr>
            <w:r>
              <w:rPr>
                <w:color w:val="FFFFFF"/>
              </w:rPr>
              <w:t>Одини</w:t>
            </w:r>
            <w:r w:rsidR="00217A88">
              <w:rPr>
                <w:color w:val="FFFFFF"/>
              </w:rPr>
              <w:t>-</w:t>
            </w:r>
            <w:r>
              <w:rPr>
                <w:color w:val="FFFFFF"/>
              </w:rPr>
              <w:t>ця виміру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Кіль-кість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Посила</w:t>
            </w:r>
            <w:r w:rsidR="00AF43D7">
              <w:rPr>
                <w:color w:val="FFFFFF"/>
                <w:lang w:val="en-US"/>
              </w:rPr>
              <w:t>-</w:t>
            </w:r>
            <w:r>
              <w:rPr>
                <w:color w:val="FFFFFF"/>
              </w:rPr>
              <w:t>ння на макет</w:t>
            </w:r>
          </w:p>
        </w:tc>
      </w:tr>
      <w:tr w:rsidR="003163EC" w:rsidTr="006D1E51">
        <w:trPr>
          <w:trHeight w:val="16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3EC" w:rsidRPr="00EF2C80" w:rsidRDefault="005B530F" w:rsidP="003163EC">
            <w:pPr>
              <w:spacing w:after="0" w:line="240" w:lineRule="auto"/>
              <w:jc w:val="center"/>
            </w:pPr>
            <w:r w:rsidRPr="00EF2C80"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3EC" w:rsidRPr="00AF43D7" w:rsidRDefault="00AF43D7" w:rsidP="004B77A3">
            <w:pPr>
              <w:spacing w:after="0" w:line="240" w:lineRule="auto"/>
              <w:jc w:val="center"/>
              <w:rPr>
                <w:lang w:val="en-US"/>
              </w:rPr>
            </w:pPr>
            <w:proofErr w:type="spellStart"/>
            <w:r w:rsidRPr="00AF43D7">
              <w:rPr>
                <w:lang w:val="en-US"/>
              </w:rPr>
              <w:t>Аптечка</w:t>
            </w:r>
            <w:proofErr w:type="spellEnd"/>
            <w:r w:rsidRPr="00AF43D7">
              <w:rPr>
                <w:lang w:val="en-US"/>
              </w:rPr>
              <w:t xml:space="preserve"> </w:t>
            </w:r>
            <w:proofErr w:type="spellStart"/>
            <w:r w:rsidRPr="00AF43D7">
              <w:rPr>
                <w:lang w:val="en-US"/>
              </w:rPr>
              <w:t>тактична</w:t>
            </w:r>
            <w:proofErr w:type="spellEnd"/>
            <w:r w:rsidRPr="00AF43D7">
              <w:rPr>
                <w:lang w:val="en-US"/>
              </w:rPr>
              <w:t xml:space="preserve"> </w:t>
            </w:r>
            <w:proofErr w:type="spellStart"/>
            <w:r w:rsidRPr="00AF43D7">
              <w:rPr>
                <w:lang w:val="en-US"/>
              </w:rPr>
              <w:t>індивіду</w:t>
            </w:r>
            <w:r>
              <w:rPr>
                <w:lang w:val="en-US"/>
              </w:rPr>
              <w:t>-</w:t>
            </w:r>
            <w:r w:rsidRPr="00AF43D7">
              <w:rPr>
                <w:lang w:val="en-US"/>
              </w:rPr>
              <w:t>альна</w:t>
            </w:r>
            <w:proofErr w:type="spellEnd"/>
            <w:r w:rsidRPr="00AF43D7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IFAK </w:t>
            </w:r>
            <w:r w:rsidRPr="00AF43D7">
              <w:rPr>
                <w:lang w:val="en-US"/>
              </w:rPr>
              <w:t>(INDIVIDUAL FIRST AID KIT)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E51" w:rsidRDefault="006D1E51" w:rsidP="006D1E51">
            <w:pPr>
              <w:spacing w:after="0" w:line="240" w:lineRule="auto"/>
              <w:ind w:right="-115"/>
            </w:pPr>
            <w:r>
              <w:t>- 1 шт. Джгут-турнікет типу CAT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- 2 шт. Бандаж оклюзійний: клапан 1 шт.; без клапана х 1 шт.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ізраїльський бинт типу 6"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Назофарингеальний повітропровід + лубрикант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орофарингеальний повітропровід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ножиці для перев'язки 7,5 розміру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- 2 пари нітрилових рукавичок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- 2 шт. рулонних бинтів 7 см x 14 см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гемостатичний бинт QuikClot Combat Gauze Z-Folded 1 - 1 шт. покривало рятувальне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пластир у рулоні</w:t>
            </w:r>
          </w:p>
          <w:p w:rsidR="00140651" w:rsidRPr="003163EC" w:rsidRDefault="006D1E51" w:rsidP="006D1E51">
            <w:pPr>
              <w:spacing w:after="0" w:line="240" w:lineRule="auto"/>
              <w:ind w:right="-115"/>
            </w:pPr>
            <w:r>
              <w:t>- 1 шт. Індивідуальна сумка-кейс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3EC" w:rsidRPr="004B77A3" w:rsidRDefault="006D1E51" w:rsidP="003163E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713536" behindDoc="1" locked="0" layoutInCell="1" allowOverlap="1" wp14:anchorId="30C260B9" wp14:editId="2C056017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1519555</wp:posOffset>
                  </wp:positionV>
                  <wp:extent cx="1248410" cy="1459230"/>
                  <wp:effectExtent l="0" t="0" r="8890" b="7620"/>
                  <wp:wrapNone/>
                  <wp:docPr id="4" name="Picture 4" descr="photo_2022-04-06_16-49-0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_2022-04-06_16-49-0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45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  <w:drawing>
                <wp:anchor distT="0" distB="0" distL="114300" distR="114300" simplePos="0" relativeHeight="251710464" behindDoc="1" locked="0" layoutInCell="1" allowOverlap="1" wp14:anchorId="6FDF7CD1" wp14:editId="6BC44CE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156210</wp:posOffset>
                  </wp:positionV>
                  <wp:extent cx="1534795" cy="1099185"/>
                  <wp:effectExtent l="0" t="0" r="8255" b="571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3D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2641E1F8" wp14:editId="4886AAAE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7052310</wp:posOffset>
                  </wp:positionV>
                  <wp:extent cx="1618615" cy="1892300"/>
                  <wp:effectExtent l="0" t="0" r="635" b="0"/>
                  <wp:wrapNone/>
                  <wp:docPr id="2" name="Picture 2" descr="photo_2022-04-06_16-49-0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_2022-04-06_16-49-0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89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3EC" w:rsidRPr="003163EC" w:rsidRDefault="005B530F" w:rsidP="003163EC">
            <w:pPr>
              <w:spacing w:after="0" w:line="240" w:lineRule="auto"/>
              <w:jc w:val="center"/>
            </w:pPr>
            <w:r w:rsidRPr="00094190"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3EC" w:rsidRPr="004B77A3" w:rsidRDefault="004337BE" w:rsidP="004337B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67E" w:rsidRPr="003163EC" w:rsidRDefault="005C3B90" w:rsidP="00FE367E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597DC1" w:rsidTr="006D1E51">
        <w:trPr>
          <w:trHeight w:val="66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Pr="00597DC1" w:rsidRDefault="005C3B90" w:rsidP="00597DC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Pr="00EF2C80" w:rsidRDefault="00597DC1" w:rsidP="00AF43D7">
            <w:pPr>
              <w:spacing w:after="0" w:line="240" w:lineRule="auto"/>
              <w:jc w:val="center"/>
            </w:pPr>
            <w:r w:rsidRPr="00597DC1">
              <w:t xml:space="preserve"> </w:t>
            </w:r>
            <w:r w:rsidR="00AF43D7">
              <w:t>Доставка</w:t>
            </w:r>
            <w:r w:rsidRPr="00597DC1"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Pr="003163EC" w:rsidRDefault="00AF43D7" w:rsidP="00597DC1">
            <w:pPr>
              <w:spacing w:after="0" w:line="240" w:lineRule="auto"/>
              <w:jc w:val="center"/>
            </w:pPr>
            <w:r>
              <w:t>Доставка в м.Київ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Pr="00B73DE0" w:rsidRDefault="00AF43D7" w:rsidP="005C3B90">
            <w:pPr>
              <w:spacing w:after="0" w:line="240" w:lineRule="auto"/>
              <w:ind w:left="-115" w:right="-115"/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4880C8B2" wp14:editId="0FA03493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5179060</wp:posOffset>
                  </wp:positionV>
                  <wp:extent cx="3227070" cy="3772535"/>
                  <wp:effectExtent l="0" t="0" r="0" b="0"/>
                  <wp:wrapNone/>
                  <wp:docPr id="3" name="Picture 3" descr="photo_2022-04-06_16-49-0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_2022-04-06_16-49-0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70" cy="3772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3B90"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Default="00597DC1" w:rsidP="00597DC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Default="00597DC1" w:rsidP="00597DC1">
            <w:pPr>
              <w:spacing w:after="0" w:line="240" w:lineRule="auto"/>
              <w:ind w:left="-115" w:right="-11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послуга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Default="005C3B90" w:rsidP="00597DC1">
            <w:pPr>
              <w:spacing w:after="0" w:line="240" w:lineRule="auto"/>
              <w:jc w:val="center"/>
            </w:pPr>
            <w:r>
              <w:t>-</w:t>
            </w:r>
          </w:p>
        </w:tc>
      </w:tr>
    </w:tbl>
    <w:p w:rsidR="009B3D94" w:rsidRPr="009B3D94" w:rsidRDefault="009B3D94">
      <w:pPr>
        <w:jc w:val="both"/>
        <w:rPr>
          <w:b/>
        </w:rPr>
      </w:pPr>
      <w:r w:rsidRPr="009B3D94">
        <w:rPr>
          <w:b/>
        </w:rPr>
        <w:t xml:space="preserve">Строки виконання </w:t>
      </w:r>
      <w:r w:rsidR="00AF43D7">
        <w:rPr>
          <w:b/>
        </w:rPr>
        <w:t xml:space="preserve">замовлення </w:t>
      </w:r>
      <w:r w:rsidRPr="009B3D94">
        <w:rPr>
          <w:b/>
        </w:rPr>
        <w:t>виконуються за наступним графіком:</w:t>
      </w:r>
    </w:p>
    <w:p w:rsidR="009B3D94" w:rsidRDefault="009B3D94" w:rsidP="009B3D94">
      <w:pPr>
        <w:pStyle w:val="ListParagraph"/>
        <w:numPr>
          <w:ilvl w:val="0"/>
          <w:numId w:val="3"/>
        </w:numPr>
        <w:jc w:val="both"/>
      </w:pPr>
      <w:r>
        <w:t>д</w:t>
      </w:r>
      <w:r w:rsidRPr="00270A4E">
        <w:t xml:space="preserve">оставка </w:t>
      </w:r>
      <w:proofErr w:type="spellStart"/>
      <w:r w:rsidR="00AF43D7">
        <w:rPr>
          <w:lang w:val="en-US"/>
        </w:rPr>
        <w:t>а</w:t>
      </w:r>
      <w:r w:rsidR="00AF43D7" w:rsidRPr="00AF43D7">
        <w:rPr>
          <w:lang w:val="en-US"/>
        </w:rPr>
        <w:t>птеч</w:t>
      </w:r>
      <w:proofErr w:type="spellEnd"/>
      <w:r w:rsidR="00AF43D7">
        <w:t>ок</w:t>
      </w:r>
      <w:r w:rsidR="00AF43D7" w:rsidRPr="00AF43D7">
        <w:rPr>
          <w:lang w:val="en-US"/>
        </w:rPr>
        <w:t xml:space="preserve"> </w:t>
      </w:r>
      <w:proofErr w:type="spellStart"/>
      <w:r w:rsidR="00AF43D7" w:rsidRPr="00AF43D7">
        <w:rPr>
          <w:lang w:val="en-US"/>
        </w:rPr>
        <w:t>тактичн</w:t>
      </w:r>
      <w:proofErr w:type="spellEnd"/>
      <w:r w:rsidR="00AF43D7">
        <w:t>их</w:t>
      </w:r>
      <w:r w:rsidR="00AF43D7" w:rsidRPr="00AF43D7">
        <w:rPr>
          <w:lang w:val="en-US"/>
        </w:rPr>
        <w:t xml:space="preserve"> </w:t>
      </w:r>
      <w:proofErr w:type="spellStart"/>
      <w:r w:rsidR="00AF43D7" w:rsidRPr="00AF43D7">
        <w:rPr>
          <w:lang w:val="en-US"/>
        </w:rPr>
        <w:t>індивіду</w:t>
      </w:r>
      <w:r w:rsidR="00AF43D7">
        <w:rPr>
          <w:lang w:val="en-US"/>
        </w:rPr>
        <w:t>альних</w:t>
      </w:r>
      <w:proofErr w:type="spellEnd"/>
      <w:r w:rsidR="00AF43D7" w:rsidRPr="00AF43D7">
        <w:rPr>
          <w:lang w:val="en-US"/>
        </w:rPr>
        <w:t xml:space="preserve"> </w:t>
      </w:r>
      <w:r w:rsidR="00AF43D7">
        <w:rPr>
          <w:lang w:val="en-US"/>
        </w:rPr>
        <w:t xml:space="preserve">IFAK </w:t>
      </w:r>
      <w:r w:rsidR="00AF43D7" w:rsidRPr="00AF43D7">
        <w:rPr>
          <w:lang w:val="en-US"/>
        </w:rPr>
        <w:t>(INDIVIDUAL FIRST AID KIT)</w:t>
      </w:r>
      <w:r w:rsidRPr="00270A4E">
        <w:t xml:space="preserve"> </w:t>
      </w:r>
      <w:r w:rsidR="00F72320">
        <w:t xml:space="preserve">до </w:t>
      </w:r>
      <w:r w:rsidR="00B13D35">
        <w:t>24</w:t>
      </w:r>
      <w:r w:rsidR="00F72320">
        <w:t xml:space="preserve"> </w:t>
      </w:r>
      <w:r w:rsidR="00B13D35">
        <w:t>листопада</w:t>
      </w:r>
      <w:r w:rsidR="00F72320">
        <w:t xml:space="preserve"> 2023 року</w:t>
      </w:r>
      <w:r>
        <w:t>.</w:t>
      </w:r>
    </w:p>
    <w:p w:rsidR="009B3D94" w:rsidRDefault="00341C02">
      <w:pPr>
        <w:jc w:val="both"/>
      </w:pPr>
      <w:r>
        <w:t>Доставка здійсюється за наступн</w:t>
      </w:r>
      <w:r w:rsidR="00597DC1">
        <w:t>ою адресою</w:t>
      </w:r>
      <w:r>
        <w:t>:</w:t>
      </w:r>
      <w:r w:rsidR="00F72320">
        <w:t xml:space="preserve"> м.Київ</w:t>
      </w:r>
    </w:p>
    <w:p w:rsidR="006D1E51" w:rsidRDefault="006D1E51">
      <w:pPr>
        <w:jc w:val="both"/>
      </w:pPr>
    </w:p>
    <w:p w:rsidR="003C1AF8" w:rsidRDefault="00341C02">
      <w:pPr>
        <w:jc w:val="both"/>
        <w:rPr>
          <w:b/>
        </w:rPr>
      </w:pPr>
      <w:r>
        <w:rPr>
          <w:b/>
        </w:rPr>
        <w:lastRenderedPageBreak/>
        <w:t>Інтелектуальна власність</w:t>
      </w:r>
    </w:p>
    <w:p w:rsidR="003C1AF8" w:rsidRDefault="00341C02">
      <w:pPr>
        <w:jc w:val="both"/>
        <w:rPr>
          <w:b/>
        </w:rPr>
      </w:pPr>
      <w:r>
        <w:t>Вся інформація щодо цього проєкту (документальна, аудіо, візуальна, цифрова, кібер, проєктна документація тощо), що належить Фонду ООН у галузі народонаселення, з якою Підрядник може вступати в контакт під час виконання обов’язків за цим завданням, залишається власністю Фонду ООН у галузі народонаселення з ексклюзивними правами на її використання. За винятком цілей цього завдання, інформація не повинна бути розголошена громадськості і не використовується в будь-яких інших цілях без письмового дозволу Фонду ООН у галузі народонаселення відповідно до чинних національних та міжнародних законів про авторські права.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Питання</w:t>
      </w:r>
    </w:p>
    <w:p w:rsidR="003C1AF8" w:rsidRDefault="003C1AF8">
      <w:pPr>
        <w:spacing w:after="0" w:line="240" w:lineRule="auto"/>
        <w:jc w:val="both"/>
      </w:pPr>
    </w:p>
    <w:p w:rsidR="003C1AF8" w:rsidRDefault="00341C02">
      <w:pPr>
        <w:spacing w:after="0" w:line="240" w:lineRule="auto"/>
        <w:jc w:val="both"/>
      </w:pPr>
      <w:r>
        <w:t>Прохання задавати свої запитання щодо комерційної пропозиції контактній особі в UNFPA (див. контактні дані у таблиці).</w:t>
      </w:r>
    </w:p>
    <w:p w:rsidR="003C1AF8" w:rsidRDefault="003C1AF8">
      <w:pPr>
        <w:spacing w:after="0" w:line="240" w:lineRule="auto"/>
        <w:jc w:val="both"/>
      </w:pPr>
    </w:p>
    <w:p w:rsidR="003C1AF8" w:rsidRDefault="00341C02">
      <w:pPr>
        <w:tabs>
          <w:tab w:val="left" w:pos="6630"/>
          <w:tab w:val="left" w:pos="9120"/>
        </w:tabs>
        <w:spacing w:after="0" w:line="240" w:lineRule="auto"/>
        <w:jc w:val="both"/>
        <w:rPr>
          <w:b/>
        </w:rPr>
      </w:pPr>
      <w:r>
        <w:t>Кінцевий термін для запитань</w:t>
      </w:r>
      <w:r w:rsidR="00DD79F5">
        <w:rPr>
          <w:lang w:val="en-US"/>
        </w:rPr>
        <w:t xml:space="preserve"> </w:t>
      </w:r>
      <w:r w:rsidR="00DD79F5" w:rsidRPr="00DD79F5">
        <w:rPr>
          <w:b/>
        </w:rPr>
        <w:t>п’ятниця</w:t>
      </w:r>
      <w:r>
        <w:rPr>
          <w:b/>
          <w:color w:val="000000"/>
        </w:rPr>
        <w:t xml:space="preserve">, </w:t>
      </w:r>
      <w:r w:rsidR="00DD79F5">
        <w:rPr>
          <w:b/>
          <w:color w:val="000000"/>
        </w:rPr>
        <w:t>20</w:t>
      </w:r>
      <w:r w:rsidR="00DD79F5">
        <w:rPr>
          <w:b/>
          <w:color w:val="000000"/>
          <w:lang w:val="en-US"/>
        </w:rPr>
        <w:t xml:space="preserve"> </w:t>
      </w:r>
      <w:r w:rsidR="00B13D35">
        <w:rPr>
          <w:b/>
          <w:color w:val="000000"/>
        </w:rPr>
        <w:t>жовтня</w:t>
      </w:r>
      <w:r w:rsidR="00077B58">
        <w:rPr>
          <w:b/>
          <w:color w:val="000000"/>
        </w:rPr>
        <w:t>, 202</w:t>
      </w:r>
      <w:r w:rsidR="009B3D94">
        <w:rPr>
          <w:b/>
          <w:color w:val="000000"/>
        </w:rPr>
        <w:t>3</w:t>
      </w:r>
      <w:r w:rsidR="00077B58">
        <w:rPr>
          <w:b/>
          <w:color w:val="000000"/>
        </w:rPr>
        <w:t>, 1</w:t>
      </w:r>
      <w:r w:rsidR="00AF43D7">
        <w:rPr>
          <w:b/>
          <w:color w:val="000000"/>
        </w:rPr>
        <w:t>7</w:t>
      </w:r>
      <w:r>
        <w:rPr>
          <w:b/>
          <w:color w:val="000000"/>
        </w:rPr>
        <w:t>:00 год за Київським часом.</w:t>
      </w:r>
    </w:p>
    <w:p w:rsidR="003C1AF8" w:rsidRDefault="003C1AF8">
      <w:pPr>
        <w:spacing w:after="0" w:line="240" w:lineRule="auto"/>
        <w:jc w:val="both"/>
      </w:pPr>
    </w:p>
    <w:tbl>
      <w:tblPr>
        <w:tblStyle w:val="aff6"/>
        <w:tblW w:w="84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2"/>
        <w:gridCol w:w="5103"/>
      </w:tblGrid>
      <w:tr w:rsidR="003C1AF8" w:rsidTr="00637D4D">
        <w:trPr>
          <w:trHeight w:val="284"/>
        </w:trPr>
        <w:tc>
          <w:tcPr>
            <w:tcW w:w="339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Default="00341C02" w:rsidP="00637D4D">
            <w:pPr>
              <w:spacing w:after="0" w:line="240" w:lineRule="auto"/>
            </w:pPr>
            <w:r>
              <w:rPr>
                <w:color w:val="000000"/>
              </w:rPr>
              <w:t>Ім’я контактної особи Фонду:</w:t>
            </w:r>
          </w:p>
        </w:tc>
        <w:tc>
          <w:tcPr>
            <w:tcW w:w="5103" w:type="dxa"/>
            <w:tcBorders>
              <w:top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Pr="00AF43D7" w:rsidRDefault="004337BE" w:rsidP="00637D4D">
            <w:pPr>
              <w:rPr>
                <w:i/>
              </w:rPr>
            </w:pPr>
            <w:r>
              <w:rPr>
                <w:b/>
                <w:color w:val="000000"/>
              </w:rPr>
              <w:t>Катерина Гром</w:t>
            </w:r>
          </w:p>
        </w:tc>
      </w:tr>
      <w:tr w:rsidR="003C1AF8" w:rsidTr="00637D4D">
        <w:trPr>
          <w:trHeight w:val="147"/>
        </w:trPr>
        <w:tc>
          <w:tcPr>
            <w:tcW w:w="3392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Default="00341C02" w:rsidP="00637D4D">
            <w:pPr>
              <w:spacing w:after="0" w:line="240" w:lineRule="auto"/>
            </w:pPr>
            <w:r>
              <w:rPr>
                <w:color w:val="000000"/>
              </w:rPr>
              <w:t>Електронна пошта контактної особи</w:t>
            </w:r>
          </w:p>
        </w:tc>
        <w:tc>
          <w:tcPr>
            <w:tcW w:w="5103" w:type="dxa"/>
            <w:tcBorders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Default="004337BE" w:rsidP="00637D4D">
            <w:pPr>
              <w:rPr>
                <w:i/>
              </w:rPr>
            </w:pPr>
            <w:r w:rsidRPr="004337BE">
              <w:rPr>
                <w:b/>
                <w:color w:val="000000"/>
              </w:rPr>
              <w:t>hrom@unfpa.org</w:t>
            </w:r>
          </w:p>
        </w:tc>
      </w:tr>
    </w:tbl>
    <w:p w:rsidR="003C1AF8" w:rsidRDefault="00341C02">
      <w:pPr>
        <w:spacing w:after="0" w:line="240" w:lineRule="auto"/>
        <w:jc w:val="both"/>
      </w:pPr>
      <w:r>
        <w:t xml:space="preserve"> </w:t>
      </w:r>
    </w:p>
    <w:p w:rsidR="003C1AF8" w:rsidRDefault="00341C02">
      <w:pPr>
        <w:rPr>
          <w:b/>
        </w:rPr>
      </w:pPr>
      <w:r>
        <w:rPr>
          <w:b/>
        </w:rPr>
        <w:t>I. Зміст пропозицій</w:t>
      </w:r>
    </w:p>
    <w:p w:rsidR="003C1AF8" w:rsidRDefault="00341C02">
      <w:pPr>
        <w:tabs>
          <w:tab w:val="left" w:pos="6630"/>
          <w:tab w:val="left" w:pos="9120"/>
        </w:tabs>
        <w:spacing w:after="0" w:line="240" w:lineRule="auto"/>
        <w:jc w:val="both"/>
      </w:pPr>
      <w:r>
        <w:t>За можливості, пропозиції слід надсилати одним повідомленням, з урахуванням розміру файлу.</w:t>
      </w:r>
    </w:p>
    <w:p w:rsidR="003C1AF8" w:rsidRDefault="003C1AF8">
      <w:pPr>
        <w:tabs>
          <w:tab w:val="left" w:pos="6630"/>
          <w:tab w:val="left" w:pos="9120"/>
        </w:tabs>
        <w:spacing w:after="0" w:line="240" w:lineRule="auto"/>
        <w:jc w:val="both"/>
      </w:pPr>
    </w:p>
    <w:p w:rsidR="003C1AF8" w:rsidRDefault="00341C02">
      <w:pPr>
        <w:tabs>
          <w:tab w:val="left" w:pos="6630"/>
          <w:tab w:val="left" w:pos="9120"/>
        </w:tabs>
        <w:spacing w:after="0" w:line="240" w:lineRule="auto"/>
        <w:jc w:val="both"/>
      </w:pPr>
      <w:r>
        <w:t>Пропозиції повинні містити:</w:t>
      </w:r>
    </w:p>
    <w:p w:rsidR="003C1AF8" w:rsidRDefault="003C1AF8">
      <w:pPr>
        <w:spacing w:after="0"/>
      </w:pPr>
    </w:p>
    <w:p w:rsidR="003C1AF8" w:rsidRDefault="00341C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Заповнений бланк цінової пропозиції (додається до запиту), збережений та підписаний у ПДФ форматі;</w:t>
      </w:r>
    </w:p>
    <w:p w:rsidR="00AC1677" w:rsidRDefault="00AC1677" w:rsidP="00AC16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:rsidR="003C1AF8" w:rsidRDefault="00341C02">
      <w:pPr>
        <w:jc w:val="both"/>
        <w:rPr>
          <w:b/>
        </w:rPr>
      </w:pPr>
      <w:r>
        <w:rPr>
          <w:b/>
        </w:rPr>
        <w:t>II. Інструкції для подання пропозицій</w:t>
      </w:r>
    </w:p>
    <w:p w:rsidR="003C1AF8" w:rsidRDefault="00341C02">
      <w:pPr>
        <w:ind w:firstLine="360"/>
        <w:jc w:val="both"/>
      </w:pPr>
      <w:r>
        <w:t xml:space="preserve">Пропозицію потрібно підготувати згідно з положеннями Розділів IV та III, до неї необхідно додати відповідним чином заповнену і підписану форму цінової пропозиції та надіслати документи контактній особі лише на зазначену захищену адресу електронної пошти не пізніше: </w:t>
      </w:r>
      <w:r w:rsidR="00DD79F5">
        <w:rPr>
          <w:b/>
          <w:color w:val="000000"/>
        </w:rPr>
        <w:t>середа</w:t>
      </w:r>
      <w:r>
        <w:rPr>
          <w:b/>
          <w:color w:val="000000"/>
        </w:rPr>
        <w:t xml:space="preserve">, </w:t>
      </w:r>
      <w:r w:rsidR="00AF43D7">
        <w:rPr>
          <w:b/>
          <w:color w:val="000000"/>
        </w:rPr>
        <w:t>2</w:t>
      </w:r>
      <w:r w:rsidR="00DD79F5">
        <w:rPr>
          <w:b/>
          <w:color w:val="000000"/>
        </w:rPr>
        <w:t>5</w:t>
      </w:r>
      <w:r w:rsidR="009B3D94">
        <w:rPr>
          <w:b/>
          <w:color w:val="000000"/>
        </w:rPr>
        <w:t xml:space="preserve"> </w:t>
      </w:r>
      <w:r w:rsidR="004337BE">
        <w:rPr>
          <w:b/>
          <w:color w:val="000000"/>
        </w:rPr>
        <w:t>жовтня</w:t>
      </w:r>
      <w:r w:rsidR="009B3D94">
        <w:rPr>
          <w:b/>
          <w:color w:val="000000"/>
        </w:rPr>
        <w:t>, 2023</w:t>
      </w:r>
      <w:r>
        <w:rPr>
          <w:b/>
          <w:color w:val="000000"/>
        </w:rPr>
        <w:t>, 1</w:t>
      </w:r>
      <w:r w:rsidR="00AF43D7">
        <w:rPr>
          <w:b/>
          <w:color w:val="000000"/>
        </w:rPr>
        <w:t>7</w:t>
      </w:r>
      <w:r>
        <w:rPr>
          <w:b/>
          <w:color w:val="000000"/>
        </w:rPr>
        <w:t>:00 год  за Київським часом</w:t>
      </w:r>
      <w:r>
        <w:t>. Пропозиції, надіслані на будь-яку іншу адресу електронної пошти, не розглядатимуться.</w:t>
      </w:r>
    </w:p>
    <w:tbl>
      <w:tblPr>
        <w:tblStyle w:val="aff7"/>
        <w:tblW w:w="8522" w:type="dxa"/>
        <w:jc w:val="center"/>
        <w:tblLayout w:type="fixed"/>
        <w:tblLook w:val="0000" w:firstRow="0" w:lastRow="0" w:firstColumn="0" w:lastColumn="0" w:noHBand="0" w:noVBand="0"/>
      </w:tblPr>
      <w:tblGrid>
        <w:gridCol w:w="3510"/>
        <w:gridCol w:w="5012"/>
      </w:tblGrid>
      <w:tr w:rsidR="003C1AF8">
        <w:trPr>
          <w:trHeight w:val="444"/>
          <w:jc w:val="center"/>
        </w:trPr>
        <w:tc>
          <w:tcPr>
            <w:tcW w:w="351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1AF8" w:rsidRDefault="00341C02">
            <w:pPr>
              <w:tabs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</w:pPr>
            <w:r>
              <w:t>Ім'я та прізвище контактної особи в UNFPA:</w:t>
            </w:r>
          </w:p>
        </w:tc>
        <w:tc>
          <w:tcPr>
            <w:tcW w:w="50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C1AF8" w:rsidRDefault="00341C02">
            <w:pPr>
              <w:jc w:val="both"/>
            </w:pPr>
            <w:r>
              <w:rPr>
                <w:i/>
              </w:rPr>
              <w:t>Ірина Богун</w:t>
            </w:r>
          </w:p>
        </w:tc>
      </w:tr>
      <w:tr w:rsidR="003C1AF8">
        <w:trPr>
          <w:trHeight w:val="1"/>
          <w:jc w:val="center"/>
        </w:trPr>
        <w:tc>
          <w:tcPr>
            <w:tcW w:w="351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1AF8" w:rsidRDefault="00341C02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</w:pPr>
            <w:r>
              <w:t>Адреса електронної пошти контактної особи:</w:t>
            </w:r>
          </w:p>
        </w:tc>
        <w:tc>
          <w:tcPr>
            <w:tcW w:w="50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C1AF8" w:rsidRDefault="00341C02">
            <w:pPr>
              <w:jc w:val="both"/>
            </w:pPr>
            <w:r>
              <w:rPr>
                <w:b/>
              </w:rPr>
              <w:t>ua-procurement@unfpa.org</w:t>
            </w:r>
          </w:p>
        </w:tc>
      </w:tr>
    </w:tbl>
    <w:p w:rsidR="003C1AF8" w:rsidRDefault="003C1AF8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</w:pPr>
    </w:p>
    <w:p w:rsidR="00AC1677" w:rsidRDefault="00AC1677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</w:pPr>
    </w:p>
    <w:p w:rsidR="00AC1677" w:rsidRDefault="00AC1677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</w:pPr>
    </w:p>
    <w:p w:rsidR="00AC1677" w:rsidRDefault="00AC1677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</w:pPr>
    </w:p>
    <w:p w:rsidR="003C1AF8" w:rsidRDefault="00341C02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</w:pPr>
      <w:r>
        <w:lastRenderedPageBreak/>
        <w:t>Зверніть увагу на наступні інструкції щодо подання пропозицій електронною поштою:</w:t>
      </w:r>
    </w:p>
    <w:p w:rsidR="003C1AF8" w:rsidRDefault="00341C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</w:rPr>
      </w:pPr>
      <w:r>
        <w:rPr>
          <w:color w:val="000000"/>
        </w:rPr>
        <w:t xml:space="preserve">Тема повідомлення має включати таке посилання: </w:t>
      </w:r>
      <w:r w:rsidR="004337BE">
        <w:rPr>
          <w:b/>
          <w:color w:val="000000"/>
        </w:rPr>
        <w:t>RFQ Nº UNFPA/UKR/RFQ/23/44</w:t>
      </w:r>
      <w:r>
        <w:rPr>
          <w:b/>
          <w:color w:val="000000"/>
        </w:rPr>
        <w:t xml:space="preserve">. </w:t>
      </w:r>
      <w:r>
        <w:rPr>
          <w:color w:val="000000"/>
        </w:rPr>
        <w:t>Пропозиції, які містять неналежну тему повідомлення можуть бути пропущені адміністратором та, таким чином, не будуть розглянуті.</w:t>
      </w:r>
    </w:p>
    <w:p w:rsidR="003C1AF8" w:rsidRDefault="00341C02">
      <w:pPr>
        <w:numPr>
          <w:ilvl w:val="0"/>
          <w:numId w:val="2"/>
        </w:num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ind w:left="360" w:hanging="360"/>
        <w:jc w:val="both"/>
      </w:pPr>
      <w:r>
        <w:t xml:space="preserve">Загальний обсяг повідомлення не повинен перевищувати </w:t>
      </w:r>
      <w:r>
        <w:rPr>
          <w:b/>
        </w:rPr>
        <w:t>20 MB (у тому числі сам лист, додатки та заголовки)</w:t>
      </w:r>
      <w:r>
        <w:t xml:space="preserve">. </w:t>
      </w:r>
      <w:r>
        <w:rPr>
          <w:color w:val="000000"/>
        </w:rPr>
        <w:t>При великих розмірах файлу з технічним описом, останні мають надсилатися окремо перед кінцевим строком подання пропозицій</w:t>
      </w:r>
      <w:r>
        <w:t>.</w:t>
      </w:r>
    </w:p>
    <w:p w:rsidR="003C1AF8" w:rsidRDefault="003C1AF8">
      <w:pPr>
        <w:spacing w:after="0" w:line="240" w:lineRule="auto"/>
        <w:jc w:val="both"/>
        <w:rPr>
          <w:b/>
        </w:rPr>
      </w:pP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 xml:space="preserve">III. Визначення переможця </w:t>
      </w:r>
    </w:p>
    <w:p w:rsidR="003C1AF8" w:rsidRDefault="009B3D94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Договір на термін до 3</w:t>
      </w:r>
      <w:r w:rsidR="002C7426">
        <w:rPr>
          <w:color w:val="000000"/>
        </w:rPr>
        <w:t>1</w:t>
      </w:r>
      <w:r>
        <w:rPr>
          <w:color w:val="000000"/>
        </w:rPr>
        <w:t xml:space="preserve"> </w:t>
      </w:r>
      <w:r w:rsidR="004337BE">
        <w:rPr>
          <w:color w:val="000000"/>
        </w:rPr>
        <w:t>грудня</w:t>
      </w:r>
      <w:r w:rsidR="00341C02">
        <w:rPr>
          <w:color w:val="000000"/>
        </w:rPr>
        <w:t xml:space="preserve"> 202</w:t>
      </w:r>
      <w:r>
        <w:rPr>
          <w:color w:val="000000"/>
        </w:rPr>
        <w:t>3</w:t>
      </w:r>
      <w:r w:rsidR="00341C02">
        <w:rPr>
          <w:color w:val="000000"/>
        </w:rPr>
        <w:t xml:space="preserve"> року між UNFPA та постачальником буде укладено з тим претендентом, чия пропозиція отримає </w:t>
      </w:r>
      <w:r w:rsidR="00077B58">
        <w:rPr>
          <w:color w:val="000000"/>
        </w:rPr>
        <w:t>найнижчу цінову пропозицію.</w:t>
      </w:r>
    </w:p>
    <w:p w:rsidR="003C1AF8" w:rsidRDefault="003C1AF8">
      <w:pPr>
        <w:spacing w:after="0"/>
        <w:jc w:val="both"/>
      </w:pP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IV. Право на змінення вимог під час прийняття рішень</w:t>
      </w:r>
    </w:p>
    <w:p w:rsidR="003C1AF8" w:rsidRDefault="00341C0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hanging="720"/>
        <w:jc w:val="both"/>
        <w:rPr>
          <w:color w:val="000000"/>
        </w:rPr>
      </w:pPr>
      <w:r>
        <w:rPr>
          <w:color w:val="000000"/>
        </w:rPr>
        <w:tab/>
      </w:r>
      <w:r>
        <w:t>UNFPA, Фонд ООН у галузі народонаселення в Україні,</w:t>
      </w:r>
      <w:r>
        <w:rPr>
          <w:color w:val="000000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V. Умови оплати</w:t>
      </w:r>
    </w:p>
    <w:p w:rsidR="003C1AF8" w:rsidRDefault="00341C02">
      <w:pPr>
        <w:tabs>
          <w:tab w:val="left" w:pos="-180"/>
          <w:tab w:val="left" w:pos="-90"/>
        </w:tabs>
        <w:jc w:val="both"/>
      </w:pPr>
      <w:r>
        <w:t xml:space="preserve">Оплата здійснюється відповідно до отримання Замовником перелічених вище продуктів (результатів роботи), а також на основі наданого повного пакету супровідної платіжної документації. Оплата здійснюється у валюті: українських гривнях. У випадку використання двох валют, курсом обміну вважається операційний курс Організації Об'єднаних Націй в той день, в який Фонд ООН у галузі народонаселення повідомляє про здійснення цих платежів (веб: </w:t>
      </w:r>
      <w:hyperlink r:id="rId12">
        <w:r>
          <w:t>www.treasury.un.org</w:t>
        </w:r>
      </w:hyperlink>
      <w:r>
        <w:t>). Термін оплати складає 30 днів після отримання товаросупровідних документів, рахунків-фактур та іншої документації, що вимагається договором.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 xml:space="preserve">VI. </w:t>
      </w:r>
      <w:hyperlink r:id="rId13" w:anchor="FraudCorruption">
        <w:r>
          <w:rPr>
            <w:b/>
          </w:rPr>
          <w:t>Шахрайство</w:t>
        </w:r>
      </w:hyperlink>
      <w:r>
        <w:rPr>
          <w:b/>
        </w:rPr>
        <w:t xml:space="preserve"> і корупція</w:t>
      </w:r>
    </w:p>
    <w:p w:rsidR="003C1AF8" w:rsidRDefault="00341C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UNFPA, Фонд ООН у галузі народонаселення в Україні,</w:t>
      </w:r>
      <w:r>
        <w:rPr>
          <w:color w:val="000000"/>
        </w:rPr>
        <w:t xml:space="preserve"> прагне запобігати, виявляти та вживати дій проти всіх випадків шахрайства щодо </w:t>
      </w:r>
      <w:r>
        <w:t>UNFPA, Фонду ООН у галузі народонаселення в Україні,</w:t>
      </w:r>
      <w:r>
        <w:rPr>
          <w:color w:val="000000"/>
        </w:rPr>
        <w:t xml:space="preserve"> та третіх сторін, які беруть участь у діяльності </w:t>
      </w:r>
      <w:r>
        <w:t>UNFPA, Фонду ООН у галузі народонаселення в Україні</w:t>
      </w:r>
      <w:r>
        <w:rPr>
          <w:color w:val="000000"/>
        </w:rPr>
        <w:t xml:space="preserve">. З політикою </w:t>
      </w:r>
      <w:r>
        <w:t>UNFPA, Фонд ООН у галузі народонаселення в Україні,</w:t>
      </w:r>
      <w:r>
        <w:rPr>
          <w:color w:val="000000"/>
        </w:rPr>
        <w:t xml:space="preserve"> щодо шахрайства та корупції можна ознайомитися тут: </w:t>
      </w:r>
      <w:hyperlink r:id="rId14" w:anchor="overlay-context=node/10356/draft">
        <w:r>
          <w:rPr>
            <w:color w:val="0563C1"/>
            <w:u w:val="single"/>
          </w:rPr>
          <w:t>FraudPolicy</w:t>
        </w:r>
      </w:hyperlink>
      <w:r>
        <w:rPr>
          <w:color w:val="000000"/>
        </w:rPr>
        <w:t>. Подання пропозицій учасником передбачає, що останній ознайомлений з даними правилами.</w:t>
      </w:r>
    </w:p>
    <w:p w:rsidR="003C1AF8" w:rsidRDefault="00341C02">
      <w:pPr>
        <w:jc w:val="both"/>
      </w:pPr>
      <w: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UNFPA, Фонду ООН у галузі народонаселення в Україні, а також з будь-яким іншим уповноваженим з нагляду, який призначений Виконавчим Директором та Радником з етики UNFPA, Фонду ООН у галузі народонаселення в Україні.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UNFPA, Фонду ООН у галузі народонаселення в Україні, розірвати контракт з постачальником та відсторонити і зняти його зі списку зареєстрованих Фондом постачальників. </w:t>
      </w:r>
    </w:p>
    <w:p w:rsidR="003C1AF8" w:rsidRDefault="00341C02">
      <w:pPr>
        <w:spacing w:line="276" w:lineRule="auto"/>
        <w:jc w:val="both"/>
        <w:rPr>
          <w:color w:val="0563C1"/>
          <w:u w:val="single"/>
        </w:rPr>
      </w:pPr>
      <w: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15">
        <w:r>
          <w:rPr>
            <w:color w:val="0563C1"/>
            <w:u w:val="single"/>
          </w:rPr>
          <w:t>UNFPAInvestigationHotline</w:t>
        </w:r>
      </w:hyperlink>
      <w:r>
        <w:rPr>
          <w:color w:val="0563C1"/>
          <w:u w:val="single"/>
        </w:rPr>
        <w:t>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VII. Політика нульової толерантності</w:t>
      </w:r>
    </w:p>
    <w:p w:rsidR="003C1AF8" w:rsidRDefault="00341C02">
      <w:pPr>
        <w:jc w:val="both"/>
      </w:pPr>
      <w:r>
        <w:t xml:space="preserve">UNFPA, Фонд ООН у галузі народонаселення в Україні, прийняв політику нульової толерантності щодо подарунків та знаків вдячності. Таким чином, прохання до постачальників не надсилати дарунки або </w:t>
      </w:r>
      <w:r>
        <w:lastRenderedPageBreak/>
        <w:t xml:space="preserve">проявляти інші знаки вдячності співробітникам UNFPA, Фонду ООН у галузі народонаселення в Україні. Детальніше з цими правилами можна ознайомитися тут: </w:t>
      </w:r>
      <w:hyperlink r:id="rId16" w:anchor="ZeroTolerance">
        <w:r>
          <w:rPr>
            <w:color w:val="0563C1"/>
            <w:u w:val="single"/>
          </w:rPr>
          <w:t>ZeroTolerancePolicy</w:t>
        </w:r>
      </w:hyperlink>
      <w:r>
        <w:t>.</w:t>
      </w:r>
    </w:p>
    <w:p w:rsidR="00B94715" w:rsidRDefault="00B94715">
      <w:pPr>
        <w:jc w:val="both"/>
      </w:pP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VIII. Опротестування процесу подання пропозицій</w:t>
      </w:r>
    </w:p>
    <w:p w:rsidR="003C1AF8" w:rsidRDefault="00341C02">
      <w:pPr>
        <w:tabs>
          <w:tab w:val="left" w:pos="851"/>
        </w:tabs>
        <w:spacing w:line="276" w:lineRule="auto"/>
        <w:jc w:val="both"/>
      </w:pPr>
      <w: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UNFPA </w:t>
      </w:r>
      <w:r w:rsidR="00990BF2">
        <w:t>Альона Зубченко</w:t>
      </w:r>
      <w:r>
        <w:t xml:space="preserve"> на електронну пошту: </w:t>
      </w:r>
      <w:hyperlink r:id="rId17" w:history="1">
        <w:r w:rsidR="002C7426" w:rsidRPr="00B4379E">
          <w:rPr>
            <w:rStyle w:val="Hyperlink"/>
            <w:lang w:val="en-US"/>
          </w:rPr>
          <w:t>zubchecnko</w:t>
        </w:r>
        <w:r w:rsidR="002C7426" w:rsidRPr="00B4379E">
          <w:rPr>
            <w:rStyle w:val="Hyperlink"/>
          </w:rPr>
          <w:t>@unfpa.org</w:t>
        </w:r>
      </w:hyperlink>
      <w:r>
        <w:t xml:space="preserve">. У разі незадоволення відповіддю, наданою керівником підрозділу UNFPA, претендент може звернутися до Голови Відділу закупівель UNFPA, Фонду ООН у галузі народонаселення в Україні, </w:t>
      </w:r>
      <w:hyperlink r:id="rId18">
        <w:r>
          <w:rPr>
            <w:color w:val="003366"/>
            <w:u w:val="single"/>
          </w:rPr>
          <w:t>procurement@unfpa.org</w:t>
        </w:r>
      </w:hyperlink>
      <w:r>
        <w:t>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IX. Зауваження</w:t>
      </w:r>
    </w:p>
    <w:p w:rsidR="003C1AF8" w:rsidRDefault="00341C02">
      <w:pPr>
        <w:jc w:val="both"/>
      </w:pPr>
      <w: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:rsidR="003C1AF8" w:rsidRDefault="00341C02">
      <w:pPr>
        <w:rPr>
          <w:b/>
          <w:smallCaps/>
        </w:rPr>
      </w:pPr>
      <w:r>
        <w:br w:type="page"/>
      </w:r>
      <w:r>
        <w:rPr>
          <w:b/>
          <w:smallCaps/>
        </w:rPr>
        <w:lastRenderedPageBreak/>
        <w:t>БЛАНК ЦІНОВОЇ ПРОПОЗИЦІЇ</w:t>
      </w:r>
      <w:r>
        <w:rPr>
          <w:b/>
          <w:smallCaps/>
          <w:vertAlign w:val="superscript"/>
        </w:rPr>
        <w:footnoteReference w:id="1"/>
      </w:r>
    </w:p>
    <w:tbl>
      <w:tblPr>
        <w:tblStyle w:val="aff8"/>
        <w:tblW w:w="10773" w:type="dxa"/>
        <w:jc w:val="center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6526"/>
        <w:gridCol w:w="3685"/>
      </w:tblGrid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Найменування претендента:</w:t>
            </w:r>
          </w:p>
        </w:tc>
        <w:tc>
          <w:tcPr>
            <w:tcW w:w="3685" w:type="dxa"/>
            <w:vAlign w:val="center"/>
          </w:tcPr>
          <w:p w:rsidR="003C1AF8" w:rsidRDefault="003C1AF8">
            <w:pPr>
              <w:spacing w:after="0" w:line="240" w:lineRule="auto"/>
              <w:jc w:val="center"/>
            </w:pPr>
          </w:p>
        </w:tc>
      </w:tr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Дата подання:</w:t>
            </w:r>
          </w:p>
        </w:tc>
        <w:tc>
          <w:tcPr>
            <w:tcW w:w="3685" w:type="dxa"/>
            <w:vAlign w:val="center"/>
          </w:tcPr>
          <w:p w:rsidR="003C1AF8" w:rsidRDefault="00341C02">
            <w:pPr>
              <w:spacing w:after="0" w:line="240" w:lineRule="auto"/>
              <w:ind w:right="673"/>
              <w:jc w:val="center"/>
            </w:pPr>
            <w:r>
              <w:rPr>
                <w:color w:val="808080"/>
              </w:rPr>
              <w:t>Click here to enter a date.</w:t>
            </w:r>
          </w:p>
        </w:tc>
      </w:tr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Номер запиту:</w:t>
            </w:r>
          </w:p>
        </w:tc>
        <w:tc>
          <w:tcPr>
            <w:tcW w:w="3685" w:type="dxa"/>
            <w:vAlign w:val="center"/>
          </w:tcPr>
          <w:p w:rsidR="003C1AF8" w:rsidRDefault="003D4C9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color w:val="000000"/>
              </w:rPr>
              <w:t>UNFPA/UKR/RFQ/23</w:t>
            </w:r>
            <w:r w:rsidR="004337BE">
              <w:rPr>
                <w:b/>
                <w:color w:val="000000"/>
              </w:rPr>
              <w:t>/44</w:t>
            </w:r>
          </w:p>
        </w:tc>
      </w:tr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Валюта:</w:t>
            </w:r>
          </w:p>
        </w:tc>
        <w:tc>
          <w:tcPr>
            <w:tcW w:w="3685" w:type="dxa"/>
            <w:vAlign w:val="center"/>
          </w:tcPr>
          <w:p w:rsidR="003C1AF8" w:rsidRDefault="00341C02">
            <w:pPr>
              <w:spacing w:after="0" w:line="240" w:lineRule="auto"/>
              <w:jc w:val="center"/>
            </w:pPr>
            <w:r>
              <w:t>UAH</w:t>
            </w:r>
          </w:p>
        </w:tc>
      </w:tr>
      <w:tr w:rsidR="003C1AF8">
        <w:trPr>
          <w:jc w:val="center"/>
        </w:trPr>
        <w:tc>
          <w:tcPr>
            <w:tcW w:w="562" w:type="dxa"/>
            <w:tcBorders>
              <w:bottom w:val="single" w:sz="4" w:space="0" w:color="F2F2F2"/>
            </w:tcBorders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  <w:tcBorders>
              <w:bottom w:val="single" w:sz="4" w:space="0" w:color="F2F2F2"/>
            </w:tcBorders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Термін дії цінової пропозиції:</w:t>
            </w:r>
          </w:p>
          <w:p w:rsidR="003C1AF8" w:rsidRPr="000F45E7" w:rsidRDefault="00341C02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(пропозиція має бути чинною протягом щонайменше 3 місяців після кінцевого строку надсилання пропозицій)</w:t>
            </w:r>
          </w:p>
        </w:tc>
        <w:tc>
          <w:tcPr>
            <w:tcW w:w="3685" w:type="dxa"/>
            <w:tcBorders>
              <w:bottom w:val="single" w:sz="4" w:space="0" w:color="F2F2F2"/>
            </w:tcBorders>
            <w:vAlign w:val="center"/>
          </w:tcPr>
          <w:p w:rsidR="003C1AF8" w:rsidRDefault="003C1AF8">
            <w:pPr>
              <w:spacing w:after="0" w:line="240" w:lineRule="auto"/>
              <w:ind w:right="493"/>
              <w:jc w:val="center"/>
            </w:pPr>
          </w:p>
        </w:tc>
      </w:tr>
    </w:tbl>
    <w:p w:rsidR="003C1AF8" w:rsidRDefault="003C1AF8">
      <w:pPr>
        <w:tabs>
          <w:tab w:val="left" w:pos="-180"/>
          <w:tab w:val="right" w:pos="1980"/>
          <w:tab w:val="left" w:pos="2160"/>
          <w:tab w:val="left" w:pos="4320"/>
        </w:tabs>
        <w:rPr>
          <w:b/>
        </w:rPr>
      </w:pPr>
    </w:p>
    <w:tbl>
      <w:tblPr>
        <w:tblStyle w:val="aff9"/>
        <w:tblW w:w="9994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9"/>
        <w:gridCol w:w="2010"/>
        <w:gridCol w:w="1529"/>
        <w:gridCol w:w="1554"/>
        <w:gridCol w:w="1874"/>
        <w:gridCol w:w="2268"/>
      </w:tblGrid>
      <w:tr w:rsidR="00077B58" w:rsidTr="006467F5">
        <w:trPr>
          <w:trHeight w:val="763"/>
        </w:trPr>
        <w:tc>
          <w:tcPr>
            <w:tcW w:w="759" w:type="dxa"/>
            <w:vAlign w:val="center"/>
          </w:tcPr>
          <w:p w:rsidR="00077B58" w:rsidRDefault="00077B58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#</w:t>
            </w:r>
          </w:p>
        </w:tc>
        <w:tc>
          <w:tcPr>
            <w:tcW w:w="2010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Перелік необхідних послуг</w:t>
            </w:r>
          </w:p>
        </w:tc>
        <w:tc>
          <w:tcPr>
            <w:tcW w:w="1529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Ціна за одиницю (грн.)</w:t>
            </w:r>
          </w:p>
        </w:tc>
        <w:tc>
          <w:tcPr>
            <w:tcW w:w="1554" w:type="dxa"/>
            <w:vAlign w:val="center"/>
          </w:tcPr>
          <w:p w:rsidR="00077B58" w:rsidRDefault="00077B58">
            <w:pPr>
              <w:spacing w:after="0" w:line="240" w:lineRule="auto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>Кількість, од</w:t>
            </w:r>
          </w:p>
        </w:tc>
        <w:tc>
          <w:tcPr>
            <w:tcW w:w="1874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Разом (грн.)</w:t>
            </w:r>
          </w:p>
        </w:tc>
        <w:tc>
          <w:tcPr>
            <w:tcW w:w="2268" w:type="dxa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4"/>
                <w:szCs w:val="4"/>
              </w:rPr>
            </w:pPr>
          </w:p>
          <w:p w:rsidR="00077B58" w:rsidRP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4"/>
                <w:szCs w:val="4"/>
              </w:rPr>
            </w:pPr>
          </w:p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Технічні характеристики</w:t>
            </w:r>
          </w:p>
        </w:tc>
      </w:tr>
      <w:tr w:rsidR="00597DC1" w:rsidTr="006467F5">
        <w:trPr>
          <w:trHeight w:val="489"/>
        </w:trPr>
        <w:tc>
          <w:tcPr>
            <w:tcW w:w="759" w:type="dxa"/>
            <w:vAlign w:val="center"/>
          </w:tcPr>
          <w:p w:rsidR="00597DC1" w:rsidRPr="00EF2C80" w:rsidRDefault="00597DC1" w:rsidP="00597DC1">
            <w:pPr>
              <w:spacing w:after="0" w:line="240" w:lineRule="auto"/>
              <w:jc w:val="center"/>
            </w:pPr>
            <w:r w:rsidRPr="00EF2C80">
              <w:t>1</w:t>
            </w:r>
          </w:p>
        </w:tc>
        <w:tc>
          <w:tcPr>
            <w:tcW w:w="2010" w:type="dxa"/>
            <w:shd w:val="clear" w:color="auto" w:fill="FFFFFF"/>
            <w:vAlign w:val="center"/>
          </w:tcPr>
          <w:p w:rsidR="00597DC1" w:rsidRPr="00EF2C80" w:rsidRDefault="00777286" w:rsidP="00597DC1">
            <w:pPr>
              <w:spacing w:after="0" w:line="240" w:lineRule="auto"/>
              <w:jc w:val="center"/>
            </w:pPr>
            <w:r>
              <w:t>Аптечка тактична індивіду</w:t>
            </w:r>
            <w:r w:rsidR="00AF43D7" w:rsidRPr="00AF43D7">
              <w:t>альна IFAK (INDIVIDUAL FIRST AID KIT)</w:t>
            </w:r>
          </w:p>
        </w:tc>
        <w:tc>
          <w:tcPr>
            <w:tcW w:w="1529" w:type="dxa"/>
            <w:shd w:val="clear" w:color="auto" w:fill="FFFFFF"/>
            <w:vAlign w:val="center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597DC1" w:rsidRPr="00094190" w:rsidRDefault="00597DC1" w:rsidP="00597DC1">
            <w:pPr>
              <w:spacing w:after="0" w:line="240" w:lineRule="auto"/>
              <w:jc w:val="center"/>
            </w:pPr>
          </w:p>
        </w:tc>
        <w:tc>
          <w:tcPr>
            <w:tcW w:w="1874" w:type="dxa"/>
            <w:vAlign w:val="center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97DC1" w:rsidTr="006467F5">
        <w:trPr>
          <w:trHeight w:val="300"/>
        </w:trPr>
        <w:tc>
          <w:tcPr>
            <w:tcW w:w="759" w:type="dxa"/>
            <w:vAlign w:val="center"/>
          </w:tcPr>
          <w:p w:rsidR="00597DC1" w:rsidRPr="005C3B90" w:rsidRDefault="005C3B90" w:rsidP="00597DC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010" w:type="dxa"/>
            <w:shd w:val="clear" w:color="auto" w:fill="FFFFFF"/>
            <w:vAlign w:val="center"/>
          </w:tcPr>
          <w:p w:rsidR="00597DC1" w:rsidRPr="00EF2C80" w:rsidRDefault="00597DC1" w:rsidP="00597DC1">
            <w:pPr>
              <w:spacing w:after="0" w:line="240" w:lineRule="auto"/>
              <w:jc w:val="center"/>
            </w:pPr>
            <w:r w:rsidRPr="00597DC1">
              <w:t xml:space="preserve"> </w:t>
            </w:r>
            <w:r w:rsidR="005C3B90">
              <w:t>Доставка в м.Київ</w:t>
            </w:r>
          </w:p>
        </w:tc>
        <w:tc>
          <w:tcPr>
            <w:tcW w:w="1529" w:type="dxa"/>
            <w:shd w:val="clear" w:color="auto" w:fill="FFFFFF"/>
            <w:vAlign w:val="center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597DC1" w:rsidRPr="0048318D" w:rsidRDefault="00597DC1" w:rsidP="00597DC1">
            <w:pPr>
              <w:spacing w:after="0" w:line="240" w:lineRule="auto"/>
              <w:jc w:val="center"/>
            </w:pPr>
          </w:p>
        </w:tc>
        <w:tc>
          <w:tcPr>
            <w:tcW w:w="1874" w:type="dxa"/>
            <w:vAlign w:val="center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57AC9" w:rsidTr="003163EC">
        <w:trPr>
          <w:trHeight w:val="315"/>
        </w:trPr>
        <w:tc>
          <w:tcPr>
            <w:tcW w:w="759" w:type="dxa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967" w:type="dxa"/>
            <w:gridSpan w:val="4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Загальна сумма</w:t>
            </w:r>
          </w:p>
        </w:tc>
        <w:tc>
          <w:tcPr>
            <w:tcW w:w="2268" w:type="dxa"/>
            <w:shd w:val="clear" w:color="auto" w:fill="AEAAAA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57AC9" w:rsidTr="003163EC">
        <w:trPr>
          <w:trHeight w:val="315"/>
        </w:trPr>
        <w:tc>
          <w:tcPr>
            <w:tcW w:w="759" w:type="dxa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967" w:type="dxa"/>
            <w:gridSpan w:val="4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ПДВ (якщо платник ПДВ), грн</w:t>
            </w:r>
          </w:p>
        </w:tc>
        <w:tc>
          <w:tcPr>
            <w:tcW w:w="2268" w:type="dxa"/>
            <w:shd w:val="clear" w:color="auto" w:fill="AEAAAA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57AC9" w:rsidTr="003163EC">
        <w:trPr>
          <w:trHeight w:val="315"/>
        </w:trPr>
        <w:tc>
          <w:tcPr>
            <w:tcW w:w="759" w:type="dxa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967" w:type="dxa"/>
            <w:gridSpan w:val="4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</w:rPr>
              <w:t>Загальна сума контракту</w:t>
            </w:r>
            <w:r>
              <w:rPr>
                <w:i/>
                <w:iCs/>
                <w:color w:val="000000"/>
              </w:rPr>
              <w:t xml:space="preserve"> (+ПДВ (якщо платник ПДВ), грн.</w:t>
            </w:r>
          </w:p>
        </w:tc>
        <w:tc>
          <w:tcPr>
            <w:tcW w:w="2268" w:type="dxa"/>
            <w:shd w:val="clear" w:color="auto" w:fill="AEAAAA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3C1AF8" w:rsidRDefault="001F59FC">
      <w:pPr>
        <w:jc w:val="both"/>
        <w:rPr>
          <w:sz w:val="24"/>
          <w:szCs w:val="24"/>
        </w:rPr>
      </w:pPr>
      <w:r>
        <w:rPr>
          <w:b/>
          <w:color w:val="000000"/>
        </w:rPr>
        <w:t xml:space="preserve"> </w:t>
      </w:r>
      <w:r w:rsidR="00341C02">
        <w:rPr>
          <w:b/>
          <w:color w:val="000000"/>
        </w:rPr>
        <w:t>Претендент може запропонувати свої пропозиції, що відповідають бажаному опису.</w:t>
      </w:r>
    </w:p>
    <w:p w:rsidR="003C1AF8" w:rsidRDefault="00077B58">
      <w:pPr>
        <w:jc w:val="both"/>
        <w:rPr>
          <w:b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2CDD1F09" wp14:editId="39FC5B96">
                <wp:simplePos x="0" y="0"/>
                <wp:positionH relativeFrom="column">
                  <wp:posOffset>14554</wp:posOffset>
                </wp:positionH>
                <wp:positionV relativeFrom="paragraph">
                  <wp:posOffset>6553</wp:posOffset>
                </wp:positionV>
                <wp:extent cx="6191250" cy="736600"/>
                <wp:effectExtent l="0" t="0" r="19050" b="25400"/>
                <wp:wrapNone/>
                <wp:docPr id="1060" name="Rectangl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36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Коментарі:</w:t>
                            </w: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гошщ</w:t>
                            </w: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D1F09" id="Rectangle 1060" o:spid="_x0000_s1026" style="position:absolute;left:0;text-align:left;margin-left:1.15pt;margin-top:.5pt;width:487.5pt;height:5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" filled="f">
                <v:stroke startarrowwidth="narrow" startarrowlength="short" endarrowwidth="narrow" endarrowlength="short"/>
                <v:textbox inset="2.53958mm,1.2694mm,2.53958mm,1.2694mm">
                  <w:txbxContent>
                    <w:p w:rsidR="00B7119C" w:rsidRDefault="00B7119C">
                      <w:pPr>
                        <w:spacing w:line="258" w:lineRule="auto"/>
                        <w:textDirection w:val="btLr"/>
                      </w:pPr>
                      <w:r>
                        <w:rPr>
                          <w:i/>
                          <w:color w:val="000000"/>
                        </w:rPr>
                        <w:t>Коментарі:</w:t>
                      </w: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  <w:r>
                        <w:rPr>
                          <w:i/>
                          <w:color w:val="000000"/>
                        </w:rPr>
                        <w:t>гошщ</w:t>
                      </w: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7E7158" w:rsidRDefault="007E7158">
      <w:pPr>
        <w:jc w:val="both"/>
        <w:rPr>
          <w:b/>
          <w:color w:val="000000"/>
        </w:rPr>
      </w:pPr>
    </w:p>
    <w:p w:rsidR="003C1AF8" w:rsidRDefault="003C1AF8">
      <w:pPr>
        <w:tabs>
          <w:tab w:val="left" w:pos="-180"/>
          <w:tab w:val="right" w:pos="1980"/>
          <w:tab w:val="left" w:pos="2160"/>
          <w:tab w:val="left" w:pos="4320"/>
        </w:tabs>
        <w:rPr>
          <w:b/>
        </w:rPr>
      </w:pPr>
    </w:p>
    <w:p w:rsidR="003C1AF8" w:rsidRDefault="00341C02">
      <w:pPr>
        <w:jc w:val="both"/>
        <w:rPr>
          <w:b/>
        </w:rPr>
      </w:pPr>
      <w:r>
        <w:t xml:space="preserve">Цим засвідчую, що вище вказана компанія, яку я уповноважений представляти, переглянула </w:t>
      </w:r>
      <w:r>
        <w:rPr>
          <w:b/>
        </w:rPr>
        <w:t>Запит на Подання Пропо</w:t>
      </w:r>
      <w:r w:rsidR="003C2BAB">
        <w:rPr>
          <w:b/>
        </w:rPr>
        <w:t>зицій RFQ NºUNFPA/UKR/RFQ/23</w:t>
      </w:r>
      <w:r w:rsidR="00F24CDF">
        <w:rPr>
          <w:b/>
        </w:rPr>
        <w:t>/</w:t>
      </w:r>
      <w:r w:rsidR="004337BE">
        <w:rPr>
          <w:b/>
        </w:rPr>
        <w:t>44</w:t>
      </w:r>
      <w:r>
        <w:rPr>
          <w:b/>
        </w:rPr>
        <w:t xml:space="preserve"> </w:t>
      </w:r>
      <w:r>
        <w:t>[</w:t>
      </w:r>
      <w:r w:rsidR="001F59FC" w:rsidRPr="001F59FC">
        <w:rPr>
          <w:b/>
        </w:rPr>
        <w:t>Закупівля аптечок тактичних індивідуальних IFAK (INDIVIDUAL FIRST AID KIT)</w:t>
      </w:r>
      <w:r>
        <w:rPr>
          <w:b/>
        </w:rPr>
        <w:t>]</w:t>
      </w:r>
      <w:r>
        <w:t>,</w:t>
      </w:r>
      <w:r w:rsidR="00077B58">
        <w:t xml:space="preserve"> </w:t>
      </w:r>
      <w:r>
        <w:t xml:space="preserve">у тому числі всі додатки, зміни в документі (якщо такі мають місце) та відповіді UNFPA, Фонду ООН у галузі народонаселення в Україні, на уточнювальні питання з боку потенційного постачальника. Також, компанія приймає Загальні умови договору UNFPA, Фонду ООН у галузі народонаселення в Україні, та буде дотримуватися цієї цінової пропозиції до моменту закінчення терміну дії останньої. </w:t>
      </w:r>
    </w:p>
    <w:tbl>
      <w:tblPr>
        <w:tblStyle w:val="affa"/>
        <w:tblW w:w="9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2309"/>
        <w:gridCol w:w="2310"/>
      </w:tblGrid>
      <w:tr w:rsidR="003C1AF8">
        <w:tc>
          <w:tcPr>
            <w:tcW w:w="4623" w:type="dxa"/>
            <w:shd w:val="clear" w:color="auto" w:fill="auto"/>
            <w:vAlign w:val="center"/>
          </w:tcPr>
          <w:p w:rsidR="003C1AF8" w:rsidRDefault="003C1AF8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  <w:p w:rsidR="003C1AF8" w:rsidRDefault="003C1AF8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</w:tc>
        <w:tc>
          <w:tcPr>
            <w:tcW w:w="2309" w:type="dxa"/>
            <w:tcBorders>
              <w:right w:val="nil"/>
            </w:tcBorders>
            <w:shd w:val="clear" w:color="auto" w:fill="auto"/>
            <w:vAlign w:val="center"/>
          </w:tcPr>
          <w:p w:rsidR="003C1AF8" w:rsidRDefault="00341C02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r>
              <w:rPr>
                <w:color w:val="808080"/>
              </w:rPr>
              <w:t>Click here to enter a date.</w:t>
            </w:r>
          </w:p>
        </w:tc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:rsidR="003C1AF8" w:rsidRDefault="003C1AF8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</w:tc>
      </w:tr>
      <w:tr w:rsidR="003C1AF8">
        <w:tc>
          <w:tcPr>
            <w:tcW w:w="4623" w:type="dxa"/>
            <w:shd w:val="clear" w:color="auto" w:fill="auto"/>
            <w:vAlign w:val="center"/>
          </w:tcPr>
          <w:p w:rsidR="003C1AF8" w:rsidRDefault="00341C02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:rsidR="003C1AF8" w:rsidRDefault="00341C02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r>
              <w:t>Дата та місце</w:t>
            </w:r>
          </w:p>
        </w:tc>
      </w:tr>
    </w:tbl>
    <w:p w:rsidR="003C1AF8" w:rsidRDefault="00341C02">
      <w:pPr>
        <w:rPr>
          <w:b/>
        </w:rPr>
      </w:pPr>
      <w:r>
        <w:br w:type="page"/>
      </w:r>
    </w:p>
    <w:p w:rsidR="003C1AF8" w:rsidRDefault="00341C02">
      <w:pPr>
        <w:jc w:val="center"/>
        <w:rPr>
          <w:b/>
        </w:rPr>
      </w:pPr>
      <w:r>
        <w:rPr>
          <w:b/>
        </w:rPr>
        <w:lastRenderedPageBreak/>
        <w:t>Додаток I:</w:t>
      </w:r>
    </w:p>
    <w:p w:rsidR="003C1AF8" w:rsidRDefault="00341C02">
      <w:pPr>
        <w:jc w:val="center"/>
        <w:rPr>
          <w:b/>
        </w:rPr>
      </w:pPr>
      <w:r>
        <w:rPr>
          <w:b/>
        </w:rPr>
        <w:t>Загальні умови договору:</w:t>
      </w:r>
    </w:p>
    <w:p w:rsidR="003C1AF8" w:rsidRDefault="00341C02">
      <w:pPr>
        <w:jc w:val="center"/>
        <w:rPr>
          <w:b/>
        </w:rPr>
      </w:pPr>
      <w:r>
        <w:rPr>
          <w:b/>
        </w:rPr>
        <w:t>De Minimis Contracts</w:t>
      </w:r>
    </w:p>
    <w:p w:rsidR="003C1AF8" w:rsidRDefault="003C1AF8"/>
    <w:p w:rsidR="003C1AF8" w:rsidRDefault="003C1AF8">
      <w:pPr>
        <w:tabs>
          <w:tab w:val="left" w:pos="7020"/>
        </w:tabs>
      </w:pPr>
    </w:p>
    <w:p w:rsidR="003C1AF8" w:rsidRDefault="00341C02">
      <w:pPr>
        <w:tabs>
          <w:tab w:val="left" w:pos="7020"/>
        </w:tabs>
      </w:pPr>
      <w:r>
        <w:t xml:space="preserve">Цей запит на подання пропозицій підпадає під дію Загальних умов договору Фонду ООН у галузі народонаселення: De Minimis Contracts, який можна знайти тут: </w:t>
      </w:r>
      <w:r>
        <w:rPr>
          <w:color w:val="0563C1"/>
          <w:u w:val="single"/>
        </w:rPr>
        <w:t>https://www.unfpa.org/resources/unfpa-general-conditions-provision-services</w:t>
      </w:r>
    </w:p>
    <w:p w:rsidR="003C1AF8" w:rsidRDefault="003C1AF8"/>
    <w:sectPr w:rsidR="003C1AF8">
      <w:headerReference w:type="default" r:id="rId19"/>
      <w:footerReference w:type="default" r:id="rId20"/>
      <w:pgSz w:w="11907" w:h="16839"/>
      <w:pgMar w:top="850" w:right="850" w:bottom="850" w:left="141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46C" w:rsidRDefault="0031146C">
      <w:pPr>
        <w:spacing w:after="0" w:line="240" w:lineRule="auto"/>
      </w:pPr>
      <w:r>
        <w:separator/>
      </w:r>
    </w:p>
  </w:endnote>
  <w:endnote w:type="continuationSeparator" w:id="0">
    <w:p w:rsidR="0031146C" w:rsidRDefault="00311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19C" w:rsidRDefault="00B7119C">
    <w:pPr>
      <w:tabs>
        <w:tab w:val="center" w:pos="4986"/>
        <w:tab w:val="right" w:pos="9973"/>
      </w:tabs>
      <w:spacing w:after="0" w:line="240" w:lineRule="auto"/>
      <w:jc w:val="center"/>
      <w:rPr>
        <w:rFonts w:ascii="Times New Roman" w:eastAsia="Times New Roman" w:hAnsi="Times New Roman" w:cs="Times New Roman"/>
      </w:rPr>
    </w:pPr>
    <w:r>
      <w:rPr>
        <w:color w:val="548DD4"/>
      </w:rPr>
      <w:t>UNFPA/PSB/Templates/Emergency Procurement/ Emergency RFQ Template Below 250.000 USD [0315-Rev02]</w:t>
    </w:r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rPr>
        <w:color w:val="000000"/>
      </w:rPr>
    </w:pPr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46C" w:rsidRDefault="0031146C">
      <w:pPr>
        <w:spacing w:after="0" w:line="240" w:lineRule="auto"/>
      </w:pPr>
      <w:r>
        <w:separator/>
      </w:r>
    </w:p>
  </w:footnote>
  <w:footnote w:type="continuationSeparator" w:id="0">
    <w:p w:rsidR="0031146C" w:rsidRDefault="0031146C">
      <w:pPr>
        <w:spacing w:after="0" w:line="240" w:lineRule="auto"/>
      </w:pPr>
      <w:r>
        <w:continuationSeparator/>
      </w:r>
    </w:p>
  </w:footnote>
  <w:footnote w:id="1">
    <w:p w:rsidR="00B7119C" w:rsidRDefault="00B711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Учасники конкурсу можуть додавати рядки та змінювати найменування витрат на свій розсуд, відповідно до запропонованого методу виконання замовлення.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United Nations Population Fund</w:t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</wp:posOffset>
          </wp:positionH>
          <wp:positionV relativeFrom="paragraph">
            <wp:posOffset>9525</wp:posOffset>
          </wp:positionV>
          <wp:extent cx="971550" cy="457200"/>
          <wp:effectExtent l="0" t="0" r="0" b="0"/>
          <wp:wrapSquare wrapText="bothSides" distT="0" distB="0" distL="114300" distR="114300"/>
          <wp:docPr id="1087" name="image11.png" descr="clouored%20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clouored%20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CO Ukraine</w:t>
    </w:r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ukraine.office@unfpa.org</w:t>
    </w:r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Website: </w:t>
    </w:r>
    <w:hyperlink r:id="rId2">
      <w:r>
        <w:rPr>
          <w:color w:val="0563C1"/>
          <w:sz w:val="18"/>
          <w:szCs w:val="18"/>
          <w:u w:val="single"/>
        </w:rPr>
        <w:t>www.unfpa.org.ua</w:t>
      </w:r>
    </w:hyperlink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D2A52"/>
    <w:multiLevelType w:val="multilevel"/>
    <w:tmpl w:val="79CAC58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76D74"/>
    <w:multiLevelType w:val="multilevel"/>
    <w:tmpl w:val="8F1CC04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>
    <w:nsid w:val="37296546"/>
    <w:multiLevelType w:val="hybridMultilevel"/>
    <w:tmpl w:val="F9224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C2706"/>
    <w:multiLevelType w:val="hybridMultilevel"/>
    <w:tmpl w:val="DBBA1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AF8"/>
    <w:rsid w:val="000020B8"/>
    <w:rsid w:val="00071E17"/>
    <w:rsid w:val="00077B58"/>
    <w:rsid w:val="00094190"/>
    <w:rsid w:val="000B0368"/>
    <w:rsid w:val="000F45E7"/>
    <w:rsid w:val="00117C55"/>
    <w:rsid w:val="00140651"/>
    <w:rsid w:val="00163C05"/>
    <w:rsid w:val="00183995"/>
    <w:rsid w:val="00191E60"/>
    <w:rsid w:val="001C7098"/>
    <w:rsid w:val="001F5070"/>
    <w:rsid w:val="001F59FC"/>
    <w:rsid w:val="00214EC8"/>
    <w:rsid w:val="00217A88"/>
    <w:rsid w:val="00222F6D"/>
    <w:rsid w:val="0023654F"/>
    <w:rsid w:val="00247D49"/>
    <w:rsid w:val="002658AB"/>
    <w:rsid w:val="00270A4E"/>
    <w:rsid w:val="002C7426"/>
    <w:rsid w:val="00307994"/>
    <w:rsid w:val="0031146C"/>
    <w:rsid w:val="003163EC"/>
    <w:rsid w:val="0032128C"/>
    <w:rsid w:val="0034188D"/>
    <w:rsid w:val="00341C02"/>
    <w:rsid w:val="003421C8"/>
    <w:rsid w:val="00395765"/>
    <w:rsid w:val="003B54A2"/>
    <w:rsid w:val="003B6417"/>
    <w:rsid w:val="003C1AF8"/>
    <w:rsid w:val="003C2BAB"/>
    <w:rsid w:val="003D4C94"/>
    <w:rsid w:val="003F7D07"/>
    <w:rsid w:val="004337BE"/>
    <w:rsid w:val="00443BD3"/>
    <w:rsid w:val="0048318D"/>
    <w:rsid w:val="00491315"/>
    <w:rsid w:val="0049268B"/>
    <w:rsid w:val="004B77A3"/>
    <w:rsid w:val="004B7BF3"/>
    <w:rsid w:val="004E0F35"/>
    <w:rsid w:val="0055198D"/>
    <w:rsid w:val="00597DC1"/>
    <w:rsid w:val="005B530F"/>
    <w:rsid w:val="005B54DB"/>
    <w:rsid w:val="005C3B90"/>
    <w:rsid w:val="005D18DD"/>
    <w:rsid w:val="00637D4D"/>
    <w:rsid w:val="006467F5"/>
    <w:rsid w:val="006D1E51"/>
    <w:rsid w:val="006F4C0F"/>
    <w:rsid w:val="00714C3C"/>
    <w:rsid w:val="00777286"/>
    <w:rsid w:val="00792DB6"/>
    <w:rsid w:val="007A3F94"/>
    <w:rsid w:val="007E7158"/>
    <w:rsid w:val="008175BF"/>
    <w:rsid w:val="00836578"/>
    <w:rsid w:val="00881422"/>
    <w:rsid w:val="009236FF"/>
    <w:rsid w:val="0096006F"/>
    <w:rsid w:val="00962697"/>
    <w:rsid w:val="00990BF2"/>
    <w:rsid w:val="009B3D94"/>
    <w:rsid w:val="00AC1677"/>
    <w:rsid w:val="00AF43D7"/>
    <w:rsid w:val="00B13D35"/>
    <w:rsid w:val="00B36ADB"/>
    <w:rsid w:val="00B5770D"/>
    <w:rsid w:val="00B7119C"/>
    <w:rsid w:val="00B73DE0"/>
    <w:rsid w:val="00B868AA"/>
    <w:rsid w:val="00B8780E"/>
    <w:rsid w:val="00B94715"/>
    <w:rsid w:val="00BA4180"/>
    <w:rsid w:val="00BA4D2A"/>
    <w:rsid w:val="00BF1CA8"/>
    <w:rsid w:val="00C058CC"/>
    <w:rsid w:val="00C12484"/>
    <w:rsid w:val="00CD1F93"/>
    <w:rsid w:val="00D20E99"/>
    <w:rsid w:val="00D569D5"/>
    <w:rsid w:val="00D57AC9"/>
    <w:rsid w:val="00D74C6D"/>
    <w:rsid w:val="00DD79F5"/>
    <w:rsid w:val="00E416C9"/>
    <w:rsid w:val="00EB209E"/>
    <w:rsid w:val="00EB48E1"/>
    <w:rsid w:val="00EB726C"/>
    <w:rsid w:val="00EF10DF"/>
    <w:rsid w:val="00EF2C80"/>
    <w:rsid w:val="00F23271"/>
    <w:rsid w:val="00F24CDF"/>
    <w:rsid w:val="00F24DB9"/>
    <w:rsid w:val="00F72320"/>
    <w:rsid w:val="00FE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E8E9D4-D9AC-4926-8BE4-2B904B05C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007"/>
  </w:style>
  <w:style w:type="paragraph" w:styleId="Heading1">
    <w:name w:val="heading 1"/>
    <w:basedOn w:val="Normal"/>
    <w:next w:val="Normal"/>
    <w:link w:val="Heading1Char"/>
    <w:uiPriority w:val="9"/>
    <w:qFormat/>
    <w:rsid w:val="00C132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02B"/>
    <w:pPr>
      <w:keepNext/>
      <w:tabs>
        <w:tab w:val="left" w:pos="-180"/>
        <w:tab w:val="right" w:pos="1980"/>
        <w:tab w:val="left" w:pos="2160"/>
        <w:tab w:val="left" w:pos="432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661CE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B6FE0"/>
    <w:rPr>
      <w:color w:val="0563C1" w:themeColor="hyperlink"/>
      <w:u w:val="single"/>
    </w:rPr>
  </w:style>
  <w:style w:type="paragraph" w:styleId="ListParagraph">
    <w:name w:val="List Paragraph"/>
    <w:aliases w:val="Lapis Bulleted List,List Paragraph1,Heading,Bullets,List Paragraph (numbered (a)),WB Para,Párrafo de lista1,References,Dot pt,F5 List Paragraph,No Spacing1,List Paragraph Char Char Char,Indicator Text,Numbered Para 1,Bullet 1,Bullet Point"/>
    <w:basedOn w:val="Normal"/>
    <w:link w:val="ListParagraphChar"/>
    <w:uiPriority w:val="34"/>
    <w:qFormat/>
    <w:rsid w:val="00467972"/>
    <w:pPr>
      <w:ind w:left="720"/>
      <w:contextualSpacing/>
    </w:pPr>
  </w:style>
  <w:style w:type="paragraph" w:customStyle="1" w:styleId="Figure1">
    <w:name w:val="Figure_1"/>
    <w:link w:val="Figure1Char"/>
    <w:autoRedefine/>
    <w:rsid w:val="00DC2D29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eastAsia="Times New Roman" w:cs="Times New Roman"/>
      <w:bCs/>
      <w:lang w:val="en-GB"/>
    </w:rPr>
  </w:style>
  <w:style w:type="character" w:customStyle="1" w:styleId="Figure1Char">
    <w:name w:val="Figure_1 Char"/>
    <w:link w:val="Figure1"/>
    <w:locked/>
    <w:rsid w:val="00DC2D29"/>
    <w:rPr>
      <w:rFonts w:ascii="Calibri" w:eastAsia="Times New Roman" w:hAnsi="Calibri" w:cs="Times New Roman"/>
      <w:bCs/>
      <w:lang w:val="en-GB"/>
    </w:rPr>
  </w:style>
  <w:style w:type="character" w:customStyle="1" w:styleId="Heading2Char">
    <w:name w:val="Heading 2 Char"/>
    <w:basedOn w:val="DefaultParagraphFont"/>
    <w:link w:val="Heading2"/>
    <w:rsid w:val="0049502B"/>
    <w:rPr>
      <w:rFonts w:ascii="Times New Roman" w:eastAsia="Times New Roman" w:hAnsi="Times New Roman" w:cs="Times New Roman"/>
      <w:b/>
      <w:bCs/>
      <w:szCs w:val="20"/>
    </w:rPr>
  </w:style>
  <w:style w:type="paragraph" w:customStyle="1" w:styleId="letter">
    <w:name w:val="letter"/>
    <w:basedOn w:val="Normal"/>
    <w:rsid w:val="0049502B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ListParagraphChar">
    <w:name w:val="List Paragraph Char"/>
    <w:aliases w:val="Lapis Bulleted List Char,List Paragraph1 Char,Heading Char,Bullets Char,List Paragraph (numbered (a)) Char,WB Para Char,Párrafo de lista1 Char,References Char,Dot pt Char,F5 List Paragraph Char,No Spacing1 Char,Indicator Text Char"/>
    <w:link w:val="ListParagraph"/>
    <w:uiPriority w:val="34"/>
    <w:qFormat/>
    <w:locked/>
    <w:rsid w:val="0049502B"/>
  </w:style>
  <w:style w:type="paragraph" w:styleId="Caption">
    <w:name w:val="caption"/>
    <w:basedOn w:val="Normal"/>
    <w:next w:val="Normal"/>
    <w:qFormat/>
    <w:rsid w:val="008750B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er">
    <w:name w:val="header"/>
    <w:basedOn w:val="Normal"/>
    <w:link w:val="HeaderChar"/>
    <w:unhideWhenUsed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750B0"/>
  </w:style>
  <w:style w:type="paragraph" w:styleId="Footer">
    <w:name w:val="footer"/>
    <w:basedOn w:val="Normal"/>
    <w:link w:val="FooterChar"/>
    <w:uiPriority w:val="99"/>
    <w:unhideWhenUsed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0B0"/>
  </w:style>
  <w:style w:type="paragraph" w:styleId="BalloonText">
    <w:name w:val="Balloon Text"/>
    <w:basedOn w:val="Normal"/>
    <w:link w:val="BalloonTextChar"/>
    <w:rsid w:val="008750B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50B0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6C481D"/>
    <w:rPr>
      <w:color w:val="808080"/>
    </w:rPr>
  </w:style>
  <w:style w:type="character" w:customStyle="1" w:styleId="TitleChar">
    <w:name w:val="Title Char"/>
    <w:basedOn w:val="DefaultParagraphFont"/>
    <w:link w:val="Title"/>
    <w:rsid w:val="00661CED"/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32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526D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526D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4526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A88"/>
    <w:pPr>
      <w:overflowPunct/>
      <w:autoSpaceDE/>
      <w:autoSpaceDN/>
      <w:adjustRightInd/>
      <w:spacing w:after="160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A8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51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51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5185"/>
    <w:rPr>
      <w:vertAlign w:val="superscript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1"/>
    <w:rsid w:val="004D042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0C3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09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549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C527F"/>
    <w:pPr>
      <w:spacing w:after="0" w:line="240" w:lineRule="auto"/>
    </w:p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9B3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nfpa.org/about-procurement" TargetMode="External"/><Relationship Id="rId18" Type="http://schemas.openxmlformats.org/officeDocument/2006/relationships/hyperlink" Target="mailto:procurement@unfpa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reasury.un.org" TargetMode="External"/><Relationship Id="rId17" Type="http://schemas.openxmlformats.org/officeDocument/2006/relationships/hyperlink" Target="mailto:zubchecnko@unfpa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nfpa.org/about-procuremen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eb2.unfpa.org/help/hotline.cfm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unfpa.org/resources/fraud-policy-2009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fpa.org.ua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4OKGK9MPTqrNLPCrj96Z1xmXlQ==">AMUW2mUmdkyIxABoPwFrQ/pbZSJ8zYM/3Z2zV6DUCXSFLnzoYjAY1ZU+6OSZqaUJ1LsJPWKDfgDEEa8OebTPQi5+mnqiIhMrAIrytJwDYbWJG+UUJ30/z63ptUY48JjKSvgi6bvfb+xl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1406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Alona Zubchenko</dc:creator>
  <cp:lastModifiedBy>Microsoft account</cp:lastModifiedBy>
  <cp:revision>12</cp:revision>
  <dcterms:created xsi:type="dcterms:W3CDTF">2023-07-13T12:03:00Z</dcterms:created>
  <dcterms:modified xsi:type="dcterms:W3CDTF">2023-10-18T08:30:00Z</dcterms:modified>
</cp:coreProperties>
</file>