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2881" w14:textId="77777777" w:rsidR="00227352" w:rsidRPr="00B94633" w:rsidRDefault="00000000" w:rsidP="00B65B57">
      <w:pPr>
        <w:pBdr>
          <w:top w:val="nil"/>
          <w:left w:val="nil"/>
          <w:bottom w:val="nil"/>
          <w:right w:val="nil"/>
          <w:between w:val="nil"/>
        </w:pBdr>
        <w:spacing w:after="0" w:line="240" w:lineRule="auto"/>
        <w:ind w:leftChars="0" w:left="2" w:hanging="2"/>
        <w:rPr>
          <w:color w:val="000000"/>
          <w:sz w:val="20"/>
          <w:szCs w:val="20"/>
        </w:rPr>
      </w:pPr>
      <w:r w:rsidRPr="00B94633">
        <w:rPr>
          <w:b/>
          <w:color w:val="000000"/>
          <w:sz w:val="20"/>
          <w:szCs w:val="20"/>
        </w:rPr>
        <w:t xml:space="preserve">Authorized by: </w:t>
      </w:r>
    </w:p>
    <w:p w14:paraId="372BBD26" w14:textId="77777777" w:rsidR="00227352" w:rsidRPr="00B94633" w:rsidRDefault="00227352" w:rsidP="00B65B57">
      <w:pPr>
        <w:pBdr>
          <w:top w:val="nil"/>
          <w:left w:val="nil"/>
          <w:bottom w:val="nil"/>
          <w:right w:val="nil"/>
          <w:between w:val="nil"/>
        </w:pBdr>
        <w:spacing w:after="0" w:line="240" w:lineRule="auto"/>
        <w:ind w:leftChars="0" w:left="2" w:hanging="2"/>
        <w:jc w:val="both"/>
        <w:rPr>
          <w:color w:val="000000"/>
          <w:sz w:val="20"/>
          <w:szCs w:val="20"/>
        </w:rPr>
      </w:pPr>
    </w:p>
    <w:p w14:paraId="24041DF1" w14:textId="77777777" w:rsidR="00227352" w:rsidRPr="00B94633" w:rsidRDefault="00000000" w:rsidP="00B65B57">
      <w:pPr>
        <w:pBdr>
          <w:top w:val="nil"/>
          <w:left w:val="nil"/>
          <w:bottom w:val="nil"/>
          <w:right w:val="nil"/>
          <w:between w:val="nil"/>
        </w:pBdr>
        <w:spacing w:after="0" w:line="240" w:lineRule="auto"/>
        <w:ind w:leftChars="0" w:left="2" w:hanging="2"/>
        <w:rPr>
          <w:sz w:val="20"/>
          <w:szCs w:val="20"/>
        </w:rPr>
      </w:pPr>
      <w:r w:rsidRPr="00B94633">
        <w:rPr>
          <w:sz w:val="20"/>
          <w:szCs w:val="20"/>
        </w:rPr>
        <w:tab/>
        <w:t>Aos Zeidan</w:t>
      </w:r>
    </w:p>
    <w:p w14:paraId="4CFD76CC" w14:textId="77777777" w:rsidR="00227352" w:rsidRPr="00B94633" w:rsidRDefault="00000000" w:rsidP="00B65B57">
      <w:pPr>
        <w:pBdr>
          <w:top w:val="nil"/>
          <w:left w:val="nil"/>
          <w:bottom w:val="nil"/>
          <w:right w:val="nil"/>
          <w:between w:val="nil"/>
        </w:pBdr>
        <w:spacing w:after="0"/>
        <w:ind w:leftChars="0" w:left="2" w:hanging="2"/>
        <w:rPr>
          <w:color w:val="3C4043"/>
          <w:sz w:val="20"/>
          <w:szCs w:val="20"/>
        </w:rPr>
      </w:pPr>
      <w:r w:rsidRPr="00B94633">
        <w:rPr>
          <w:color w:val="3C4043"/>
          <w:sz w:val="20"/>
          <w:szCs w:val="20"/>
        </w:rPr>
        <w:t>Supply Chain Specialist</w:t>
      </w:r>
    </w:p>
    <w:p w14:paraId="32C35E8E" w14:textId="52977A10" w:rsidR="00227352" w:rsidRPr="005775AB" w:rsidRDefault="00000000" w:rsidP="00B65B57">
      <w:pPr>
        <w:pBdr>
          <w:top w:val="nil"/>
          <w:left w:val="nil"/>
          <w:bottom w:val="nil"/>
          <w:right w:val="nil"/>
          <w:between w:val="nil"/>
        </w:pBdr>
        <w:spacing w:after="0"/>
        <w:ind w:leftChars="0" w:left="2" w:hanging="2"/>
        <w:jc w:val="right"/>
        <w:rPr>
          <w:b/>
          <w:color w:val="000000"/>
          <w:sz w:val="20"/>
          <w:szCs w:val="20"/>
          <w:u w:val="single"/>
          <w:lang w:val="ru-RU"/>
        </w:rPr>
      </w:pPr>
      <w:r w:rsidRPr="00B94633">
        <w:rPr>
          <w:b/>
          <w:color w:val="000000"/>
          <w:sz w:val="20"/>
          <w:szCs w:val="20"/>
        </w:rPr>
        <w:t>Date</w:t>
      </w:r>
      <w:r w:rsidRPr="005775AB">
        <w:rPr>
          <w:b/>
          <w:color w:val="000000"/>
          <w:sz w:val="20"/>
          <w:szCs w:val="20"/>
          <w:lang w:val="ru-RU"/>
        </w:rPr>
        <w:t xml:space="preserve">: </w:t>
      </w:r>
      <w:r w:rsidR="005775AB" w:rsidRPr="000F7869">
        <w:rPr>
          <w:b/>
          <w:sz w:val="20"/>
          <w:szCs w:val="20"/>
          <w:lang w:val="ru-RU"/>
        </w:rPr>
        <w:t xml:space="preserve">2 </w:t>
      </w:r>
      <w:r w:rsidR="005775AB" w:rsidRPr="000F7869">
        <w:rPr>
          <w:b/>
          <w:sz w:val="20"/>
          <w:szCs w:val="20"/>
          <w:lang w:val="uk-UA"/>
        </w:rPr>
        <w:t xml:space="preserve">травня 2024 р. </w:t>
      </w:r>
      <w:r w:rsidR="009F17D6" w:rsidRPr="000F7869">
        <w:rPr>
          <w:b/>
          <w:sz w:val="20"/>
          <w:szCs w:val="20"/>
          <w:lang w:val="uk-UA"/>
        </w:rPr>
        <w:br/>
      </w:r>
      <w:r w:rsidR="005775AB" w:rsidRPr="000F7869">
        <w:rPr>
          <w:b/>
          <w:sz w:val="20"/>
          <w:szCs w:val="20"/>
          <w:lang w:val="uk-UA"/>
        </w:rPr>
        <w:t xml:space="preserve">/ </w:t>
      </w:r>
      <w:r w:rsidR="005775AB" w:rsidRPr="000F7869">
        <w:rPr>
          <w:b/>
          <w:sz w:val="20"/>
          <w:szCs w:val="20"/>
          <w:lang w:val="ru-RU"/>
        </w:rPr>
        <w:t>2</w:t>
      </w:r>
      <w:r w:rsidR="00B94633" w:rsidRPr="000F7869">
        <w:rPr>
          <w:b/>
          <w:color w:val="000000"/>
          <w:sz w:val="20"/>
          <w:szCs w:val="20"/>
          <w:lang w:val="ru-RU"/>
        </w:rPr>
        <w:t xml:space="preserve"> </w:t>
      </w:r>
      <w:r w:rsidR="005775AB" w:rsidRPr="000F7869">
        <w:rPr>
          <w:b/>
          <w:color w:val="000000"/>
          <w:sz w:val="20"/>
          <w:szCs w:val="20"/>
        </w:rPr>
        <w:t>May</w:t>
      </w:r>
      <w:r w:rsidR="00D4590B" w:rsidRPr="000F7869">
        <w:rPr>
          <w:b/>
          <w:sz w:val="20"/>
          <w:szCs w:val="20"/>
          <w:lang w:val="ru-RU"/>
        </w:rPr>
        <w:t xml:space="preserve"> </w:t>
      </w:r>
      <w:r w:rsidRPr="000F7869">
        <w:rPr>
          <w:b/>
          <w:sz w:val="20"/>
          <w:szCs w:val="20"/>
          <w:lang w:val="ru-RU"/>
        </w:rPr>
        <w:t>2024</w:t>
      </w:r>
    </w:p>
    <w:p w14:paraId="0C0F3D63" w14:textId="77777777" w:rsidR="00227352" w:rsidRPr="005775AB" w:rsidRDefault="00227352" w:rsidP="00B65B57">
      <w:pPr>
        <w:pBdr>
          <w:top w:val="nil"/>
          <w:left w:val="nil"/>
          <w:bottom w:val="nil"/>
          <w:right w:val="nil"/>
          <w:between w:val="nil"/>
        </w:pBdr>
        <w:spacing w:after="0"/>
        <w:ind w:leftChars="0" w:left="2" w:hanging="2"/>
        <w:jc w:val="right"/>
        <w:rPr>
          <w:color w:val="000000"/>
          <w:sz w:val="20"/>
          <w:szCs w:val="20"/>
          <w:u w:val="single"/>
          <w:lang w:val="ru-RU"/>
        </w:rPr>
      </w:pPr>
    </w:p>
    <w:p w14:paraId="6265E044" w14:textId="75B67466" w:rsidR="005775AB" w:rsidRPr="00F24212" w:rsidRDefault="005775AB" w:rsidP="00B65B57">
      <w:pPr>
        <w:pBdr>
          <w:top w:val="nil"/>
          <w:left w:val="nil"/>
          <w:bottom w:val="nil"/>
          <w:right w:val="nil"/>
          <w:between w:val="nil"/>
        </w:pBdr>
        <w:spacing w:after="0"/>
        <w:ind w:leftChars="0" w:left="2" w:hanging="2"/>
        <w:jc w:val="center"/>
        <w:rPr>
          <w:b/>
          <w:color w:val="000000"/>
          <w:sz w:val="20"/>
          <w:szCs w:val="20"/>
        </w:rPr>
      </w:pPr>
      <w:r w:rsidRPr="005775AB">
        <w:rPr>
          <w:b/>
          <w:color w:val="000000"/>
          <w:sz w:val="20"/>
          <w:szCs w:val="20"/>
          <w:lang w:val="ru-RU"/>
        </w:rPr>
        <w:t>ЗАПИТ НА ПОДАННЯ ПРОПОЗИЦІЙ</w:t>
      </w:r>
      <w:r>
        <w:rPr>
          <w:b/>
          <w:color w:val="000000"/>
          <w:sz w:val="20"/>
          <w:szCs w:val="20"/>
          <w:lang w:val="ru-RU"/>
        </w:rPr>
        <w:t xml:space="preserve"> </w:t>
      </w:r>
      <w:r>
        <w:rPr>
          <w:b/>
          <w:color w:val="000000"/>
          <w:sz w:val="20"/>
          <w:szCs w:val="20"/>
        </w:rPr>
        <w:t>RFQ</w:t>
      </w:r>
      <w:r w:rsidRPr="005775AB">
        <w:rPr>
          <w:b/>
          <w:color w:val="000000"/>
          <w:sz w:val="20"/>
          <w:szCs w:val="20"/>
          <w:lang w:val="ru-RU"/>
        </w:rPr>
        <w:t xml:space="preserve"> </w:t>
      </w:r>
      <w:r w:rsidRPr="00B94633">
        <w:rPr>
          <w:b/>
          <w:color w:val="000000"/>
          <w:sz w:val="20"/>
          <w:szCs w:val="20"/>
        </w:rPr>
        <w:t>No</w:t>
      </w:r>
      <w:r w:rsidRPr="005775AB">
        <w:rPr>
          <w:b/>
          <w:color w:val="000000"/>
          <w:sz w:val="20"/>
          <w:szCs w:val="20"/>
          <w:lang w:val="ru-RU"/>
        </w:rPr>
        <w:t xml:space="preserve">. </w:t>
      </w:r>
      <w:r w:rsidRPr="00B94633">
        <w:rPr>
          <w:b/>
          <w:color w:val="000000"/>
          <w:sz w:val="20"/>
          <w:szCs w:val="20"/>
        </w:rPr>
        <w:t>UNFPA</w:t>
      </w:r>
      <w:r w:rsidRPr="00426849">
        <w:rPr>
          <w:b/>
          <w:color w:val="000000"/>
          <w:sz w:val="20"/>
          <w:szCs w:val="20"/>
        </w:rPr>
        <w:t>/</w:t>
      </w:r>
      <w:r w:rsidRPr="00B94633">
        <w:rPr>
          <w:b/>
          <w:color w:val="000000"/>
          <w:sz w:val="20"/>
          <w:szCs w:val="20"/>
        </w:rPr>
        <w:t>UKR</w:t>
      </w:r>
      <w:r w:rsidRPr="00426849">
        <w:rPr>
          <w:b/>
          <w:color w:val="000000"/>
          <w:sz w:val="20"/>
          <w:szCs w:val="20"/>
        </w:rPr>
        <w:t>/</w:t>
      </w:r>
      <w:r w:rsidRPr="00B94633">
        <w:rPr>
          <w:b/>
          <w:color w:val="000000"/>
          <w:sz w:val="20"/>
          <w:szCs w:val="20"/>
        </w:rPr>
        <w:t>RFQ</w:t>
      </w:r>
      <w:r w:rsidRPr="00426849">
        <w:rPr>
          <w:b/>
          <w:color w:val="000000"/>
          <w:sz w:val="20"/>
          <w:szCs w:val="20"/>
        </w:rPr>
        <w:t>/24/</w:t>
      </w:r>
      <w:r w:rsidR="00F24212">
        <w:rPr>
          <w:b/>
          <w:sz w:val="20"/>
          <w:szCs w:val="20"/>
        </w:rPr>
        <w:t>14</w:t>
      </w:r>
    </w:p>
    <w:p w14:paraId="3FB2C399" w14:textId="1A34253A" w:rsidR="00227352" w:rsidRPr="00F24212" w:rsidRDefault="00000000" w:rsidP="00B65B57">
      <w:pPr>
        <w:pBdr>
          <w:top w:val="nil"/>
          <w:left w:val="nil"/>
          <w:bottom w:val="nil"/>
          <w:right w:val="nil"/>
          <w:between w:val="nil"/>
        </w:pBdr>
        <w:spacing w:after="0"/>
        <w:ind w:leftChars="0" w:left="2" w:hanging="2"/>
        <w:jc w:val="center"/>
        <w:rPr>
          <w:color w:val="000000"/>
          <w:sz w:val="20"/>
          <w:szCs w:val="20"/>
        </w:rPr>
      </w:pPr>
      <w:r w:rsidRPr="00B94633">
        <w:rPr>
          <w:b/>
          <w:color w:val="000000"/>
          <w:sz w:val="20"/>
          <w:szCs w:val="20"/>
        </w:rPr>
        <w:t>Request for Quotation No. UNFPA/UKR/RFQ/24/</w:t>
      </w:r>
      <w:r w:rsidR="00F24212">
        <w:rPr>
          <w:b/>
          <w:sz w:val="20"/>
          <w:szCs w:val="20"/>
        </w:rPr>
        <w:t>14</w:t>
      </w:r>
    </w:p>
    <w:p w14:paraId="4806AD1B" w14:textId="77777777" w:rsidR="00227352" w:rsidRPr="00B94633" w:rsidRDefault="00227352" w:rsidP="00B65B57">
      <w:pPr>
        <w:spacing w:after="0"/>
        <w:ind w:leftChars="0" w:left="2" w:hanging="2"/>
        <w:jc w:val="both"/>
        <w:rPr>
          <w:color w:val="1F497D"/>
          <w:sz w:val="20"/>
          <w:szCs w:val="20"/>
        </w:rPr>
      </w:pPr>
    </w:p>
    <w:p w14:paraId="3B72C68B" w14:textId="77777777" w:rsidR="00BC27EC" w:rsidRDefault="00BC27EC" w:rsidP="00957599">
      <w:pPr>
        <w:spacing w:after="0"/>
        <w:ind w:leftChars="0" w:left="2" w:hanging="2"/>
        <w:jc w:val="both"/>
        <w:rPr>
          <w:sz w:val="20"/>
          <w:szCs w:val="20"/>
          <w:lang w:val="uk-UA"/>
        </w:rPr>
        <w:sectPr w:rsidR="00BC27EC" w:rsidSect="00776D12">
          <w:headerReference w:type="even" r:id="rId9"/>
          <w:headerReference w:type="default" r:id="rId10"/>
          <w:footerReference w:type="even" r:id="rId11"/>
          <w:footerReference w:type="default" r:id="rId12"/>
          <w:headerReference w:type="first" r:id="rId13"/>
          <w:footerReference w:type="first" r:id="rId14"/>
          <w:pgSz w:w="12240" w:h="15840"/>
          <w:pgMar w:top="850" w:right="1440" w:bottom="994" w:left="1440" w:header="994" w:footer="0" w:gutter="0"/>
          <w:pgNumType w:start="1"/>
          <w:cols w:space="720"/>
        </w:sectPr>
      </w:pPr>
    </w:p>
    <w:p w14:paraId="300CB7F4" w14:textId="77777777" w:rsidR="00BC27EC" w:rsidRDefault="00BC27EC" w:rsidP="00BC27EC">
      <w:pPr>
        <w:spacing w:after="0"/>
        <w:ind w:leftChars="0" w:left="2" w:hanging="2"/>
        <w:jc w:val="both"/>
        <w:rPr>
          <w:sz w:val="20"/>
          <w:szCs w:val="20"/>
          <w:lang w:val="uk-UA"/>
        </w:rPr>
        <w:sectPr w:rsidR="00BC27EC" w:rsidSect="00776D12">
          <w:type w:val="continuous"/>
          <w:pgSz w:w="12240" w:h="15840"/>
          <w:pgMar w:top="850" w:right="1440" w:bottom="994" w:left="1440" w:header="994" w:footer="0" w:gutter="0"/>
          <w:pgNumType w:start="1"/>
          <w:cols w:space="720"/>
        </w:sectPr>
      </w:pPr>
    </w:p>
    <w:tbl>
      <w:tblPr>
        <w:tblStyle w:val="TableGrid"/>
        <w:tblW w:w="0" w:type="auto"/>
        <w:tblInd w:w="2" w:type="dxa"/>
        <w:tblLook w:val="04A0" w:firstRow="1" w:lastRow="0" w:firstColumn="1" w:lastColumn="0" w:noHBand="0" w:noVBand="1"/>
      </w:tblPr>
      <w:tblGrid>
        <w:gridCol w:w="4674"/>
        <w:gridCol w:w="4674"/>
      </w:tblGrid>
      <w:tr w:rsidR="00BC27EC" w14:paraId="09C0C578" w14:textId="77777777" w:rsidTr="00BC27EC">
        <w:tc>
          <w:tcPr>
            <w:tcW w:w="4675" w:type="dxa"/>
          </w:tcPr>
          <w:p w14:paraId="2EF9D69D" w14:textId="77777777" w:rsidR="00BC27EC" w:rsidRPr="009F17D6" w:rsidRDefault="00BC27EC" w:rsidP="00BC27EC">
            <w:pPr>
              <w:spacing w:after="0"/>
              <w:ind w:leftChars="0" w:left="2" w:hanging="2"/>
              <w:jc w:val="both"/>
              <w:rPr>
                <w:sz w:val="20"/>
                <w:szCs w:val="20"/>
                <w:lang w:val="uk-UA"/>
              </w:rPr>
            </w:pPr>
            <w:r w:rsidRPr="009F17D6">
              <w:rPr>
                <w:sz w:val="20"/>
                <w:szCs w:val="20"/>
                <w:lang w:val="uk-UA"/>
              </w:rPr>
              <w:t>Шановні пані / панове,</w:t>
            </w:r>
          </w:p>
          <w:p w14:paraId="41AB1642" w14:textId="77777777" w:rsidR="00BC27EC" w:rsidRPr="009F17D6" w:rsidRDefault="00BC27EC" w:rsidP="00BC27EC">
            <w:pPr>
              <w:spacing w:after="0"/>
              <w:ind w:leftChars="0" w:left="2" w:hanging="2"/>
              <w:jc w:val="both"/>
              <w:rPr>
                <w:sz w:val="20"/>
                <w:szCs w:val="20"/>
                <w:lang w:val="uk-UA"/>
              </w:rPr>
            </w:pPr>
          </w:p>
          <w:p w14:paraId="5B81B7EB" w14:textId="42348321" w:rsidR="00BC27EC" w:rsidRPr="009F17D6" w:rsidRDefault="00BC27EC" w:rsidP="00BC27EC">
            <w:pPr>
              <w:spacing w:after="0"/>
              <w:ind w:leftChars="0" w:left="2" w:hanging="2"/>
              <w:jc w:val="both"/>
              <w:rPr>
                <w:sz w:val="20"/>
                <w:szCs w:val="20"/>
                <w:lang w:val="uk-UA"/>
              </w:rPr>
            </w:pPr>
            <w:r w:rsidRPr="009F17D6">
              <w:rPr>
                <w:sz w:val="20"/>
                <w:szCs w:val="20"/>
                <w:lang w:val="uk-UA"/>
              </w:rPr>
              <w:t>UNFPA, Фонд ООН у галузі народонаселення в Україні</w:t>
            </w:r>
            <w:r>
              <w:rPr>
                <w:sz w:val="20"/>
                <w:szCs w:val="20"/>
                <w:lang w:val="uk-UA"/>
              </w:rPr>
              <w:t>,</w:t>
            </w:r>
            <w:r w:rsidRPr="009F17D6">
              <w:rPr>
                <w:sz w:val="20"/>
                <w:szCs w:val="20"/>
                <w:lang w:val="uk-UA"/>
              </w:rPr>
              <w:t xml:space="preserve"> запрошує Вас надати цінову пропозицію на «</w:t>
            </w:r>
            <w:r>
              <w:rPr>
                <w:sz w:val="20"/>
                <w:szCs w:val="20"/>
              </w:rPr>
              <w:t>ICT</w:t>
            </w:r>
            <w:r>
              <w:rPr>
                <w:sz w:val="20"/>
                <w:szCs w:val="20"/>
                <w:lang w:val="uk-UA"/>
              </w:rPr>
              <w:t xml:space="preserve"> обладнання для потреб офісу </w:t>
            </w:r>
            <w:r>
              <w:rPr>
                <w:sz w:val="20"/>
                <w:szCs w:val="20"/>
              </w:rPr>
              <w:t>UNFPA</w:t>
            </w:r>
            <w:r w:rsidRPr="009F17D6">
              <w:rPr>
                <w:sz w:val="20"/>
                <w:szCs w:val="20"/>
                <w:lang w:val="uk-UA"/>
              </w:rPr>
              <w:t xml:space="preserve"> </w:t>
            </w:r>
            <w:r>
              <w:rPr>
                <w:sz w:val="20"/>
                <w:szCs w:val="20"/>
                <w:lang w:val="uk-UA"/>
              </w:rPr>
              <w:t>в Україні</w:t>
            </w:r>
            <w:r w:rsidRPr="009F17D6">
              <w:rPr>
                <w:sz w:val="20"/>
                <w:szCs w:val="20"/>
                <w:lang w:val="uk-UA"/>
              </w:rPr>
              <w:t>» відповідно до наведеної нижче специфікації на умовах D</w:t>
            </w:r>
            <w:r w:rsidR="005E4739">
              <w:rPr>
                <w:sz w:val="20"/>
                <w:szCs w:val="20"/>
              </w:rPr>
              <w:t>AP</w:t>
            </w:r>
            <w:r w:rsidRPr="009F17D6">
              <w:rPr>
                <w:sz w:val="20"/>
                <w:szCs w:val="20"/>
                <w:lang w:val="uk-UA"/>
              </w:rPr>
              <w:t>,</w:t>
            </w:r>
            <w:r>
              <w:rPr>
                <w:sz w:val="20"/>
                <w:szCs w:val="20"/>
                <w:lang w:val="uk-UA"/>
              </w:rPr>
              <w:t xml:space="preserve"> Київ.</w:t>
            </w:r>
          </w:p>
          <w:p w14:paraId="1A799953" w14:textId="77777777" w:rsidR="00BC27EC" w:rsidRPr="009F17D6" w:rsidRDefault="00BC27EC" w:rsidP="00BC27EC">
            <w:pPr>
              <w:spacing w:after="0"/>
              <w:ind w:leftChars="0" w:left="2" w:hanging="2"/>
              <w:jc w:val="both"/>
              <w:rPr>
                <w:sz w:val="20"/>
                <w:szCs w:val="20"/>
                <w:lang w:val="uk-UA"/>
              </w:rPr>
            </w:pPr>
          </w:p>
          <w:p w14:paraId="45FBCEA8" w14:textId="77777777" w:rsidR="00BC27EC" w:rsidRPr="009F17D6" w:rsidRDefault="00BC27EC" w:rsidP="00BC27EC">
            <w:pPr>
              <w:spacing w:after="0"/>
              <w:ind w:leftChars="0" w:left="2" w:hanging="2"/>
              <w:jc w:val="both"/>
              <w:rPr>
                <w:sz w:val="20"/>
                <w:szCs w:val="20"/>
                <w:lang w:val="uk-UA"/>
              </w:rPr>
            </w:pPr>
            <w:r w:rsidRPr="009F17D6">
              <w:rPr>
                <w:sz w:val="20"/>
                <w:szCs w:val="20"/>
                <w:lang w:val="uk-UA"/>
              </w:rPr>
              <w:t>Цей запит відкритий для всіх юридично зареєстрованих компаній в Україні, які можуть надавати належні послуги</w:t>
            </w:r>
            <w:r>
              <w:rPr>
                <w:sz w:val="20"/>
                <w:szCs w:val="20"/>
                <w:lang w:val="uk-UA"/>
              </w:rPr>
              <w:t xml:space="preserve"> та товари</w:t>
            </w:r>
            <w:r w:rsidRPr="009F17D6">
              <w:rPr>
                <w:sz w:val="20"/>
                <w:szCs w:val="20"/>
                <w:lang w:val="uk-UA"/>
              </w:rPr>
              <w:t xml:space="preserve"> та володіють правоздатністю постачати/виконувати дані послуги в Україні, або через уповноважених представників.</w:t>
            </w:r>
          </w:p>
          <w:p w14:paraId="6833E423" w14:textId="77777777" w:rsidR="00BC27EC" w:rsidRPr="009F17D6" w:rsidRDefault="00BC27EC" w:rsidP="00BC27EC">
            <w:pPr>
              <w:spacing w:after="0"/>
              <w:ind w:leftChars="0" w:left="2" w:hanging="2"/>
              <w:jc w:val="both"/>
              <w:rPr>
                <w:sz w:val="20"/>
                <w:szCs w:val="20"/>
                <w:lang w:val="uk-UA"/>
              </w:rPr>
            </w:pPr>
          </w:p>
          <w:p w14:paraId="415FB908" w14:textId="29C3FC24" w:rsidR="00BC27EC" w:rsidRDefault="00BC27EC" w:rsidP="00BC27EC">
            <w:pPr>
              <w:spacing w:after="0"/>
              <w:ind w:leftChars="0" w:left="0" w:firstLineChars="0" w:firstLine="0"/>
              <w:jc w:val="both"/>
              <w:rPr>
                <w:sz w:val="20"/>
                <w:szCs w:val="20"/>
                <w:lang w:val="uk-UA"/>
              </w:rPr>
            </w:pPr>
            <w:r w:rsidRPr="009F17D6">
              <w:rPr>
                <w:sz w:val="20"/>
                <w:szCs w:val="20"/>
                <w:lang w:val="uk-UA"/>
              </w:rPr>
              <w:t xml:space="preserve">Товари мають бути доставлені до офісу UNFPA у Києві протягом максимум </w:t>
            </w:r>
            <w:r w:rsidRPr="009F17D6">
              <w:rPr>
                <w:b/>
                <w:bCs/>
                <w:sz w:val="20"/>
                <w:szCs w:val="20"/>
                <w:lang w:val="uk-UA"/>
              </w:rPr>
              <w:t>3 (трьох) тижнів</w:t>
            </w:r>
            <w:r w:rsidRPr="009F17D6">
              <w:rPr>
                <w:sz w:val="20"/>
                <w:szCs w:val="20"/>
                <w:lang w:val="uk-UA"/>
              </w:rPr>
              <w:t xml:space="preserve"> після </w:t>
            </w:r>
            <w:r>
              <w:rPr>
                <w:sz w:val="20"/>
                <w:szCs w:val="20"/>
                <w:lang w:val="uk-UA"/>
              </w:rPr>
              <w:t>оформлення</w:t>
            </w:r>
            <w:r w:rsidRPr="009F17D6">
              <w:rPr>
                <w:sz w:val="20"/>
                <w:szCs w:val="20"/>
                <w:lang w:val="uk-UA"/>
              </w:rPr>
              <w:t xml:space="preserve"> замовлення. </w:t>
            </w:r>
            <w:r>
              <w:rPr>
                <w:sz w:val="20"/>
                <w:szCs w:val="20"/>
                <w:lang w:val="uk-UA"/>
              </w:rPr>
              <w:t>Цінові пропозиції</w:t>
            </w:r>
            <w:r w:rsidRPr="009F17D6">
              <w:rPr>
                <w:sz w:val="20"/>
                <w:szCs w:val="20"/>
                <w:lang w:val="uk-UA"/>
              </w:rPr>
              <w:t xml:space="preserve"> ма</w:t>
            </w:r>
            <w:r>
              <w:rPr>
                <w:sz w:val="20"/>
                <w:szCs w:val="20"/>
                <w:lang w:val="uk-UA"/>
              </w:rPr>
              <w:t>ють</w:t>
            </w:r>
            <w:r w:rsidRPr="009F17D6">
              <w:rPr>
                <w:sz w:val="20"/>
                <w:szCs w:val="20"/>
                <w:lang w:val="uk-UA"/>
              </w:rPr>
              <w:t xml:space="preserve"> бути дійсним</w:t>
            </w:r>
            <w:r>
              <w:rPr>
                <w:sz w:val="20"/>
                <w:szCs w:val="20"/>
                <w:lang w:val="uk-UA"/>
              </w:rPr>
              <w:t>и</w:t>
            </w:r>
            <w:r w:rsidRPr="009F17D6">
              <w:rPr>
                <w:sz w:val="20"/>
                <w:szCs w:val="20"/>
                <w:lang w:val="uk-UA"/>
              </w:rPr>
              <w:t xml:space="preserve"> щонайменше 90</w:t>
            </w:r>
            <w:r>
              <w:rPr>
                <w:sz w:val="20"/>
                <w:szCs w:val="20"/>
                <w:lang w:val="uk-UA"/>
              </w:rPr>
              <w:t xml:space="preserve"> (дев</w:t>
            </w:r>
            <w:r w:rsidRPr="009F17D6">
              <w:rPr>
                <w:sz w:val="20"/>
                <w:szCs w:val="20"/>
                <w:lang w:val="uk-UA"/>
              </w:rPr>
              <w:t>’</w:t>
            </w:r>
            <w:r>
              <w:rPr>
                <w:sz w:val="20"/>
                <w:szCs w:val="20"/>
                <w:lang w:val="uk-UA"/>
              </w:rPr>
              <w:t>яносто)</w:t>
            </w:r>
            <w:r w:rsidRPr="009F17D6">
              <w:rPr>
                <w:sz w:val="20"/>
                <w:szCs w:val="20"/>
                <w:lang w:val="uk-UA"/>
              </w:rPr>
              <w:t xml:space="preserve"> днів після дати </w:t>
            </w:r>
            <w:r>
              <w:rPr>
                <w:sz w:val="20"/>
                <w:szCs w:val="20"/>
                <w:lang w:val="uk-UA"/>
              </w:rPr>
              <w:t>терміну подачі пропозицій</w:t>
            </w:r>
            <w:r w:rsidRPr="009F17D6">
              <w:rPr>
                <w:sz w:val="20"/>
                <w:szCs w:val="20"/>
                <w:lang w:val="uk-UA"/>
              </w:rPr>
              <w:t>.</w:t>
            </w:r>
          </w:p>
        </w:tc>
        <w:tc>
          <w:tcPr>
            <w:tcW w:w="4675" w:type="dxa"/>
          </w:tcPr>
          <w:p w14:paraId="508A5B2C" w14:textId="77777777" w:rsidR="00C77B1A" w:rsidRDefault="00BC27EC" w:rsidP="00BC27EC">
            <w:pPr>
              <w:spacing w:after="0" w:line="276" w:lineRule="auto"/>
              <w:ind w:leftChars="0" w:left="2" w:hanging="2"/>
              <w:jc w:val="both"/>
              <w:rPr>
                <w:sz w:val="20"/>
                <w:szCs w:val="20"/>
              </w:rPr>
            </w:pPr>
            <w:r w:rsidRPr="00C34264">
              <w:rPr>
                <w:sz w:val="20"/>
                <w:szCs w:val="20"/>
                <w:lang w:val="uk-UA"/>
              </w:rPr>
              <w:t>Dear Sir/Madam,</w:t>
            </w:r>
          </w:p>
          <w:p w14:paraId="3CBCB980" w14:textId="77777777" w:rsidR="00C77B1A" w:rsidRDefault="00C77B1A" w:rsidP="00BC27EC">
            <w:pPr>
              <w:spacing w:after="0" w:line="276" w:lineRule="auto"/>
              <w:ind w:leftChars="0" w:left="2" w:hanging="2"/>
              <w:jc w:val="both"/>
              <w:rPr>
                <w:sz w:val="20"/>
                <w:szCs w:val="20"/>
              </w:rPr>
            </w:pPr>
          </w:p>
          <w:p w14:paraId="44752FD8" w14:textId="2D8A49FF" w:rsidR="00C77B1A" w:rsidRDefault="00C77B1A" w:rsidP="00C77B1A">
            <w:pPr>
              <w:spacing w:after="0" w:line="276" w:lineRule="auto"/>
              <w:ind w:leftChars="0" w:left="2" w:hanging="2"/>
              <w:jc w:val="both"/>
              <w:rPr>
                <w:sz w:val="20"/>
                <w:szCs w:val="20"/>
              </w:rPr>
            </w:pPr>
            <w:r>
              <w:rPr>
                <w:sz w:val="20"/>
                <w:szCs w:val="20"/>
              </w:rPr>
              <w:t xml:space="preserve">UNFPA </w:t>
            </w:r>
            <w:r w:rsidRPr="00C77B1A">
              <w:rPr>
                <w:sz w:val="20"/>
                <w:szCs w:val="20"/>
              </w:rPr>
              <w:t>hereby solicit</w:t>
            </w:r>
            <w:r>
              <w:rPr>
                <w:sz w:val="20"/>
                <w:szCs w:val="20"/>
              </w:rPr>
              <w:t>s</w:t>
            </w:r>
            <w:r w:rsidRPr="00C77B1A">
              <w:rPr>
                <w:sz w:val="20"/>
                <w:szCs w:val="20"/>
              </w:rPr>
              <w:t xml:space="preserve"> your quotation for the supply of </w:t>
            </w:r>
            <w:r w:rsidR="00E473D3">
              <w:rPr>
                <w:sz w:val="20"/>
                <w:szCs w:val="20"/>
              </w:rPr>
              <w:t>’’</w:t>
            </w:r>
            <w:r w:rsidRPr="00C34264">
              <w:rPr>
                <w:sz w:val="20"/>
                <w:szCs w:val="20"/>
                <w:lang w:val="uk-UA"/>
              </w:rPr>
              <w:t>ICT equipment for UNFPA Ukraine office needs</w:t>
            </w:r>
            <w:r w:rsidR="00E473D3">
              <w:rPr>
                <w:sz w:val="20"/>
                <w:szCs w:val="20"/>
              </w:rPr>
              <w:t>’’</w:t>
            </w:r>
            <w:r w:rsidRPr="00C77B1A">
              <w:rPr>
                <w:sz w:val="20"/>
                <w:szCs w:val="20"/>
              </w:rPr>
              <w:t xml:space="preserve"> named below and their land shipment to Kyiv, Ukraine (</w:t>
            </w:r>
            <w:r w:rsidR="00821097" w:rsidRPr="009F17D6">
              <w:rPr>
                <w:sz w:val="20"/>
                <w:szCs w:val="20"/>
                <w:lang w:val="uk-UA"/>
              </w:rPr>
              <w:t>D</w:t>
            </w:r>
            <w:r w:rsidR="005E4739">
              <w:rPr>
                <w:sz w:val="20"/>
                <w:szCs w:val="20"/>
              </w:rPr>
              <w:t>AP</w:t>
            </w:r>
            <w:r w:rsidRPr="00C77B1A">
              <w:rPr>
                <w:sz w:val="20"/>
                <w:szCs w:val="20"/>
              </w:rPr>
              <w:t xml:space="preserve"> Kyiv):</w:t>
            </w:r>
          </w:p>
          <w:p w14:paraId="234109CA" w14:textId="2F25492E" w:rsidR="00BC27EC" w:rsidRPr="00C34264" w:rsidRDefault="00BC27EC" w:rsidP="00BC27EC">
            <w:pPr>
              <w:spacing w:after="0"/>
              <w:ind w:leftChars="0" w:left="2" w:hanging="2"/>
              <w:jc w:val="both"/>
              <w:rPr>
                <w:sz w:val="20"/>
                <w:szCs w:val="20"/>
                <w:lang w:val="uk-UA"/>
              </w:rPr>
            </w:pPr>
            <w:r w:rsidRPr="00C34264">
              <w:rPr>
                <w:sz w:val="20"/>
                <w:szCs w:val="20"/>
                <w:lang w:val="uk-UA"/>
              </w:rPr>
              <w:t xml:space="preserve"> </w:t>
            </w:r>
          </w:p>
          <w:p w14:paraId="1121583D" w14:textId="04936100" w:rsidR="00BC27EC" w:rsidRPr="00C34264" w:rsidRDefault="00BC27EC" w:rsidP="00BC27EC">
            <w:pPr>
              <w:spacing w:after="0"/>
              <w:ind w:leftChars="0" w:left="2" w:hanging="2"/>
              <w:jc w:val="both"/>
              <w:rPr>
                <w:sz w:val="20"/>
                <w:szCs w:val="20"/>
                <w:lang w:val="uk-UA"/>
              </w:rPr>
            </w:pPr>
            <w:r w:rsidRPr="00C34264">
              <w:rPr>
                <w:sz w:val="20"/>
                <w:szCs w:val="20"/>
                <w:lang w:val="uk-UA"/>
              </w:rPr>
              <w:t>Th</w:t>
            </w:r>
            <w:r w:rsidR="00C77B1A">
              <w:rPr>
                <w:sz w:val="20"/>
                <w:szCs w:val="20"/>
              </w:rPr>
              <w:t>is</w:t>
            </w:r>
            <w:r w:rsidRPr="00C34264">
              <w:rPr>
                <w:sz w:val="20"/>
                <w:szCs w:val="20"/>
                <w:lang w:val="uk-UA"/>
              </w:rPr>
              <w:t xml:space="preserve"> Request for Quotation </w:t>
            </w:r>
            <w:r w:rsidR="00C77B1A">
              <w:rPr>
                <w:sz w:val="20"/>
                <w:szCs w:val="20"/>
              </w:rPr>
              <w:t>is</w:t>
            </w:r>
            <w:r w:rsidRPr="00C34264">
              <w:rPr>
                <w:sz w:val="20"/>
                <w:szCs w:val="20"/>
                <w:lang w:val="uk-UA"/>
              </w:rPr>
              <w:t xml:space="preserve"> open to all legally constituted companies that can provide the requested services and have the legal capacity to perform in Ukraine, or through an authorized representative.</w:t>
            </w:r>
          </w:p>
          <w:p w14:paraId="763631B8" w14:textId="77777777" w:rsidR="009D33B6" w:rsidRDefault="009D33B6" w:rsidP="00BC27EC">
            <w:pPr>
              <w:spacing w:after="0"/>
              <w:ind w:leftChars="0" w:left="2" w:hanging="2"/>
              <w:jc w:val="both"/>
              <w:rPr>
                <w:sz w:val="20"/>
                <w:szCs w:val="20"/>
              </w:rPr>
            </w:pPr>
          </w:p>
          <w:p w14:paraId="71234DC1" w14:textId="77777777" w:rsidR="00E473D3" w:rsidRPr="00E473D3" w:rsidRDefault="00E473D3" w:rsidP="00E473D3">
            <w:pPr>
              <w:spacing w:after="0"/>
              <w:ind w:leftChars="0" w:left="0" w:firstLineChars="0" w:firstLine="0"/>
              <w:jc w:val="both"/>
              <w:rPr>
                <w:sz w:val="20"/>
                <w:szCs w:val="20"/>
              </w:rPr>
            </w:pPr>
          </w:p>
          <w:p w14:paraId="104A3430" w14:textId="63037531" w:rsidR="00BC27EC" w:rsidRDefault="00BC27EC" w:rsidP="00BC27EC">
            <w:pPr>
              <w:spacing w:after="0"/>
              <w:ind w:leftChars="0" w:left="0" w:firstLineChars="0" w:firstLine="0"/>
              <w:jc w:val="both"/>
              <w:rPr>
                <w:sz w:val="20"/>
                <w:szCs w:val="20"/>
                <w:lang w:val="uk-UA"/>
              </w:rPr>
            </w:pPr>
            <w:r w:rsidRPr="00C34264">
              <w:rPr>
                <w:sz w:val="20"/>
                <w:szCs w:val="20"/>
                <w:lang w:val="uk-UA"/>
              </w:rPr>
              <w:t xml:space="preserve">The goods are to be delivered to the UNFPA Office in Kyiv in a maximum of </w:t>
            </w:r>
            <w:r w:rsidRPr="00C34264">
              <w:rPr>
                <w:b/>
                <w:bCs/>
                <w:sz w:val="20"/>
                <w:szCs w:val="20"/>
                <w:lang w:val="uk-UA"/>
              </w:rPr>
              <w:t>(3) weeks</w:t>
            </w:r>
            <w:r w:rsidRPr="00C34264">
              <w:rPr>
                <w:sz w:val="20"/>
                <w:szCs w:val="20"/>
                <w:lang w:val="uk-UA"/>
              </w:rPr>
              <w:t xml:space="preserve"> upon issuing of PO. The quotation shall be valid at least for (90) days after the closing date.</w:t>
            </w:r>
          </w:p>
        </w:tc>
      </w:tr>
    </w:tbl>
    <w:p w14:paraId="5EDCA2B5" w14:textId="71C17F6A" w:rsidR="00C34264" w:rsidRDefault="00C34264" w:rsidP="00BC27EC">
      <w:pPr>
        <w:spacing w:after="0"/>
        <w:ind w:leftChars="0" w:left="2" w:hanging="2"/>
        <w:jc w:val="both"/>
        <w:rPr>
          <w:sz w:val="20"/>
          <w:szCs w:val="20"/>
          <w:lang w:val="uk-UA"/>
        </w:rPr>
      </w:pPr>
    </w:p>
    <w:p w14:paraId="58EC7D9D" w14:textId="77777777" w:rsidR="00BC27EC" w:rsidRDefault="00BC27EC" w:rsidP="00C34264">
      <w:pPr>
        <w:spacing w:after="0"/>
        <w:ind w:leftChars="0" w:left="2" w:hanging="2"/>
        <w:jc w:val="both"/>
        <w:rPr>
          <w:sz w:val="20"/>
          <w:szCs w:val="20"/>
          <w:lang w:val="uk-UA"/>
        </w:rPr>
      </w:pPr>
    </w:p>
    <w:tbl>
      <w:tblPr>
        <w:tblStyle w:val="af5"/>
        <w:tblW w:w="9355" w:type="dxa"/>
        <w:tblLayout w:type="fixed"/>
        <w:tblLook w:val="0400" w:firstRow="0" w:lastRow="0" w:firstColumn="0" w:lastColumn="0" w:noHBand="0" w:noVBand="1"/>
      </w:tblPr>
      <w:tblGrid>
        <w:gridCol w:w="805"/>
        <w:gridCol w:w="1317"/>
        <w:gridCol w:w="5253"/>
        <w:gridCol w:w="720"/>
        <w:gridCol w:w="1260"/>
      </w:tblGrid>
      <w:tr w:rsidR="00290908" w:rsidRPr="00B94633" w14:paraId="38BE1E8B" w14:textId="77777777" w:rsidTr="00BB5DA4">
        <w:trPr>
          <w:trHeight w:val="510"/>
        </w:trPr>
        <w:tc>
          <w:tcPr>
            <w:tcW w:w="8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5801A0" w14:textId="0063CF9C" w:rsidR="00290908" w:rsidRPr="00BE3AD4" w:rsidRDefault="00290908" w:rsidP="00B65B57">
            <w:pPr>
              <w:spacing w:after="0" w:line="240" w:lineRule="auto"/>
              <w:ind w:leftChars="0" w:left="2" w:hanging="2"/>
              <w:jc w:val="center"/>
              <w:rPr>
                <w:color w:val="FFFFFF"/>
                <w:sz w:val="20"/>
                <w:szCs w:val="20"/>
              </w:rPr>
            </w:pPr>
            <w:r w:rsidRPr="00BE3AD4">
              <w:rPr>
                <w:color w:val="FFFFFF"/>
                <w:sz w:val="20"/>
                <w:szCs w:val="20"/>
              </w:rPr>
              <w:t>#</w:t>
            </w:r>
          </w:p>
        </w:tc>
        <w:tc>
          <w:tcPr>
            <w:tcW w:w="1317" w:type="dxa"/>
            <w:tcBorders>
              <w:top w:val="single" w:sz="4" w:space="0" w:color="000000"/>
              <w:left w:val="nil"/>
              <w:bottom w:val="single" w:sz="4" w:space="0" w:color="000000"/>
              <w:right w:val="single" w:sz="4" w:space="0" w:color="000000"/>
            </w:tcBorders>
            <w:shd w:val="clear" w:color="auto" w:fill="000080"/>
            <w:vAlign w:val="center"/>
          </w:tcPr>
          <w:p w14:paraId="3D43208E" w14:textId="493F27C3" w:rsidR="00290908" w:rsidRPr="00BE3AD4" w:rsidRDefault="00E33BDB" w:rsidP="00B65B57">
            <w:pPr>
              <w:spacing w:after="0" w:line="240" w:lineRule="auto"/>
              <w:ind w:leftChars="0" w:left="2" w:hanging="2"/>
              <w:jc w:val="center"/>
              <w:rPr>
                <w:color w:val="FFFFFF"/>
                <w:sz w:val="20"/>
                <w:szCs w:val="20"/>
              </w:rPr>
            </w:pPr>
            <w:r w:rsidRPr="00BE3AD4">
              <w:rPr>
                <w:color w:val="FFFFFF"/>
                <w:sz w:val="20"/>
                <w:szCs w:val="20"/>
              </w:rPr>
              <w:t>Name</w:t>
            </w:r>
          </w:p>
        </w:tc>
        <w:tc>
          <w:tcPr>
            <w:tcW w:w="5253" w:type="dxa"/>
            <w:tcBorders>
              <w:top w:val="single" w:sz="4" w:space="0" w:color="000000"/>
              <w:left w:val="nil"/>
              <w:bottom w:val="single" w:sz="4" w:space="0" w:color="000000"/>
              <w:right w:val="single" w:sz="4" w:space="0" w:color="000000"/>
            </w:tcBorders>
            <w:shd w:val="clear" w:color="auto" w:fill="000080"/>
            <w:vAlign w:val="center"/>
          </w:tcPr>
          <w:p w14:paraId="5344C1B9" w14:textId="1A9F01B7" w:rsidR="00290908" w:rsidRPr="00BE3AD4" w:rsidRDefault="00E33BDB" w:rsidP="00B65B57">
            <w:pPr>
              <w:spacing w:after="0" w:line="240" w:lineRule="auto"/>
              <w:ind w:leftChars="0" w:left="2" w:hanging="2"/>
              <w:jc w:val="center"/>
              <w:rPr>
                <w:color w:val="FFFFFF"/>
                <w:sz w:val="20"/>
                <w:szCs w:val="20"/>
              </w:rPr>
            </w:pPr>
            <w:r w:rsidRPr="00BE3AD4">
              <w:rPr>
                <w:color w:val="FFFFFF"/>
                <w:sz w:val="20"/>
                <w:szCs w:val="20"/>
              </w:rPr>
              <w:t>Specification</w:t>
            </w:r>
          </w:p>
        </w:tc>
        <w:tc>
          <w:tcPr>
            <w:tcW w:w="720" w:type="dxa"/>
            <w:tcBorders>
              <w:top w:val="single" w:sz="4" w:space="0" w:color="000000"/>
              <w:left w:val="nil"/>
              <w:bottom w:val="single" w:sz="4" w:space="0" w:color="000000"/>
              <w:right w:val="single" w:sz="4" w:space="0" w:color="000000"/>
            </w:tcBorders>
            <w:shd w:val="clear" w:color="auto" w:fill="000080"/>
            <w:vAlign w:val="center"/>
          </w:tcPr>
          <w:p w14:paraId="240A8C05" w14:textId="01B7E21D" w:rsidR="00290908" w:rsidRPr="00BE3AD4" w:rsidRDefault="00E33BDB" w:rsidP="00B65B57">
            <w:pPr>
              <w:spacing w:after="0" w:line="240" w:lineRule="auto"/>
              <w:ind w:leftChars="0" w:left="2" w:hanging="2"/>
              <w:jc w:val="center"/>
              <w:rPr>
                <w:color w:val="FFFFFF"/>
                <w:sz w:val="20"/>
                <w:szCs w:val="20"/>
              </w:rPr>
            </w:pPr>
            <w:r w:rsidRPr="00BE3AD4">
              <w:rPr>
                <w:color w:val="FFFFFF"/>
                <w:sz w:val="20"/>
                <w:szCs w:val="20"/>
              </w:rPr>
              <w:t>UoM</w:t>
            </w:r>
          </w:p>
        </w:tc>
        <w:tc>
          <w:tcPr>
            <w:tcW w:w="1260" w:type="dxa"/>
            <w:tcBorders>
              <w:top w:val="single" w:sz="4" w:space="0" w:color="000000"/>
              <w:left w:val="nil"/>
              <w:bottom w:val="single" w:sz="4" w:space="0" w:color="000000"/>
              <w:right w:val="single" w:sz="4" w:space="0" w:color="000000"/>
            </w:tcBorders>
            <w:shd w:val="clear" w:color="auto" w:fill="000080"/>
            <w:vAlign w:val="center"/>
          </w:tcPr>
          <w:p w14:paraId="43AA6B8A" w14:textId="2348DD82" w:rsidR="00290908" w:rsidRPr="00BE3AD4" w:rsidRDefault="00E33BDB" w:rsidP="00B65B57">
            <w:pPr>
              <w:spacing w:after="0" w:line="240" w:lineRule="auto"/>
              <w:ind w:leftChars="0" w:left="2" w:hanging="2"/>
              <w:jc w:val="center"/>
              <w:rPr>
                <w:color w:val="FFFFFF"/>
                <w:sz w:val="20"/>
                <w:szCs w:val="20"/>
              </w:rPr>
            </w:pPr>
            <w:r w:rsidRPr="00BE3AD4">
              <w:rPr>
                <w:color w:val="FFFFFF"/>
                <w:sz w:val="20"/>
                <w:szCs w:val="20"/>
              </w:rPr>
              <w:t>Q-ty</w:t>
            </w:r>
          </w:p>
        </w:tc>
      </w:tr>
      <w:tr w:rsidR="00290908" w:rsidRPr="00B94633" w14:paraId="77A14A1C" w14:textId="77777777" w:rsidTr="00BB5DA4">
        <w:trPr>
          <w:trHeight w:val="1382"/>
        </w:trPr>
        <w:tc>
          <w:tcPr>
            <w:tcW w:w="80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0A67CA8" w14:textId="77777777" w:rsidR="00290908" w:rsidRPr="00BE3AD4" w:rsidRDefault="00290908" w:rsidP="00B65B57">
            <w:pPr>
              <w:spacing w:after="0" w:line="240" w:lineRule="auto"/>
              <w:ind w:leftChars="0" w:left="2" w:hanging="2"/>
              <w:jc w:val="center"/>
              <w:rPr>
                <w:sz w:val="20"/>
                <w:szCs w:val="20"/>
              </w:rPr>
            </w:pPr>
            <w:r w:rsidRPr="00BE3AD4">
              <w:rPr>
                <w:sz w:val="20"/>
                <w:szCs w:val="20"/>
              </w:rPr>
              <w:t>1</w:t>
            </w:r>
          </w:p>
        </w:tc>
        <w:tc>
          <w:tcPr>
            <w:tcW w:w="1317" w:type="dxa"/>
            <w:tcBorders>
              <w:top w:val="single" w:sz="4" w:space="0" w:color="000000"/>
              <w:left w:val="nil"/>
              <w:bottom w:val="single" w:sz="4" w:space="0" w:color="auto"/>
              <w:right w:val="single" w:sz="4" w:space="0" w:color="000000"/>
            </w:tcBorders>
            <w:shd w:val="clear" w:color="auto" w:fill="FFFFFF"/>
            <w:vAlign w:val="center"/>
          </w:tcPr>
          <w:p w14:paraId="3E0921C8" w14:textId="773E2776" w:rsidR="00290908" w:rsidRPr="00BE3AD4" w:rsidRDefault="00290908" w:rsidP="00B65B57">
            <w:pPr>
              <w:spacing w:after="0" w:line="240" w:lineRule="auto"/>
              <w:ind w:leftChars="0" w:left="2" w:hanging="2"/>
              <w:jc w:val="center"/>
              <w:rPr>
                <w:sz w:val="20"/>
                <w:szCs w:val="20"/>
              </w:rPr>
            </w:pPr>
            <w:r w:rsidRPr="00BE3AD4">
              <w:rPr>
                <w:sz w:val="20"/>
                <w:szCs w:val="20"/>
              </w:rPr>
              <w:t>Laptop</w:t>
            </w:r>
          </w:p>
        </w:tc>
        <w:tc>
          <w:tcPr>
            <w:tcW w:w="5253" w:type="dxa"/>
            <w:tcBorders>
              <w:top w:val="single" w:sz="4" w:space="0" w:color="000000"/>
              <w:left w:val="nil"/>
              <w:bottom w:val="single" w:sz="4" w:space="0" w:color="auto"/>
              <w:right w:val="single" w:sz="4" w:space="0" w:color="000000"/>
            </w:tcBorders>
            <w:shd w:val="clear" w:color="auto" w:fill="FFFFFF"/>
            <w:vAlign w:val="center"/>
          </w:tcPr>
          <w:p w14:paraId="4C1620FD" w14:textId="77777777" w:rsidR="00290908" w:rsidRPr="00BE3AD4" w:rsidRDefault="00290908" w:rsidP="00B65B57">
            <w:pPr>
              <w:spacing w:after="0" w:line="240" w:lineRule="auto"/>
              <w:ind w:leftChars="0" w:left="2" w:hanging="2"/>
              <w:rPr>
                <w:sz w:val="20"/>
                <w:szCs w:val="20"/>
              </w:rPr>
            </w:pPr>
            <w:r w:rsidRPr="00BE3AD4">
              <w:rPr>
                <w:sz w:val="20"/>
                <w:szCs w:val="20"/>
              </w:rPr>
              <w:t>Form Factor - Laptop (2 in 1 Hybrid);</w:t>
            </w:r>
          </w:p>
          <w:p w14:paraId="07FC64E0" w14:textId="6D81888A" w:rsidR="00290908" w:rsidRPr="00BE3AD4" w:rsidRDefault="00290908" w:rsidP="00B65B57">
            <w:pPr>
              <w:spacing w:after="0" w:line="240" w:lineRule="auto"/>
              <w:ind w:leftChars="0" w:left="2" w:hanging="2"/>
              <w:rPr>
                <w:sz w:val="20"/>
                <w:szCs w:val="20"/>
              </w:rPr>
            </w:pPr>
            <w:r w:rsidRPr="00BE3AD4">
              <w:rPr>
                <w:sz w:val="20"/>
                <w:szCs w:val="20"/>
              </w:rPr>
              <w:t>Processor - 12th Gen Intel Mobile Core i7 or equivalent</w:t>
            </w:r>
            <w:r w:rsidR="00E33BDB" w:rsidRPr="00BE3AD4">
              <w:rPr>
                <w:sz w:val="20"/>
                <w:szCs w:val="20"/>
              </w:rPr>
              <w:t>;</w:t>
            </w:r>
          </w:p>
          <w:p w14:paraId="78B6AC7B" w14:textId="77777777" w:rsidR="00290908" w:rsidRPr="00BE3AD4" w:rsidRDefault="00290908" w:rsidP="00B65B57">
            <w:pPr>
              <w:spacing w:after="0" w:line="240" w:lineRule="auto"/>
              <w:ind w:leftChars="0" w:left="2" w:hanging="2"/>
              <w:rPr>
                <w:sz w:val="20"/>
                <w:szCs w:val="20"/>
              </w:rPr>
            </w:pPr>
            <w:r w:rsidRPr="00BE3AD4">
              <w:rPr>
                <w:sz w:val="20"/>
                <w:szCs w:val="20"/>
              </w:rPr>
              <w:t>At least a Four-Core Processor with at least 2.6 GHz speed and at least 8MB Cache;</w:t>
            </w:r>
          </w:p>
          <w:p w14:paraId="1303D2FD" w14:textId="13023117" w:rsidR="00290908" w:rsidRPr="00BE3AD4" w:rsidRDefault="00290908" w:rsidP="00B65B57">
            <w:pPr>
              <w:spacing w:after="0" w:line="240" w:lineRule="auto"/>
              <w:ind w:leftChars="0" w:left="2" w:hanging="2"/>
              <w:rPr>
                <w:sz w:val="20"/>
                <w:szCs w:val="20"/>
              </w:rPr>
            </w:pPr>
            <w:r w:rsidRPr="00BE3AD4">
              <w:rPr>
                <w:sz w:val="20"/>
                <w:szCs w:val="20"/>
              </w:rPr>
              <w:t xml:space="preserve">Memory </w:t>
            </w:r>
            <w:r w:rsidR="00527827" w:rsidRPr="00BE3AD4">
              <w:rPr>
                <w:sz w:val="20"/>
                <w:szCs w:val="20"/>
              </w:rPr>
              <w:t>–</w:t>
            </w:r>
            <w:r w:rsidRPr="00BE3AD4">
              <w:rPr>
                <w:sz w:val="20"/>
                <w:szCs w:val="20"/>
              </w:rPr>
              <w:t xml:space="preserve"> </w:t>
            </w:r>
            <w:r w:rsidR="002674F3" w:rsidRPr="00BE3AD4">
              <w:rPr>
                <w:sz w:val="20"/>
                <w:szCs w:val="20"/>
              </w:rPr>
              <w:t xml:space="preserve">16 </w:t>
            </w:r>
            <w:r w:rsidRPr="00BE3AD4">
              <w:rPr>
                <w:sz w:val="20"/>
                <w:szCs w:val="20"/>
              </w:rPr>
              <w:t>GB</w:t>
            </w:r>
            <w:r w:rsidR="004019DE" w:rsidRPr="00BE3AD4">
              <w:rPr>
                <w:sz w:val="20"/>
                <w:szCs w:val="20"/>
              </w:rPr>
              <w:t xml:space="preserve"> minimum,</w:t>
            </w:r>
            <w:r w:rsidR="00527A29" w:rsidRPr="00BE3AD4">
              <w:rPr>
                <w:sz w:val="20"/>
                <w:szCs w:val="20"/>
              </w:rPr>
              <w:t xml:space="preserve"> </w:t>
            </w:r>
            <w:r w:rsidR="004019DE" w:rsidRPr="00BE3AD4">
              <w:rPr>
                <w:sz w:val="20"/>
                <w:szCs w:val="20"/>
              </w:rPr>
              <w:t>GB</w:t>
            </w:r>
            <w:r w:rsidRPr="00BE3AD4">
              <w:rPr>
                <w:sz w:val="20"/>
                <w:szCs w:val="20"/>
              </w:rPr>
              <w:t xml:space="preserve"> DDR4 or better;</w:t>
            </w:r>
          </w:p>
          <w:p w14:paraId="14C1E165" w14:textId="77777777" w:rsidR="00290908" w:rsidRPr="00BE3AD4" w:rsidRDefault="00290908" w:rsidP="00B65B57">
            <w:pPr>
              <w:spacing w:after="0" w:line="240" w:lineRule="auto"/>
              <w:ind w:leftChars="0" w:left="2" w:hanging="2"/>
              <w:rPr>
                <w:sz w:val="20"/>
                <w:szCs w:val="20"/>
              </w:rPr>
            </w:pPr>
            <w:r w:rsidRPr="00BE3AD4">
              <w:rPr>
                <w:sz w:val="20"/>
                <w:szCs w:val="20"/>
              </w:rPr>
              <w:t>Internal drive - At least 512GB Solid State Drive;</w:t>
            </w:r>
          </w:p>
          <w:p w14:paraId="6CF09CFB" w14:textId="77777777" w:rsidR="00290908" w:rsidRPr="00BE3AD4" w:rsidRDefault="00290908" w:rsidP="00B65B57">
            <w:pPr>
              <w:spacing w:after="0" w:line="240" w:lineRule="auto"/>
              <w:ind w:leftChars="0" w:left="2" w:hanging="2"/>
              <w:rPr>
                <w:sz w:val="20"/>
                <w:szCs w:val="20"/>
              </w:rPr>
            </w:pPr>
            <w:r w:rsidRPr="00BE3AD4">
              <w:rPr>
                <w:sz w:val="20"/>
                <w:szCs w:val="20"/>
              </w:rPr>
              <w:t>Keyboard - Built-in English Keyboard</w:t>
            </w:r>
          </w:p>
          <w:p w14:paraId="65C33959" w14:textId="77777777" w:rsidR="00290908" w:rsidRPr="00BE3AD4" w:rsidRDefault="00290908" w:rsidP="00B65B57">
            <w:pPr>
              <w:spacing w:after="0" w:line="240" w:lineRule="auto"/>
              <w:ind w:leftChars="0" w:left="2" w:hanging="2"/>
              <w:rPr>
                <w:sz w:val="20"/>
                <w:szCs w:val="20"/>
              </w:rPr>
            </w:pPr>
            <w:r w:rsidRPr="00BE3AD4">
              <w:rPr>
                <w:sz w:val="20"/>
                <w:szCs w:val="20"/>
              </w:rPr>
              <w:t>Touch Fingerprint Reader (preferable but not required);</w:t>
            </w:r>
          </w:p>
          <w:p w14:paraId="0D7C0864" w14:textId="77777777" w:rsidR="00290908" w:rsidRPr="00BE3AD4" w:rsidRDefault="00290908" w:rsidP="00B65B57">
            <w:pPr>
              <w:spacing w:after="0" w:line="240" w:lineRule="auto"/>
              <w:ind w:leftChars="0" w:left="2" w:hanging="2"/>
              <w:rPr>
                <w:sz w:val="20"/>
                <w:szCs w:val="20"/>
              </w:rPr>
            </w:pPr>
            <w:r w:rsidRPr="00BE3AD4">
              <w:rPr>
                <w:sz w:val="20"/>
                <w:szCs w:val="20"/>
              </w:rPr>
              <w:t>Display Panel - 13” or 14" FHD (1920 x 1080) Anti-Glare</w:t>
            </w:r>
          </w:p>
          <w:p w14:paraId="6A5A9DDF" w14:textId="77777777" w:rsidR="00290908" w:rsidRPr="00BE3AD4" w:rsidRDefault="00290908" w:rsidP="00B65B57">
            <w:pPr>
              <w:spacing w:after="0" w:line="240" w:lineRule="auto"/>
              <w:ind w:leftChars="0" w:left="2" w:hanging="2"/>
              <w:rPr>
                <w:sz w:val="20"/>
                <w:szCs w:val="20"/>
              </w:rPr>
            </w:pPr>
            <w:r w:rsidRPr="00BE3AD4">
              <w:rPr>
                <w:sz w:val="20"/>
                <w:szCs w:val="20"/>
              </w:rPr>
              <w:t>Integrated HD Graphics;</w:t>
            </w:r>
          </w:p>
          <w:p w14:paraId="31676109" w14:textId="77777777" w:rsidR="00290908" w:rsidRPr="00BE3AD4" w:rsidRDefault="00290908" w:rsidP="00B65B57">
            <w:pPr>
              <w:spacing w:after="0" w:line="240" w:lineRule="auto"/>
              <w:ind w:leftChars="0" w:left="2" w:hanging="2"/>
              <w:rPr>
                <w:sz w:val="20"/>
                <w:szCs w:val="20"/>
              </w:rPr>
            </w:pPr>
            <w:r w:rsidRPr="00BE3AD4">
              <w:rPr>
                <w:sz w:val="20"/>
                <w:szCs w:val="20"/>
              </w:rPr>
              <w:t>Ports - At least 1 Thunderbolt/USB-C port</w:t>
            </w:r>
          </w:p>
          <w:p w14:paraId="660254C2" w14:textId="77777777" w:rsidR="00290908" w:rsidRPr="00BE3AD4" w:rsidRDefault="00290908" w:rsidP="00B65B57">
            <w:pPr>
              <w:spacing w:after="0" w:line="240" w:lineRule="auto"/>
              <w:ind w:leftChars="0" w:left="2" w:hanging="2"/>
              <w:rPr>
                <w:sz w:val="20"/>
                <w:szCs w:val="20"/>
              </w:rPr>
            </w:pPr>
            <w:r w:rsidRPr="00BE3AD4">
              <w:rPr>
                <w:sz w:val="20"/>
                <w:szCs w:val="20"/>
              </w:rPr>
              <w:lastRenderedPageBreak/>
              <w:t>At least 1 USB version 3.2 port (USB-A)</w:t>
            </w:r>
          </w:p>
          <w:p w14:paraId="027A830D" w14:textId="77777777" w:rsidR="00290908" w:rsidRPr="00BE3AD4" w:rsidRDefault="00290908" w:rsidP="00B65B57">
            <w:pPr>
              <w:spacing w:after="0" w:line="240" w:lineRule="auto"/>
              <w:ind w:leftChars="0" w:left="2" w:hanging="2"/>
              <w:rPr>
                <w:sz w:val="20"/>
                <w:szCs w:val="20"/>
              </w:rPr>
            </w:pPr>
            <w:r w:rsidRPr="00BE3AD4">
              <w:rPr>
                <w:sz w:val="20"/>
                <w:szCs w:val="20"/>
              </w:rPr>
              <w:t>1 HDMI port</w:t>
            </w:r>
          </w:p>
          <w:p w14:paraId="310244C4" w14:textId="77777777" w:rsidR="00290908" w:rsidRPr="00BE3AD4" w:rsidRDefault="00290908" w:rsidP="00B65B57">
            <w:pPr>
              <w:spacing w:after="0" w:line="240" w:lineRule="auto"/>
              <w:ind w:leftChars="0" w:left="2" w:hanging="2"/>
              <w:rPr>
                <w:sz w:val="20"/>
                <w:szCs w:val="20"/>
              </w:rPr>
            </w:pPr>
            <w:r w:rsidRPr="00BE3AD4">
              <w:rPr>
                <w:sz w:val="20"/>
                <w:szCs w:val="20"/>
              </w:rPr>
              <w:t>1 Memory Card Reader port</w:t>
            </w:r>
          </w:p>
          <w:p w14:paraId="3F14F224" w14:textId="77777777" w:rsidR="00290908" w:rsidRPr="00BE3AD4" w:rsidRDefault="00290908" w:rsidP="00B65B57">
            <w:pPr>
              <w:spacing w:after="0" w:line="240" w:lineRule="auto"/>
              <w:ind w:leftChars="0" w:left="2" w:hanging="2"/>
              <w:rPr>
                <w:sz w:val="20"/>
                <w:szCs w:val="20"/>
              </w:rPr>
            </w:pPr>
            <w:r w:rsidRPr="00BE3AD4">
              <w:rPr>
                <w:sz w:val="20"/>
                <w:szCs w:val="20"/>
              </w:rPr>
              <w:t>Security lock Slot;</w:t>
            </w:r>
          </w:p>
          <w:p w14:paraId="219A1EE1" w14:textId="1D5FFB10" w:rsidR="00290908" w:rsidRPr="00BE3AD4" w:rsidRDefault="00290908" w:rsidP="00B65B57">
            <w:pPr>
              <w:spacing w:after="0" w:line="240" w:lineRule="auto"/>
              <w:ind w:leftChars="0" w:left="2" w:hanging="2"/>
              <w:rPr>
                <w:sz w:val="20"/>
                <w:szCs w:val="20"/>
              </w:rPr>
            </w:pPr>
            <w:r w:rsidRPr="00BE3AD4">
              <w:rPr>
                <w:sz w:val="20"/>
                <w:szCs w:val="20"/>
              </w:rPr>
              <w:t>Audio - 1 Audio combo port</w:t>
            </w:r>
            <w:r w:rsidR="00E33BDB" w:rsidRPr="00BE3AD4">
              <w:rPr>
                <w:sz w:val="20"/>
                <w:szCs w:val="20"/>
              </w:rPr>
              <w:t>;</w:t>
            </w:r>
          </w:p>
          <w:p w14:paraId="309F6260" w14:textId="77777777" w:rsidR="00290908" w:rsidRPr="00BE3AD4" w:rsidRDefault="00290908" w:rsidP="00B65B57">
            <w:pPr>
              <w:spacing w:after="0" w:line="240" w:lineRule="auto"/>
              <w:ind w:leftChars="0" w:left="2" w:hanging="2"/>
              <w:rPr>
                <w:sz w:val="20"/>
                <w:szCs w:val="20"/>
              </w:rPr>
            </w:pPr>
            <w:r w:rsidRPr="00BE3AD4">
              <w:rPr>
                <w:sz w:val="20"/>
                <w:szCs w:val="20"/>
              </w:rPr>
              <w:t>Speaker and Noise Canceling Digital Array Mic;</w:t>
            </w:r>
          </w:p>
          <w:p w14:paraId="6D8DBF09" w14:textId="77777777" w:rsidR="00290908" w:rsidRPr="00BE3AD4" w:rsidRDefault="00290908" w:rsidP="00B65B57">
            <w:pPr>
              <w:spacing w:after="0" w:line="240" w:lineRule="auto"/>
              <w:ind w:leftChars="0" w:left="2" w:hanging="2"/>
              <w:rPr>
                <w:sz w:val="20"/>
                <w:szCs w:val="20"/>
              </w:rPr>
            </w:pPr>
            <w:r w:rsidRPr="00BE3AD4">
              <w:rPr>
                <w:sz w:val="20"/>
                <w:szCs w:val="20"/>
              </w:rPr>
              <w:t>Ethernet - RJ-45 Jack or USB-to-Ethernet Dongle;</w:t>
            </w:r>
          </w:p>
          <w:p w14:paraId="71E6A504" w14:textId="77777777" w:rsidR="00290908" w:rsidRPr="00BE3AD4" w:rsidRDefault="00290908" w:rsidP="00B65B57">
            <w:pPr>
              <w:spacing w:after="0" w:line="240" w:lineRule="auto"/>
              <w:ind w:leftChars="0" w:left="2" w:hanging="2"/>
              <w:rPr>
                <w:sz w:val="20"/>
                <w:szCs w:val="20"/>
              </w:rPr>
            </w:pPr>
            <w:r w:rsidRPr="00BE3AD4">
              <w:rPr>
                <w:sz w:val="20"/>
                <w:szCs w:val="20"/>
              </w:rPr>
              <w:t>Wireless - Dual-Band Wireless 802.11ax</w:t>
            </w:r>
          </w:p>
          <w:p w14:paraId="38558842" w14:textId="77777777" w:rsidR="00290908" w:rsidRPr="00BE3AD4" w:rsidRDefault="00290908" w:rsidP="00B65B57">
            <w:pPr>
              <w:spacing w:after="0" w:line="240" w:lineRule="auto"/>
              <w:ind w:leftChars="0" w:left="2" w:hanging="2"/>
              <w:rPr>
                <w:sz w:val="20"/>
                <w:szCs w:val="20"/>
              </w:rPr>
            </w:pPr>
            <w:r w:rsidRPr="00BE3AD4">
              <w:rPr>
                <w:sz w:val="20"/>
                <w:szCs w:val="20"/>
              </w:rPr>
              <w:t>Bluetooth min 5.0;</w:t>
            </w:r>
          </w:p>
          <w:p w14:paraId="445924EB" w14:textId="77777777" w:rsidR="00290908" w:rsidRPr="00BE3AD4" w:rsidRDefault="00290908" w:rsidP="00B65B57">
            <w:pPr>
              <w:spacing w:after="0" w:line="240" w:lineRule="auto"/>
              <w:ind w:leftChars="0" w:left="2" w:hanging="2"/>
              <w:rPr>
                <w:sz w:val="20"/>
                <w:szCs w:val="20"/>
              </w:rPr>
            </w:pPr>
            <w:r w:rsidRPr="00BE3AD4">
              <w:rPr>
                <w:sz w:val="20"/>
                <w:szCs w:val="20"/>
              </w:rPr>
              <w:t>Camera - Webcam (720p or higher);</w:t>
            </w:r>
          </w:p>
          <w:p w14:paraId="2AEA1627" w14:textId="77777777" w:rsidR="00290908" w:rsidRPr="00BE3AD4" w:rsidRDefault="00290908" w:rsidP="00B65B57">
            <w:pPr>
              <w:spacing w:after="0" w:line="240" w:lineRule="auto"/>
              <w:ind w:leftChars="0" w:left="2" w:hanging="2"/>
              <w:rPr>
                <w:sz w:val="20"/>
                <w:szCs w:val="20"/>
              </w:rPr>
            </w:pPr>
            <w:r w:rsidRPr="00BE3AD4">
              <w:rPr>
                <w:sz w:val="20"/>
                <w:szCs w:val="20"/>
              </w:rPr>
              <w:t>Battery, Power - 65 W AC external adapter, Region Specific cord,</w:t>
            </w:r>
          </w:p>
          <w:p w14:paraId="71609448" w14:textId="77777777" w:rsidR="00290908" w:rsidRPr="00BE3AD4" w:rsidRDefault="00290908" w:rsidP="00B65B57">
            <w:pPr>
              <w:spacing w:after="0" w:line="240" w:lineRule="auto"/>
              <w:ind w:leftChars="0" w:left="2" w:hanging="2"/>
              <w:rPr>
                <w:sz w:val="20"/>
                <w:szCs w:val="20"/>
              </w:rPr>
            </w:pPr>
            <w:r w:rsidRPr="00BE3AD4">
              <w:rPr>
                <w:sz w:val="20"/>
                <w:szCs w:val="20"/>
              </w:rPr>
              <w:t>38WHr Express charge, Li-Ion;</w:t>
            </w:r>
          </w:p>
          <w:p w14:paraId="21257E40" w14:textId="77777777" w:rsidR="00290908" w:rsidRPr="00BE3AD4" w:rsidRDefault="00290908" w:rsidP="00B65B57">
            <w:pPr>
              <w:spacing w:after="0" w:line="240" w:lineRule="auto"/>
              <w:ind w:leftChars="0" w:left="2" w:hanging="2"/>
              <w:rPr>
                <w:sz w:val="20"/>
                <w:szCs w:val="20"/>
              </w:rPr>
            </w:pPr>
            <w:r w:rsidRPr="00BE3AD4">
              <w:rPr>
                <w:sz w:val="20"/>
                <w:szCs w:val="20"/>
              </w:rPr>
              <w:t>Min 3 cell Long-life battery;</w:t>
            </w:r>
          </w:p>
          <w:p w14:paraId="36692CE6" w14:textId="77777777" w:rsidR="00290908" w:rsidRPr="00BE3AD4" w:rsidRDefault="00290908" w:rsidP="00B65B57">
            <w:pPr>
              <w:spacing w:after="0" w:line="240" w:lineRule="auto"/>
              <w:ind w:leftChars="0" w:left="2" w:hanging="2"/>
              <w:rPr>
                <w:sz w:val="20"/>
                <w:szCs w:val="20"/>
              </w:rPr>
            </w:pPr>
            <w:r w:rsidRPr="00BE3AD4">
              <w:rPr>
                <w:sz w:val="20"/>
                <w:szCs w:val="20"/>
              </w:rPr>
              <w:t>Weight - Max. 3lbs/1.3 kg approx;</w:t>
            </w:r>
          </w:p>
          <w:p w14:paraId="7BEC509D" w14:textId="77777777" w:rsidR="00290908" w:rsidRPr="00BE3AD4" w:rsidRDefault="00290908" w:rsidP="00B65B57">
            <w:pPr>
              <w:spacing w:after="0" w:line="240" w:lineRule="auto"/>
              <w:ind w:leftChars="0" w:left="2" w:hanging="2"/>
              <w:rPr>
                <w:sz w:val="20"/>
                <w:szCs w:val="20"/>
              </w:rPr>
            </w:pPr>
            <w:r w:rsidRPr="00BE3AD4">
              <w:rPr>
                <w:sz w:val="20"/>
                <w:szCs w:val="20"/>
              </w:rPr>
              <w:t>Warranty - At least 3 years warranty, included:</w:t>
            </w:r>
          </w:p>
          <w:p w14:paraId="33DD87CE" w14:textId="77777777" w:rsidR="00290908" w:rsidRPr="00BE3AD4" w:rsidRDefault="00290908" w:rsidP="00B65B57">
            <w:pPr>
              <w:spacing w:after="0" w:line="240" w:lineRule="auto"/>
              <w:ind w:leftChars="0" w:left="2" w:hanging="2"/>
              <w:rPr>
                <w:sz w:val="20"/>
                <w:szCs w:val="20"/>
              </w:rPr>
            </w:pPr>
            <w:r w:rsidRPr="00BE3AD4">
              <w:rPr>
                <w:sz w:val="20"/>
                <w:szCs w:val="20"/>
              </w:rPr>
              <w:t>● 3 years battery warranty</w:t>
            </w:r>
          </w:p>
          <w:p w14:paraId="54AFAB8C" w14:textId="77777777" w:rsidR="00290908" w:rsidRPr="00BE3AD4" w:rsidRDefault="00290908" w:rsidP="00B65B57">
            <w:pPr>
              <w:spacing w:after="0" w:line="240" w:lineRule="auto"/>
              <w:ind w:leftChars="0" w:left="2" w:hanging="2"/>
              <w:rPr>
                <w:sz w:val="20"/>
                <w:szCs w:val="20"/>
              </w:rPr>
            </w:pPr>
            <w:r w:rsidRPr="00BE3AD4">
              <w:rPr>
                <w:sz w:val="20"/>
                <w:szCs w:val="20"/>
              </w:rPr>
              <w:t>● 3 years USB-C Docking station warranty</w:t>
            </w:r>
          </w:p>
          <w:p w14:paraId="7254FF29" w14:textId="77777777" w:rsidR="00290908" w:rsidRPr="00BE3AD4" w:rsidRDefault="00290908" w:rsidP="00B65B57">
            <w:pPr>
              <w:spacing w:after="0" w:line="240" w:lineRule="auto"/>
              <w:ind w:leftChars="0" w:left="2" w:hanging="2"/>
              <w:rPr>
                <w:sz w:val="20"/>
                <w:szCs w:val="20"/>
              </w:rPr>
            </w:pPr>
            <w:r w:rsidRPr="00BE3AD4">
              <w:rPr>
                <w:sz w:val="20"/>
                <w:szCs w:val="20"/>
              </w:rPr>
              <w:t>● 3 years USB-C Travel adapter warranty</w:t>
            </w:r>
          </w:p>
          <w:p w14:paraId="41CDB7EA" w14:textId="1745D94F" w:rsidR="00290908" w:rsidRPr="00BE3AD4" w:rsidRDefault="00290908" w:rsidP="00B65B57">
            <w:pPr>
              <w:spacing w:after="0" w:line="240" w:lineRule="auto"/>
              <w:ind w:leftChars="0" w:left="2" w:hanging="2"/>
              <w:rPr>
                <w:sz w:val="20"/>
                <w:szCs w:val="20"/>
              </w:rPr>
            </w:pPr>
            <w:r w:rsidRPr="00BE3AD4">
              <w:rPr>
                <w:sz w:val="20"/>
                <w:szCs w:val="20"/>
              </w:rPr>
              <w:t xml:space="preserve">● accidental damage </w:t>
            </w:r>
            <w:r w:rsidR="006A0C35" w:rsidRPr="00BE3AD4">
              <w:rPr>
                <w:sz w:val="20"/>
                <w:szCs w:val="20"/>
              </w:rPr>
              <w:t xml:space="preserve">to </w:t>
            </w:r>
            <w:r w:rsidRPr="00BE3AD4">
              <w:rPr>
                <w:sz w:val="20"/>
                <w:szCs w:val="20"/>
              </w:rPr>
              <w:t>Laptop and Docking station</w:t>
            </w:r>
          </w:p>
          <w:p w14:paraId="0C1554C4" w14:textId="10EF2B29" w:rsidR="00290908" w:rsidRPr="00BE3AD4" w:rsidRDefault="00290908" w:rsidP="00B65B57">
            <w:pPr>
              <w:spacing w:after="0" w:line="240" w:lineRule="auto"/>
              <w:ind w:leftChars="0" w:left="2" w:hanging="2"/>
              <w:rPr>
                <w:sz w:val="20"/>
                <w:szCs w:val="20"/>
              </w:rPr>
            </w:pPr>
            <w:r w:rsidRPr="00BE3AD4">
              <w:rPr>
                <w:sz w:val="20"/>
                <w:szCs w:val="20"/>
              </w:rPr>
              <w:t xml:space="preserve">● Next business day onsite service </w:t>
            </w:r>
            <w:r w:rsidR="00EB7210" w:rsidRPr="00BE3AD4">
              <w:rPr>
                <w:sz w:val="20"/>
                <w:szCs w:val="20"/>
              </w:rPr>
              <w:t>warranty.</w:t>
            </w:r>
          </w:p>
          <w:p w14:paraId="5C4B04A9" w14:textId="2961A4FE" w:rsidR="00290908" w:rsidRPr="00BE3AD4" w:rsidRDefault="00290908" w:rsidP="00B65B57">
            <w:pPr>
              <w:spacing w:after="0" w:line="240" w:lineRule="auto"/>
              <w:ind w:leftChars="0" w:left="2" w:hanging="2"/>
              <w:rPr>
                <w:sz w:val="20"/>
                <w:szCs w:val="20"/>
              </w:rPr>
            </w:pPr>
            <w:r w:rsidRPr="00BE3AD4">
              <w:rPr>
                <w:sz w:val="20"/>
                <w:szCs w:val="20"/>
              </w:rPr>
              <w:t>Our office has a positive experience of using Lenovo ThinkPad laptops with Ryzen 7 Pro processors</w:t>
            </w:r>
          </w:p>
        </w:tc>
        <w:tc>
          <w:tcPr>
            <w:tcW w:w="720" w:type="dxa"/>
            <w:tcBorders>
              <w:top w:val="single" w:sz="4" w:space="0" w:color="000000"/>
              <w:left w:val="nil"/>
              <w:bottom w:val="single" w:sz="4" w:space="0" w:color="auto"/>
              <w:right w:val="single" w:sz="4" w:space="0" w:color="000000"/>
            </w:tcBorders>
            <w:shd w:val="clear" w:color="auto" w:fill="FFFFFF"/>
            <w:vAlign w:val="center"/>
          </w:tcPr>
          <w:p w14:paraId="2D44C00E" w14:textId="5E399665" w:rsidR="00290908" w:rsidRPr="00BE3AD4" w:rsidRDefault="00290908" w:rsidP="00B65B57">
            <w:pPr>
              <w:spacing w:after="0" w:line="240" w:lineRule="auto"/>
              <w:ind w:leftChars="0" w:left="2" w:hanging="2"/>
              <w:jc w:val="center"/>
              <w:rPr>
                <w:sz w:val="20"/>
                <w:szCs w:val="20"/>
              </w:rPr>
            </w:pPr>
            <w:r w:rsidRPr="00BE3AD4">
              <w:rPr>
                <w:sz w:val="20"/>
                <w:szCs w:val="20"/>
              </w:rPr>
              <w:lastRenderedPageBreak/>
              <w:t>pcs</w:t>
            </w:r>
          </w:p>
        </w:tc>
        <w:tc>
          <w:tcPr>
            <w:tcW w:w="1260" w:type="dxa"/>
            <w:tcBorders>
              <w:top w:val="single" w:sz="4" w:space="0" w:color="000000"/>
              <w:left w:val="nil"/>
              <w:bottom w:val="single" w:sz="4" w:space="0" w:color="auto"/>
              <w:right w:val="single" w:sz="4" w:space="0" w:color="000000"/>
            </w:tcBorders>
            <w:shd w:val="clear" w:color="auto" w:fill="FFFFFF"/>
            <w:vAlign w:val="center"/>
          </w:tcPr>
          <w:p w14:paraId="4188B014" w14:textId="29A8FC0B" w:rsidR="00290908" w:rsidRPr="00BE3AD4" w:rsidRDefault="004F7787" w:rsidP="00B65B57">
            <w:pPr>
              <w:spacing w:after="0" w:line="240" w:lineRule="auto"/>
              <w:ind w:leftChars="0" w:left="2" w:hanging="2"/>
              <w:jc w:val="center"/>
              <w:rPr>
                <w:sz w:val="20"/>
                <w:szCs w:val="20"/>
              </w:rPr>
            </w:pPr>
            <w:r w:rsidRPr="00BE3AD4">
              <w:rPr>
                <w:sz w:val="20"/>
                <w:szCs w:val="20"/>
              </w:rPr>
              <w:t>17</w:t>
            </w:r>
          </w:p>
        </w:tc>
      </w:tr>
      <w:tr w:rsidR="00E5335D" w:rsidRPr="00B94633" w14:paraId="34D31590" w14:textId="77777777" w:rsidTr="00BB5DA4">
        <w:trPr>
          <w:trHeight w:val="1099"/>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01A4FA87" w14:textId="1306CB98" w:rsidR="00E5335D" w:rsidRPr="005A5A6B" w:rsidRDefault="005A5A6B" w:rsidP="00B65B57">
            <w:pPr>
              <w:spacing w:after="0" w:line="240" w:lineRule="auto"/>
              <w:ind w:leftChars="0" w:left="2" w:hanging="2"/>
              <w:jc w:val="center"/>
              <w:rPr>
                <w:sz w:val="20"/>
                <w:szCs w:val="20"/>
                <w:lang w:val="uk-UA"/>
              </w:rPr>
            </w:pPr>
            <w:r>
              <w:rPr>
                <w:sz w:val="20"/>
                <w:szCs w:val="20"/>
                <w:lang w:val="uk-UA"/>
              </w:rPr>
              <w:t>2</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312BC551" w14:textId="4662A3B3" w:rsidR="00E5335D" w:rsidRPr="00BE3AD4" w:rsidRDefault="00E5335D" w:rsidP="00B65B57">
            <w:pPr>
              <w:spacing w:after="0" w:line="240" w:lineRule="auto"/>
              <w:ind w:leftChars="0" w:left="2" w:hanging="2"/>
              <w:jc w:val="center"/>
              <w:rPr>
                <w:sz w:val="20"/>
                <w:szCs w:val="20"/>
              </w:rPr>
            </w:pPr>
            <w:r w:rsidRPr="00BE3AD4">
              <w:rPr>
                <w:sz w:val="20"/>
                <w:szCs w:val="20"/>
              </w:rPr>
              <w:t>Monitor</w:t>
            </w:r>
          </w:p>
        </w:tc>
        <w:tc>
          <w:tcPr>
            <w:tcW w:w="5253" w:type="dxa"/>
            <w:tcBorders>
              <w:top w:val="single" w:sz="4" w:space="0" w:color="auto"/>
              <w:left w:val="single" w:sz="4" w:space="0" w:color="auto"/>
              <w:bottom w:val="single" w:sz="4" w:space="0" w:color="auto"/>
              <w:right w:val="single" w:sz="4" w:space="0" w:color="auto"/>
            </w:tcBorders>
            <w:shd w:val="clear" w:color="auto" w:fill="FFFFFF"/>
          </w:tcPr>
          <w:p w14:paraId="09223F0F" w14:textId="77777777" w:rsidR="00E5335D" w:rsidRPr="00BE3AD4" w:rsidRDefault="00E5335D" w:rsidP="00B65B57">
            <w:pPr>
              <w:spacing w:after="0" w:line="240" w:lineRule="auto"/>
              <w:ind w:leftChars="0" w:left="2" w:hanging="2"/>
              <w:rPr>
                <w:sz w:val="20"/>
                <w:szCs w:val="20"/>
              </w:rPr>
            </w:pPr>
            <w:r w:rsidRPr="00BE3AD4">
              <w:rPr>
                <w:sz w:val="20"/>
                <w:szCs w:val="20"/>
              </w:rPr>
              <w:t>Screen Minimum - 24 inches;</w:t>
            </w:r>
          </w:p>
          <w:p w14:paraId="01D9EA16" w14:textId="77777777" w:rsidR="00E5335D" w:rsidRPr="00BE3AD4" w:rsidRDefault="00E5335D" w:rsidP="00B65B57">
            <w:pPr>
              <w:spacing w:after="0" w:line="240" w:lineRule="auto"/>
              <w:ind w:leftChars="0" w:left="2" w:hanging="2"/>
              <w:rPr>
                <w:sz w:val="20"/>
                <w:szCs w:val="20"/>
              </w:rPr>
            </w:pPr>
            <w:r w:rsidRPr="00BE3AD4">
              <w:rPr>
                <w:sz w:val="20"/>
                <w:szCs w:val="20"/>
              </w:rPr>
              <w:t>LCD matrix type – IPS;</w:t>
            </w:r>
          </w:p>
          <w:p w14:paraId="1FF5F3FC" w14:textId="77777777" w:rsidR="00E5335D" w:rsidRPr="00BE3AD4" w:rsidRDefault="00E5335D" w:rsidP="00B65B57">
            <w:pPr>
              <w:spacing w:after="0" w:line="240" w:lineRule="auto"/>
              <w:ind w:leftChars="0" w:left="2" w:hanging="2"/>
              <w:rPr>
                <w:sz w:val="20"/>
                <w:szCs w:val="20"/>
              </w:rPr>
            </w:pPr>
            <w:r w:rsidRPr="00BE3AD4">
              <w:rPr>
                <w:sz w:val="20"/>
                <w:szCs w:val="20"/>
              </w:rPr>
              <w:t>Resolution - Full HD (1920x1080) or better;</w:t>
            </w:r>
          </w:p>
          <w:p w14:paraId="399DC18C" w14:textId="77777777" w:rsidR="00E5335D" w:rsidRPr="00BE3AD4" w:rsidRDefault="00E5335D" w:rsidP="00B65B57">
            <w:pPr>
              <w:spacing w:after="0" w:line="240" w:lineRule="auto"/>
              <w:ind w:leftChars="0" w:left="2" w:hanging="2"/>
              <w:rPr>
                <w:sz w:val="20"/>
                <w:szCs w:val="20"/>
              </w:rPr>
            </w:pPr>
            <w:r w:rsidRPr="00BE3AD4">
              <w:rPr>
                <w:sz w:val="20"/>
                <w:szCs w:val="20"/>
              </w:rPr>
              <w:t>Interfaces - HDMI, USB type-C, DisplayPort, USB;</w:t>
            </w:r>
          </w:p>
          <w:p w14:paraId="7416EEC6" w14:textId="77777777" w:rsidR="00E5335D" w:rsidRPr="00BE3AD4" w:rsidRDefault="00E5335D" w:rsidP="00B65B57">
            <w:pPr>
              <w:spacing w:after="0" w:line="240" w:lineRule="auto"/>
              <w:ind w:leftChars="0" w:left="2" w:hanging="2"/>
              <w:rPr>
                <w:sz w:val="20"/>
                <w:szCs w:val="20"/>
              </w:rPr>
            </w:pPr>
            <w:r w:rsidRPr="00BE3AD4">
              <w:rPr>
                <w:sz w:val="20"/>
                <w:szCs w:val="20"/>
              </w:rPr>
              <w:t>Ergonomy - Height adjustment, Tilt, Pivot;</w:t>
            </w:r>
          </w:p>
          <w:p w14:paraId="2ED316BF" w14:textId="77777777" w:rsidR="00E5335D" w:rsidRPr="00BE3AD4" w:rsidRDefault="00E5335D" w:rsidP="00B65B57">
            <w:pPr>
              <w:spacing w:after="0" w:line="240" w:lineRule="auto"/>
              <w:ind w:leftChars="0" w:left="2" w:hanging="2"/>
              <w:rPr>
                <w:sz w:val="20"/>
                <w:szCs w:val="20"/>
              </w:rPr>
            </w:pPr>
            <w:r w:rsidRPr="00BE3AD4">
              <w:rPr>
                <w:sz w:val="20"/>
                <w:szCs w:val="20"/>
              </w:rPr>
              <w:t>Power - Delivery 65W;</w:t>
            </w:r>
          </w:p>
          <w:p w14:paraId="6B8B3CC9" w14:textId="77777777" w:rsidR="00E5335D" w:rsidRPr="00BE3AD4" w:rsidRDefault="00E5335D" w:rsidP="00B65B57">
            <w:pPr>
              <w:spacing w:after="0" w:line="240" w:lineRule="auto"/>
              <w:ind w:leftChars="0" w:left="2" w:hanging="2"/>
              <w:rPr>
                <w:sz w:val="20"/>
                <w:szCs w:val="20"/>
              </w:rPr>
            </w:pPr>
            <w:r w:rsidRPr="00BE3AD4">
              <w:rPr>
                <w:sz w:val="20"/>
                <w:szCs w:val="20"/>
              </w:rPr>
              <w:t>Warranty -1 year</w:t>
            </w:r>
          </w:p>
          <w:p w14:paraId="66060C2C" w14:textId="58A0CC56" w:rsidR="00E5335D" w:rsidRPr="00BE3AD4" w:rsidRDefault="00E5335D" w:rsidP="00B65B57">
            <w:pPr>
              <w:spacing w:after="0" w:line="240" w:lineRule="auto"/>
              <w:ind w:leftChars="0" w:left="2" w:hanging="2"/>
              <w:rPr>
                <w:b/>
                <w:sz w:val="20"/>
                <w:szCs w:val="20"/>
              </w:rPr>
            </w:pPr>
            <w:r w:rsidRPr="00BE3AD4">
              <w:rPr>
                <w:sz w:val="20"/>
                <w:szCs w:val="20"/>
              </w:rPr>
              <w:t xml:space="preserve">Compliant with the submitted laptop </w:t>
            </w:r>
            <w:r w:rsidR="00D91142" w:rsidRPr="00BE3AD4">
              <w:rPr>
                <w:sz w:val="20"/>
                <w:szCs w:val="20"/>
              </w:rPr>
              <w:t>( item 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D2A4075" w14:textId="54572582"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8F7A3FE" w14:textId="0197871E" w:rsidR="00E5335D" w:rsidRPr="00BE3AD4" w:rsidRDefault="009F410C" w:rsidP="00B65B57">
            <w:pPr>
              <w:spacing w:after="0" w:line="240" w:lineRule="auto"/>
              <w:ind w:leftChars="0" w:left="2" w:hanging="2"/>
              <w:jc w:val="center"/>
              <w:rPr>
                <w:sz w:val="20"/>
                <w:szCs w:val="20"/>
              </w:rPr>
            </w:pPr>
            <w:r w:rsidRPr="00BE3AD4">
              <w:rPr>
                <w:sz w:val="20"/>
                <w:szCs w:val="20"/>
              </w:rPr>
              <w:t>18</w:t>
            </w:r>
          </w:p>
        </w:tc>
      </w:tr>
      <w:tr w:rsidR="00E5335D" w:rsidRPr="00B94633" w14:paraId="714C6419" w14:textId="77777777" w:rsidTr="00BB5DA4">
        <w:trPr>
          <w:trHeight w:val="248"/>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0EF0BC8" w14:textId="25F920B7" w:rsidR="00E5335D" w:rsidRPr="005A5A6B" w:rsidRDefault="005A5A6B" w:rsidP="00B65B57">
            <w:pPr>
              <w:spacing w:after="0" w:line="240" w:lineRule="auto"/>
              <w:ind w:leftChars="0" w:left="2" w:hanging="2"/>
              <w:jc w:val="center"/>
              <w:rPr>
                <w:sz w:val="20"/>
                <w:szCs w:val="20"/>
                <w:lang w:val="uk-UA"/>
              </w:rPr>
            </w:pPr>
            <w:r>
              <w:rPr>
                <w:sz w:val="20"/>
                <w:szCs w:val="20"/>
                <w:lang w:val="uk-UA"/>
              </w:rPr>
              <w:t>3</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0DA3C2AA" w14:textId="383C0C80" w:rsidR="00E5335D" w:rsidRPr="00BE3AD4" w:rsidRDefault="00E5335D" w:rsidP="00B65B57">
            <w:pPr>
              <w:spacing w:after="0" w:line="240" w:lineRule="auto"/>
              <w:ind w:leftChars="0" w:left="2" w:hanging="2"/>
              <w:jc w:val="center"/>
              <w:rPr>
                <w:sz w:val="20"/>
                <w:szCs w:val="20"/>
              </w:rPr>
            </w:pPr>
            <w:r w:rsidRPr="00BE3AD4">
              <w:rPr>
                <w:sz w:val="20"/>
                <w:szCs w:val="20"/>
              </w:rPr>
              <w:t>Mouse</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570111AC" w14:textId="77777777" w:rsidR="00E5335D" w:rsidRPr="00BE3AD4" w:rsidRDefault="00E5335D" w:rsidP="00B65B57">
            <w:pPr>
              <w:spacing w:after="0" w:line="240" w:lineRule="auto"/>
              <w:ind w:leftChars="0" w:left="2" w:hanging="2"/>
              <w:rPr>
                <w:sz w:val="20"/>
                <w:szCs w:val="20"/>
              </w:rPr>
            </w:pPr>
            <w:r w:rsidRPr="00BE3AD4">
              <w:rPr>
                <w:sz w:val="20"/>
                <w:szCs w:val="20"/>
              </w:rPr>
              <w:t>Connection type – Wireless;</w:t>
            </w:r>
          </w:p>
          <w:p w14:paraId="5F0FE06E" w14:textId="77777777" w:rsidR="00E5335D" w:rsidRPr="00BE3AD4" w:rsidRDefault="00E5335D" w:rsidP="00B65B57">
            <w:pPr>
              <w:spacing w:after="0" w:line="240" w:lineRule="auto"/>
              <w:ind w:leftChars="0" w:left="2" w:hanging="2"/>
              <w:rPr>
                <w:sz w:val="20"/>
                <w:szCs w:val="20"/>
              </w:rPr>
            </w:pPr>
            <w:r w:rsidRPr="00BE3AD4">
              <w:rPr>
                <w:sz w:val="20"/>
                <w:szCs w:val="20"/>
              </w:rPr>
              <w:t>Mouse sensor type – Optical;</w:t>
            </w:r>
          </w:p>
          <w:p w14:paraId="7F21B9D8" w14:textId="77777777" w:rsidR="00E5335D" w:rsidRPr="00BE3AD4" w:rsidRDefault="00E5335D" w:rsidP="00B65B57">
            <w:pPr>
              <w:spacing w:after="0" w:line="240" w:lineRule="auto"/>
              <w:ind w:leftChars="0" w:left="2" w:hanging="2"/>
              <w:rPr>
                <w:sz w:val="20"/>
                <w:szCs w:val="20"/>
              </w:rPr>
            </w:pPr>
            <w:r w:rsidRPr="00BE3AD4">
              <w:rPr>
                <w:sz w:val="20"/>
                <w:szCs w:val="20"/>
              </w:rPr>
              <w:t>Number of buttons - minimum 5;</w:t>
            </w:r>
          </w:p>
          <w:p w14:paraId="4BE38429" w14:textId="77777777" w:rsidR="00E5335D" w:rsidRPr="00BE3AD4" w:rsidRDefault="00E5335D" w:rsidP="00B65B57">
            <w:pPr>
              <w:spacing w:after="0" w:line="240" w:lineRule="auto"/>
              <w:ind w:leftChars="0" w:left="2" w:hanging="2"/>
              <w:rPr>
                <w:sz w:val="20"/>
                <w:szCs w:val="20"/>
              </w:rPr>
            </w:pPr>
            <w:r w:rsidRPr="00BE3AD4">
              <w:rPr>
                <w:sz w:val="20"/>
                <w:szCs w:val="20"/>
              </w:rPr>
              <w:t>designed for large office environments;</w:t>
            </w:r>
          </w:p>
          <w:p w14:paraId="7251F9ED" w14:textId="77777777" w:rsidR="00E5335D" w:rsidRPr="00BE3AD4" w:rsidRDefault="00E5335D" w:rsidP="00B65B57">
            <w:pPr>
              <w:spacing w:after="0" w:line="240" w:lineRule="auto"/>
              <w:ind w:leftChars="0" w:left="2" w:hanging="2"/>
              <w:rPr>
                <w:sz w:val="20"/>
                <w:szCs w:val="20"/>
              </w:rPr>
            </w:pPr>
            <w:r w:rsidRPr="00BE3AD4">
              <w:rPr>
                <w:sz w:val="20"/>
                <w:szCs w:val="20"/>
              </w:rPr>
              <w:t>Warranty - 1 year;</w:t>
            </w:r>
          </w:p>
          <w:p w14:paraId="5084E2D9" w14:textId="27A59DE3" w:rsidR="00E5335D" w:rsidRPr="00BE3AD4" w:rsidRDefault="00E5335D" w:rsidP="00B65B57">
            <w:pPr>
              <w:spacing w:after="0" w:line="240" w:lineRule="auto"/>
              <w:ind w:leftChars="0" w:left="2" w:hanging="2"/>
              <w:rPr>
                <w:sz w:val="20"/>
                <w:szCs w:val="20"/>
              </w:rPr>
            </w:pPr>
            <w:r w:rsidRPr="00BE3AD4">
              <w:rPr>
                <w:sz w:val="20"/>
                <w:szCs w:val="20"/>
              </w:rPr>
              <w:t xml:space="preserve">Our office has had a positive experience with the Logitech Unify mouse </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6667FF0" w14:textId="4B6A0C38"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546D143" w14:textId="71346496" w:rsidR="00E5335D" w:rsidRPr="00BE3AD4" w:rsidRDefault="009F410C" w:rsidP="00B65B57">
            <w:pPr>
              <w:spacing w:after="0" w:line="240" w:lineRule="auto"/>
              <w:ind w:leftChars="0" w:left="2" w:hanging="2"/>
              <w:jc w:val="center"/>
              <w:rPr>
                <w:sz w:val="20"/>
                <w:szCs w:val="20"/>
              </w:rPr>
            </w:pPr>
            <w:r w:rsidRPr="00BE3AD4">
              <w:rPr>
                <w:sz w:val="20"/>
                <w:szCs w:val="20"/>
              </w:rPr>
              <w:t>27</w:t>
            </w:r>
          </w:p>
        </w:tc>
      </w:tr>
      <w:tr w:rsidR="00E5335D" w:rsidRPr="00B94633" w14:paraId="6FAF0C5F" w14:textId="77777777" w:rsidTr="00BB5DA4">
        <w:trPr>
          <w:trHeight w:val="248"/>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1AA919A8" w14:textId="0D958947" w:rsidR="00E5335D" w:rsidRPr="005A5A6B" w:rsidRDefault="005A5A6B" w:rsidP="00B65B57">
            <w:pPr>
              <w:spacing w:after="0" w:line="240" w:lineRule="auto"/>
              <w:ind w:leftChars="0" w:left="2" w:hanging="2"/>
              <w:jc w:val="center"/>
              <w:rPr>
                <w:sz w:val="20"/>
                <w:szCs w:val="20"/>
                <w:lang w:val="uk-UA"/>
              </w:rPr>
            </w:pPr>
            <w:r>
              <w:rPr>
                <w:sz w:val="20"/>
                <w:szCs w:val="20"/>
                <w:lang w:val="uk-UA"/>
              </w:rPr>
              <w:t>4</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6449FE32" w14:textId="5D2219AF" w:rsidR="00E5335D" w:rsidRPr="00BE3AD4" w:rsidRDefault="00E5335D" w:rsidP="00B65B57">
            <w:pPr>
              <w:spacing w:after="0" w:line="240" w:lineRule="auto"/>
              <w:ind w:leftChars="0" w:left="2" w:hanging="2"/>
              <w:jc w:val="center"/>
              <w:rPr>
                <w:sz w:val="20"/>
                <w:szCs w:val="20"/>
                <w:lang w:val="ru-RU"/>
              </w:rPr>
            </w:pPr>
            <w:r w:rsidRPr="00BE3AD4">
              <w:rPr>
                <w:sz w:val="20"/>
                <w:szCs w:val="20"/>
                <w:lang w:val="ru-RU"/>
              </w:rPr>
              <w:t>Mouse pad</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363D21F0" w14:textId="77777777" w:rsidR="00E5335D" w:rsidRPr="00BE3AD4" w:rsidRDefault="00E5335D" w:rsidP="00B65B57">
            <w:pPr>
              <w:spacing w:after="0" w:line="240" w:lineRule="auto"/>
              <w:ind w:leftChars="0" w:left="2" w:hanging="2"/>
              <w:rPr>
                <w:sz w:val="20"/>
                <w:szCs w:val="20"/>
              </w:rPr>
            </w:pPr>
            <w:r w:rsidRPr="00BE3AD4">
              <w:rPr>
                <w:sz w:val="20"/>
                <w:szCs w:val="20"/>
              </w:rPr>
              <w:t>Top layer - fabric with optimal texture;</w:t>
            </w:r>
          </w:p>
          <w:p w14:paraId="649EA2A2" w14:textId="1A8E25FF" w:rsidR="00E5335D" w:rsidRPr="00BE3AD4" w:rsidRDefault="00E5335D" w:rsidP="00210133">
            <w:pPr>
              <w:spacing w:after="0" w:line="240" w:lineRule="auto"/>
              <w:ind w:leftChars="0" w:left="2" w:hanging="2"/>
              <w:rPr>
                <w:sz w:val="20"/>
                <w:szCs w:val="20"/>
              </w:rPr>
            </w:pPr>
            <w:r w:rsidRPr="00BE3AD4">
              <w:rPr>
                <w:sz w:val="20"/>
                <w:szCs w:val="20"/>
              </w:rPr>
              <w:t>Size - 300 x 360 mm;</w:t>
            </w:r>
            <w:r w:rsidR="00210133" w:rsidRPr="00BE3AD4">
              <w:rPr>
                <w:sz w:val="20"/>
                <w:szCs w:val="20"/>
              </w:rPr>
              <w:t xml:space="preserve"> </w:t>
            </w:r>
            <w:r w:rsidRPr="00BE3AD4">
              <w:rPr>
                <w:sz w:val="20"/>
                <w:szCs w:val="20"/>
              </w:rPr>
              <w:t>Thickness - 4 mm</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876B3DB" w14:textId="1567BD07"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CDECA26" w14:textId="5D0566B5" w:rsidR="00E5335D" w:rsidRPr="00BE3AD4" w:rsidRDefault="00F87B92" w:rsidP="00B65B57">
            <w:pPr>
              <w:spacing w:after="0" w:line="240" w:lineRule="auto"/>
              <w:ind w:leftChars="0" w:left="2" w:hanging="2"/>
              <w:jc w:val="center"/>
              <w:rPr>
                <w:sz w:val="20"/>
                <w:szCs w:val="20"/>
              </w:rPr>
            </w:pPr>
            <w:r w:rsidRPr="00BE3AD4">
              <w:rPr>
                <w:sz w:val="20"/>
                <w:szCs w:val="20"/>
              </w:rPr>
              <w:t>50</w:t>
            </w:r>
          </w:p>
        </w:tc>
      </w:tr>
      <w:tr w:rsidR="00E5335D" w:rsidRPr="00B94633" w14:paraId="2BA30A6D"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97A97BE" w14:textId="336AB952" w:rsidR="00E5335D" w:rsidRPr="005A5A6B" w:rsidRDefault="005A5A6B" w:rsidP="00B65B57">
            <w:pPr>
              <w:spacing w:after="0" w:line="240" w:lineRule="auto"/>
              <w:ind w:leftChars="0" w:left="2" w:hanging="2"/>
              <w:jc w:val="center"/>
              <w:rPr>
                <w:sz w:val="20"/>
                <w:szCs w:val="20"/>
                <w:lang w:val="uk-UA"/>
              </w:rPr>
            </w:pPr>
            <w:r>
              <w:rPr>
                <w:sz w:val="20"/>
                <w:szCs w:val="20"/>
                <w:lang w:val="uk-UA"/>
              </w:rPr>
              <w:t>5</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5F1C17FB" w14:textId="796B617D" w:rsidR="00E5335D" w:rsidRPr="00BE3AD4" w:rsidRDefault="00E5335D" w:rsidP="00B65B57">
            <w:pPr>
              <w:spacing w:after="0" w:line="240" w:lineRule="auto"/>
              <w:ind w:leftChars="0" w:left="2" w:hanging="2"/>
              <w:jc w:val="center"/>
              <w:rPr>
                <w:sz w:val="20"/>
                <w:szCs w:val="20"/>
              </w:rPr>
            </w:pPr>
            <w:r w:rsidRPr="00BE3AD4">
              <w:rPr>
                <w:sz w:val="20"/>
                <w:szCs w:val="20"/>
              </w:rPr>
              <w:t>Keyboard &amp; mouse combo</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46F85981" w14:textId="77777777" w:rsidR="00E5335D" w:rsidRPr="00BE3AD4" w:rsidRDefault="00E5335D" w:rsidP="00B65B57">
            <w:pPr>
              <w:spacing w:after="0" w:line="240" w:lineRule="auto"/>
              <w:ind w:leftChars="0" w:left="2" w:hanging="2"/>
              <w:rPr>
                <w:sz w:val="20"/>
                <w:szCs w:val="20"/>
              </w:rPr>
            </w:pPr>
            <w:r w:rsidRPr="00BE3AD4">
              <w:rPr>
                <w:sz w:val="20"/>
                <w:szCs w:val="20"/>
              </w:rPr>
              <w:t>Connection type – Wireless;</w:t>
            </w:r>
          </w:p>
          <w:p w14:paraId="408E8F3E" w14:textId="77777777" w:rsidR="00E5335D" w:rsidRPr="00BE3AD4" w:rsidRDefault="00E5335D" w:rsidP="00B65B57">
            <w:pPr>
              <w:spacing w:after="0" w:line="240" w:lineRule="auto"/>
              <w:ind w:leftChars="0" w:left="2" w:hanging="2"/>
              <w:rPr>
                <w:sz w:val="20"/>
                <w:szCs w:val="20"/>
              </w:rPr>
            </w:pPr>
            <w:r w:rsidRPr="00BE3AD4">
              <w:rPr>
                <w:sz w:val="20"/>
                <w:szCs w:val="20"/>
              </w:rPr>
              <w:t>Keyboard format - Full size;</w:t>
            </w:r>
          </w:p>
          <w:p w14:paraId="381A0E26" w14:textId="77777777" w:rsidR="00E5335D" w:rsidRPr="00BE3AD4" w:rsidRDefault="00E5335D" w:rsidP="00B65B57">
            <w:pPr>
              <w:spacing w:after="0" w:line="240" w:lineRule="auto"/>
              <w:ind w:leftChars="0" w:left="2" w:hanging="2"/>
              <w:rPr>
                <w:sz w:val="20"/>
                <w:szCs w:val="20"/>
              </w:rPr>
            </w:pPr>
            <w:r w:rsidRPr="00BE3AD4">
              <w:rPr>
                <w:sz w:val="20"/>
                <w:szCs w:val="20"/>
              </w:rPr>
              <w:t>Mouse Type – optical;</w:t>
            </w:r>
          </w:p>
          <w:p w14:paraId="45AA2ACD" w14:textId="2C38CC85" w:rsidR="00E5335D" w:rsidRPr="00BE3AD4" w:rsidRDefault="00E5335D" w:rsidP="00B65B57">
            <w:pPr>
              <w:spacing w:after="0" w:line="240" w:lineRule="auto"/>
              <w:ind w:leftChars="0" w:left="2" w:hanging="2"/>
              <w:rPr>
                <w:sz w:val="20"/>
                <w:szCs w:val="20"/>
              </w:rPr>
            </w:pPr>
            <w:r w:rsidRPr="00BE3AD4">
              <w:rPr>
                <w:sz w:val="20"/>
                <w:szCs w:val="20"/>
              </w:rPr>
              <w:t>Warranty -1 year</w:t>
            </w:r>
          </w:p>
          <w:p w14:paraId="50B265EC" w14:textId="0235D777" w:rsidR="00E5335D" w:rsidRPr="00BE3AD4" w:rsidRDefault="00E5335D" w:rsidP="00B65B57">
            <w:pPr>
              <w:spacing w:after="0" w:line="240" w:lineRule="auto"/>
              <w:ind w:leftChars="0" w:left="2" w:hanging="2"/>
              <w:rPr>
                <w:sz w:val="20"/>
                <w:szCs w:val="20"/>
              </w:rPr>
            </w:pPr>
            <w:r w:rsidRPr="00BE3AD4">
              <w:rPr>
                <w:sz w:val="20"/>
                <w:szCs w:val="20"/>
              </w:rPr>
              <w:t>Our office has had a positive experience with Logitech's Unify line of mouse and keyboards</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F0BA5BC" w14:textId="5EFC4EB9"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CE1CB3A" w14:textId="4F163184" w:rsidR="00E5335D" w:rsidRPr="00BE3AD4" w:rsidRDefault="004F7787" w:rsidP="00B65B57">
            <w:pPr>
              <w:spacing w:after="0" w:line="240" w:lineRule="auto"/>
              <w:ind w:leftChars="0" w:left="2" w:hanging="2"/>
              <w:jc w:val="center"/>
              <w:rPr>
                <w:sz w:val="20"/>
                <w:szCs w:val="20"/>
              </w:rPr>
            </w:pPr>
            <w:r w:rsidRPr="00BE3AD4">
              <w:rPr>
                <w:sz w:val="20"/>
                <w:szCs w:val="20"/>
              </w:rPr>
              <w:t>27</w:t>
            </w:r>
          </w:p>
        </w:tc>
      </w:tr>
      <w:tr w:rsidR="00E5335D" w:rsidRPr="00B94633" w14:paraId="3E164ADE"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3F5D5A93" w14:textId="60151BEF" w:rsidR="00E5335D" w:rsidRPr="005A5A6B" w:rsidRDefault="005A5A6B" w:rsidP="00B65B57">
            <w:pPr>
              <w:spacing w:after="0" w:line="240" w:lineRule="auto"/>
              <w:ind w:leftChars="0" w:left="2" w:hanging="2"/>
              <w:jc w:val="center"/>
              <w:rPr>
                <w:sz w:val="20"/>
                <w:szCs w:val="20"/>
                <w:lang w:val="uk-UA"/>
              </w:rPr>
            </w:pPr>
            <w:r>
              <w:rPr>
                <w:sz w:val="20"/>
                <w:szCs w:val="20"/>
                <w:lang w:val="uk-UA"/>
              </w:rPr>
              <w:lastRenderedPageBreak/>
              <w:t>6</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7B689ABB" w14:textId="25949474" w:rsidR="00E5335D" w:rsidRPr="00BE3AD4" w:rsidRDefault="00E5335D" w:rsidP="00B65B57">
            <w:pPr>
              <w:spacing w:after="0" w:line="240" w:lineRule="auto"/>
              <w:ind w:leftChars="0" w:left="2" w:hanging="2"/>
              <w:jc w:val="center"/>
              <w:rPr>
                <w:sz w:val="20"/>
                <w:szCs w:val="20"/>
              </w:rPr>
            </w:pPr>
            <w:r w:rsidRPr="00BE3AD4">
              <w:rPr>
                <w:sz w:val="20"/>
                <w:szCs w:val="20"/>
              </w:rPr>
              <w:t>Headphones</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2DBF6A79" w14:textId="236478DA" w:rsidR="00E5335D" w:rsidRPr="00BE3AD4" w:rsidRDefault="00E5335D" w:rsidP="00B65B57">
            <w:pPr>
              <w:spacing w:after="0" w:line="240" w:lineRule="auto"/>
              <w:ind w:leftChars="0" w:left="2" w:hanging="2"/>
              <w:rPr>
                <w:sz w:val="20"/>
                <w:szCs w:val="20"/>
              </w:rPr>
            </w:pPr>
            <w:r w:rsidRPr="00BE3AD4">
              <w:rPr>
                <w:sz w:val="20"/>
                <w:szCs w:val="20"/>
              </w:rPr>
              <w:t xml:space="preserve">Connection Wired, USB; Stereo: Yes; </w:t>
            </w:r>
          </w:p>
          <w:p w14:paraId="39A7A143" w14:textId="77777777" w:rsidR="00E5335D" w:rsidRPr="00BE3AD4" w:rsidRDefault="00E5335D" w:rsidP="00B65B57">
            <w:pPr>
              <w:spacing w:after="0" w:line="240" w:lineRule="auto"/>
              <w:ind w:leftChars="0" w:left="2" w:hanging="2"/>
              <w:rPr>
                <w:sz w:val="20"/>
                <w:szCs w:val="20"/>
              </w:rPr>
            </w:pPr>
            <w:r w:rsidRPr="00BE3AD4">
              <w:rPr>
                <w:sz w:val="20"/>
                <w:szCs w:val="20"/>
              </w:rPr>
              <w:t>Wearing styles Headband, On-ear; Speaker impedance 32+/-4.8Ω, speaker sensitivity 93.6dB.</w:t>
            </w:r>
          </w:p>
          <w:p w14:paraId="7704F642" w14:textId="767E66EA" w:rsidR="00E5335D" w:rsidRPr="00BE3AD4" w:rsidRDefault="00E5335D" w:rsidP="00B65B57">
            <w:pPr>
              <w:spacing w:after="0" w:line="240" w:lineRule="auto"/>
              <w:ind w:leftChars="0" w:left="2" w:hanging="2"/>
              <w:rPr>
                <w:sz w:val="20"/>
                <w:szCs w:val="20"/>
              </w:rPr>
            </w:pPr>
            <w:r w:rsidRPr="00BE3AD4">
              <w:rPr>
                <w:sz w:val="20"/>
                <w:szCs w:val="20"/>
              </w:rPr>
              <w:t>Warranty - 1 year;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4684BC6" w14:textId="20F87364"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02F9FE9" w14:textId="1B349622" w:rsidR="00E5335D" w:rsidRPr="00BE3AD4" w:rsidRDefault="00E5335D" w:rsidP="00B65B57">
            <w:pPr>
              <w:spacing w:after="0" w:line="240" w:lineRule="auto"/>
              <w:ind w:leftChars="0" w:left="2" w:hanging="2"/>
              <w:jc w:val="center"/>
              <w:rPr>
                <w:sz w:val="20"/>
                <w:szCs w:val="20"/>
              </w:rPr>
            </w:pPr>
            <w:r w:rsidRPr="00BE3AD4">
              <w:rPr>
                <w:sz w:val="20"/>
                <w:szCs w:val="20"/>
              </w:rPr>
              <w:t>2</w:t>
            </w:r>
          </w:p>
        </w:tc>
      </w:tr>
      <w:tr w:rsidR="00E5335D" w:rsidRPr="00B94633" w14:paraId="6A2EE748"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8D3D077" w14:textId="608E350C" w:rsidR="00E5335D" w:rsidRPr="005A5A6B" w:rsidRDefault="005A5A6B" w:rsidP="00B65B57">
            <w:pPr>
              <w:spacing w:after="0" w:line="240" w:lineRule="auto"/>
              <w:ind w:leftChars="0" w:left="2" w:hanging="2"/>
              <w:jc w:val="center"/>
              <w:rPr>
                <w:sz w:val="20"/>
                <w:szCs w:val="20"/>
                <w:lang w:val="uk-UA"/>
              </w:rPr>
            </w:pPr>
            <w:r>
              <w:rPr>
                <w:sz w:val="20"/>
                <w:szCs w:val="20"/>
                <w:lang w:val="uk-UA"/>
              </w:rPr>
              <w:t>7</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60F1290A" w14:textId="1490E4AF" w:rsidR="00E5335D" w:rsidRPr="00BE3AD4" w:rsidRDefault="00E5335D" w:rsidP="00B65B57">
            <w:pPr>
              <w:spacing w:after="0" w:line="240" w:lineRule="auto"/>
              <w:ind w:leftChars="0" w:left="2" w:hanging="2"/>
              <w:jc w:val="center"/>
              <w:rPr>
                <w:sz w:val="20"/>
                <w:szCs w:val="20"/>
                <w:lang w:val="ru-RU"/>
              </w:rPr>
            </w:pPr>
            <w:r w:rsidRPr="00BE3AD4">
              <w:rPr>
                <w:sz w:val="20"/>
                <w:szCs w:val="20"/>
                <w:lang w:val="ru-RU"/>
              </w:rPr>
              <w:t>Docking station</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5B4F2217" w14:textId="1CA98C89" w:rsidR="00E5335D" w:rsidRPr="00BE3AD4" w:rsidRDefault="00E5335D" w:rsidP="00B65B57">
            <w:pPr>
              <w:spacing w:after="0" w:line="240" w:lineRule="auto"/>
              <w:ind w:leftChars="0" w:left="2" w:hanging="2"/>
              <w:rPr>
                <w:sz w:val="20"/>
                <w:szCs w:val="20"/>
              </w:rPr>
            </w:pPr>
            <w:r w:rsidRPr="00BE3AD4">
              <w:rPr>
                <w:sz w:val="20"/>
                <w:szCs w:val="20"/>
              </w:rPr>
              <w:t xml:space="preserve">With HDMI,  </w:t>
            </w:r>
          </w:p>
          <w:p w14:paraId="59917AA8" w14:textId="77777777" w:rsidR="00E5335D" w:rsidRPr="00BE3AD4" w:rsidRDefault="00E5335D" w:rsidP="00B65B57">
            <w:pPr>
              <w:spacing w:after="0" w:line="240" w:lineRule="auto"/>
              <w:ind w:leftChars="0" w:left="2" w:hanging="2"/>
              <w:rPr>
                <w:sz w:val="20"/>
                <w:szCs w:val="20"/>
              </w:rPr>
            </w:pPr>
            <w:r w:rsidRPr="00BE3AD4">
              <w:rPr>
                <w:sz w:val="20"/>
                <w:szCs w:val="20"/>
              </w:rPr>
              <w:t xml:space="preserve">2 Display port support.  </w:t>
            </w:r>
          </w:p>
          <w:p w14:paraId="6199C1BA" w14:textId="2C649FD9" w:rsidR="00E5335D" w:rsidRPr="00BE3AD4" w:rsidRDefault="00E5335D" w:rsidP="00B65B57">
            <w:pPr>
              <w:spacing w:after="0" w:line="240" w:lineRule="auto"/>
              <w:ind w:leftChars="0" w:left="2" w:hanging="2"/>
              <w:rPr>
                <w:sz w:val="20"/>
                <w:szCs w:val="20"/>
              </w:rPr>
            </w:pPr>
            <w:r w:rsidRPr="00BE3AD4">
              <w:rPr>
                <w:sz w:val="20"/>
                <w:szCs w:val="20"/>
              </w:rPr>
              <w:t xml:space="preserve">4 USB 3, USB 2.0, 2 USB C connections.  </w:t>
            </w:r>
          </w:p>
          <w:p w14:paraId="3ED7BA70" w14:textId="77777777" w:rsidR="00E5335D" w:rsidRPr="00BE3AD4" w:rsidRDefault="00E5335D" w:rsidP="00B65B57">
            <w:pPr>
              <w:spacing w:after="0" w:line="240" w:lineRule="auto"/>
              <w:ind w:leftChars="0" w:left="2" w:hanging="2"/>
              <w:rPr>
                <w:sz w:val="20"/>
                <w:szCs w:val="20"/>
              </w:rPr>
            </w:pPr>
            <w:r w:rsidRPr="00BE3AD4">
              <w:rPr>
                <w:sz w:val="20"/>
                <w:szCs w:val="20"/>
              </w:rPr>
              <w:t>Support multi-monitor (2 or more).</w:t>
            </w:r>
          </w:p>
          <w:p w14:paraId="11CFBA2E" w14:textId="12FFB24A" w:rsidR="00D91142" w:rsidRPr="00BE3AD4" w:rsidRDefault="00D91142" w:rsidP="00B65B57">
            <w:pPr>
              <w:spacing w:after="0" w:line="240" w:lineRule="auto"/>
              <w:ind w:leftChars="0" w:left="2" w:hanging="2"/>
              <w:rPr>
                <w:sz w:val="20"/>
                <w:szCs w:val="20"/>
              </w:rPr>
            </w:pPr>
            <w:r w:rsidRPr="00BE3AD4">
              <w:rPr>
                <w:sz w:val="20"/>
                <w:szCs w:val="20"/>
              </w:rPr>
              <w:t>Compliant with the submitted laptop ( item 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730507D" w14:textId="6D1F42B9"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38CB630" w14:textId="74126177" w:rsidR="00E5335D" w:rsidRPr="00BE3AD4" w:rsidRDefault="00F87B92" w:rsidP="00B65B57">
            <w:pPr>
              <w:spacing w:after="0" w:line="240" w:lineRule="auto"/>
              <w:ind w:leftChars="0" w:left="2" w:hanging="2"/>
              <w:jc w:val="center"/>
              <w:rPr>
                <w:sz w:val="20"/>
                <w:szCs w:val="20"/>
              </w:rPr>
            </w:pPr>
            <w:r w:rsidRPr="00BE3AD4">
              <w:rPr>
                <w:sz w:val="20"/>
                <w:szCs w:val="20"/>
              </w:rPr>
              <w:t>15</w:t>
            </w:r>
          </w:p>
        </w:tc>
      </w:tr>
      <w:tr w:rsidR="00E5335D" w:rsidRPr="00B94633" w14:paraId="1F97EE21"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46BAD91" w14:textId="76E6FDC3" w:rsidR="00E5335D" w:rsidRPr="005A5A6B" w:rsidRDefault="005A5A6B" w:rsidP="00B65B57">
            <w:pPr>
              <w:spacing w:after="0" w:line="240" w:lineRule="auto"/>
              <w:ind w:leftChars="0" w:left="2" w:hanging="2"/>
              <w:jc w:val="center"/>
              <w:rPr>
                <w:sz w:val="20"/>
                <w:szCs w:val="20"/>
                <w:lang w:val="uk-UA"/>
              </w:rPr>
            </w:pPr>
            <w:r>
              <w:rPr>
                <w:sz w:val="20"/>
                <w:szCs w:val="20"/>
                <w:lang w:val="uk-UA"/>
              </w:rPr>
              <w:t>8</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51EE698B" w14:textId="7FA13EE9" w:rsidR="00E5335D" w:rsidRPr="00BE3AD4" w:rsidRDefault="00E5335D" w:rsidP="00B65B57">
            <w:pPr>
              <w:spacing w:after="0" w:line="240" w:lineRule="auto"/>
              <w:ind w:leftChars="0" w:left="2" w:hanging="2"/>
              <w:jc w:val="center"/>
              <w:rPr>
                <w:sz w:val="20"/>
                <w:szCs w:val="20"/>
              </w:rPr>
            </w:pPr>
            <w:r w:rsidRPr="00BE3AD4">
              <w:rPr>
                <w:sz w:val="20"/>
                <w:szCs w:val="20"/>
              </w:rPr>
              <w:t>Smartphone</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440D79CE" w14:textId="77777777" w:rsidR="00E5335D" w:rsidRPr="00BE3AD4" w:rsidRDefault="00E5335D" w:rsidP="00B65B57">
            <w:pPr>
              <w:spacing w:after="0" w:line="240" w:lineRule="auto"/>
              <w:ind w:leftChars="0" w:left="2" w:hanging="2"/>
              <w:rPr>
                <w:sz w:val="20"/>
                <w:szCs w:val="20"/>
              </w:rPr>
            </w:pPr>
            <w:r w:rsidRPr="00BE3AD4">
              <w:rPr>
                <w:sz w:val="20"/>
                <w:szCs w:val="20"/>
              </w:rPr>
              <w:t>Platform Operating System - Android 13 (or better) or iOS 15 (or better);</w:t>
            </w:r>
          </w:p>
          <w:p w14:paraId="5406A98E" w14:textId="77777777" w:rsidR="00E5335D" w:rsidRPr="00BE3AD4" w:rsidRDefault="00E5335D" w:rsidP="00B65B57">
            <w:pPr>
              <w:spacing w:after="0" w:line="240" w:lineRule="auto"/>
              <w:ind w:leftChars="0" w:left="2" w:hanging="2"/>
              <w:rPr>
                <w:sz w:val="20"/>
                <w:szCs w:val="20"/>
              </w:rPr>
            </w:pPr>
            <w:r w:rsidRPr="00BE3AD4">
              <w:rPr>
                <w:sz w:val="20"/>
                <w:szCs w:val="20"/>
              </w:rPr>
              <w:t>Network technology - GSM / HSPA / LTE;</w:t>
            </w:r>
          </w:p>
          <w:p w14:paraId="1EA37EA3" w14:textId="77777777" w:rsidR="00E5335D" w:rsidRPr="00BE3AD4" w:rsidRDefault="00E5335D" w:rsidP="00B65B57">
            <w:pPr>
              <w:spacing w:after="0" w:line="240" w:lineRule="auto"/>
              <w:ind w:leftChars="0" w:left="2" w:hanging="2"/>
              <w:rPr>
                <w:sz w:val="20"/>
                <w:szCs w:val="20"/>
              </w:rPr>
            </w:pPr>
            <w:r w:rsidRPr="00BE3AD4">
              <w:rPr>
                <w:sz w:val="20"/>
                <w:szCs w:val="20"/>
              </w:rPr>
              <w:t>SIM - Single SIM (Nano-SIM) or Hybrid Dual SIM (Nano-SIM, dual stand-by);</w:t>
            </w:r>
          </w:p>
          <w:p w14:paraId="013DE2B9" w14:textId="77777777" w:rsidR="00E5335D" w:rsidRPr="00BE3AD4" w:rsidRDefault="00E5335D" w:rsidP="00B65B57">
            <w:pPr>
              <w:spacing w:after="0" w:line="240" w:lineRule="auto"/>
              <w:ind w:leftChars="0" w:left="2" w:hanging="2"/>
              <w:rPr>
                <w:sz w:val="20"/>
                <w:szCs w:val="20"/>
              </w:rPr>
            </w:pPr>
            <w:r w:rsidRPr="00BE3AD4">
              <w:rPr>
                <w:sz w:val="20"/>
                <w:szCs w:val="20"/>
              </w:rPr>
              <w:t>DISPLAY - Super AMOLED, HDR10</w:t>
            </w:r>
          </w:p>
          <w:p w14:paraId="3E2F8CD4" w14:textId="77777777" w:rsidR="00E5335D" w:rsidRPr="00BE3AD4" w:rsidRDefault="00E5335D" w:rsidP="00B65B57">
            <w:pPr>
              <w:spacing w:after="0" w:line="240" w:lineRule="auto"/>
              <w:ind w:leftChars="0" w:left="2" w:hanging="2"/>
              <w:rPr>
                <w:sz w:val="20"/>
                <w:szCs w:val="20"/>
              </w:rPr>
            </w:pPr>
            <w:r w:rsidRPr="00BE3AD4">
              <w:rPr>
                <w:sz w:val="20"/>
                <w:szCs w:val="20"/>
              </w:rPr>
              <w:t>Size: min 5.8 inches</w:t>
            </w:r>
          </w:p>
          <w:p w14:paraId="413A6EA5" w14:textId="77777777" w:rsidR="00E5335D" w:rsidRPr="00BE3AD4" w:rsidRDefault="00E5335D" w:rsidP="00B65B57">
            <w:pPr>
              <w:spacing w:after="0" w:line="240" w:lineRule="auto"/>
              <w:ind w:leftChars="0" w:left="2" w:hanging="2"/>
              <w:rPr>
                <w:sz w:val="20"/>
                <w:szCs w:val="20"/>
              </w:rPr>
            </w:pPr>
            <w:r w:rsidRPr="00BE3AD4">
              <w:rPr>
                <w:sz w:val="20"/>
                <w:szCs w:val="20"/>
              </w:rPr>
              <w:t>Resolution: min 1440 x 2960 pixels, 18.5:9 ratio (~570 ppi density);</w:t>
            </w:r>
          </w:p>
          <w:p w14:paraId="79B375C5" w14:textId="77777777" w:rsidR="00E5335D" w:rsidRPr="00BE3AD4" w:rsidRDefault="00E5335D" w:rsidP="00B65B57">
            <w:pPr>
              <w:spacing w:after="0" w:line="240" w:lineRule="auto"/>
              <w:ind w:leftChars="0" w:left="2" w:hanging="2"/>
              <w:rPr>
                <w:sz w:val="20"/>
                <w:szCs w:val="20"/>
              </w:rPr>
            </w:pPr>
            <w:r w:rsidRPr="00BE3AD4">
              <w:rPr>
                <w:sz w:val="20"/>
                <w:szCs w:val="20"/>
              </w:rPr>
              <w:t>Chipset - Exynos 8895 (10 nm) – or better;</w:t>
            </w:r>
          </w:p>
          <w:p w14:paraId="74BA11DB" w14:textId="77777777" w:rsidR="00E5335D" w:rsidRPr="00BE3AD4" w:rsidRDefault="00E5335D" w:rsidP="00B65B57">
            <w:pPr>
              <w:spacing w:after="0" w:line="240" w:lineRule="auto"/>
              <w:ind w:leftChars="0" w:left="2" w:hanging="2"/>
              <w:rPr>
                <w:sz w:val="20"/>
                <w:szCs w:val="20"/>
              </w:rPr>
            </w:pPr>
            <w:r w:rsidRPr="00BE3AD4">
              <w:rPr>
                <w:sz w:val="20"/>
                <w:szCs w:val="20"/>
              </w:rPr>
              <w:t>CPU - Octa-core (4x2.3 GHz Mongoose M2 &amp; 4x1.7 GHz Cortex-A53) – or better</w:t>
            </w:r>
          </w:p>
          <w:p w14:paraId="214BF22D" w14:textId="70A36C3D" w:rsidR="00E5335D" w:rsidRPr="00BE3AD4" w:rsidRDefault="00E5335D" w:rsidP="00B65B57">
            <w:pPr>
              <w:spacing w:after="0" w:line="240" w:lineRule="auto"/>
              <w:ind w:leftChars="0" w:left="2" w:hanging="2"/>
              <w:rPr>
                <w:sz w:val="20"/>
                <w:szCs w:val="20"/>
              </w:rPr>
            </w:pPr>
            <w:r w:rsidRPr="00BE3AD4">
              <w:rPr>
                <w:sz w:val="20"/>
                <w:szCs w:val="20"/>
              </w:rPr>
              <w:t>Internal memory - min 64 GB</w:t>
            </w:r>
          </w:p>
          <w:p w14:paraId="7996664F" w14:textId="77777777" w:rsidR="00E5335D" w:rsidRPr="00BE3AD4" w:rsidRDefault="00E5335D" w:rsidP="00B65B57">
            <w:pPr>
              <w:spacing w:after="0" w:line="240" w:lineRule="auto"/>
              <w:ind w:leftChars="0" w:left="2" w:hanging="2"/>
              <w:rPr>
                <w:sz w:val="20"/>
                <w:szCs w:val="20"/>
              </w:rPr>
            </w:pPr>
            <w:r w:rsidRPr="00BE3AD4">
              <w:rPr>
                <w:sz w:val="20"/>
                <w:szCs w:val="20"/>
              </w:rPr>
              <w:t>min 4GB RAM</w:t>
            </w:r>
          </w:p>
          <w:p w14:paraId="19DFED39" w14:textId="77777777" w:rsidR="00E5335D" w:rsidRPr="00BE3AD4" w:rsidRDefault="00E5335D" w:rsidP="00B65B57">
            <w:pPr>
              <w:spacing w:after="0" w:line="240" w:lineRule="auto"/>
              <w:ind w:leftChars="0" w:left="2" w:hanging="2"/>
              <w:rPr>
                <w:sz w:val="20"/>
                <w:szCs w:val="20"/>
              </w:rPr>
            </w:pPr>
            <w:r w:rsidRPr="00BE3AD4">
              <w:rPr>
                <w:sz w:val="20"/>
                <w:szCs w:val="20"/>
              </w:rPr>
              <w:t>microSDXC card slot (unless uses shared SIM slot);</w:t>
            </w:r>
          </w:p>
          <w:p w14:paraId="3E9C5563" w14:textId="77777777" w:rsidR="00E5335D" w:rsidRPr="00BE3AD4" w:rsidRDefault="00E5335D" w:rsidP="00B65B57">
            <w:pPr>
              <w:spacing w:after="0" w:line="240" w:lineRule="auto"/>
              <w:ind w:leftChars="0" w:left="2" w:hanging="2"/>
              <w:rPr>
                <w:sz w:val="20"/>
                <w:szCs w:val="20"/>
              </w:rPr>
            </w:pPr>
            <w:r w:rsidRPr="00BE3AD4">
              <w:rPr>
                <w:sz w:val="20"/>
                <w:szCs w:val="20"/>
              </w:rPr>
              <w:t>Main camera - Single 12 MP, f/1.7, or better;</w:t>
            </w:r>
          </w:p>
          <w:p w14:paraId="0E847ADA" w14:textId="77777777" w:rsidR="00E5335D" w:rsidRPr="00BE3AD4" w:rsidRDefault="00E5335D" w:rsidP="00B65B57">
            <w:pPr>
              <w:spacing w:after="0" w:line="240" w:lineRule="auto"/>
              <w:ind w:leftChars="0" w:left="2" w:hanging="2"/>
              <w:rPr>
                <w:sz w:val="20"/>
                <w:szCs w:val="20"/>
              </w:rPr>
            </w:pPr>
            <w:r w:rsidRPr="00BE3AD4">
              <w:rPr>
                <w:sz w:val="20"/>
                <w:szCs w:val="20"/>
              </w:rPr>
              <w:t>Selfie camera - Dual 8 MP, f/1.7, or better;</w:t>
            </w:r>
          </w:p>
          <w:p w14:paraId="0B69C667" w14:textId="77777777" w:rsidR="00E5335D" w:rsidRPr="00BE3AD4" w:rsidRDefault="00E5335D" w:rsidP="00B65B57">
            <w:pPr>
              <w:spacing w:after="0" w:line="240" w:lineRule="auto"/>
              <w:ind w:leftChars="0" w:left="2" w:hanging="2"/>
              <w:rPr>
                <w:sz w:val="20"/>
                <w:szCs w:val="20"/>
              </w:rPr>
            </w:pPr>
            <w:r w:rsidRPr="00BE3AD4">
              <w:rPr>
                <w:sz w:val="20"/>
                <w:szCs w:val="20"/>
              </w:rPr>
              <w:t>Sound – Loudspeaker;</w:t>
            </w:r>
          </w:p>
          <w:p w14:paraId="661F4664" w14:textId="77777777" w:rsidR="00E5335D" w:rsidRPr="00BE3AD4" w:rsidRDefault="00E5335D" w:rsidP="00B65B57">
            <w:pPr>
              <w:spacing w:after="0" w:line="240" w:lineRule="auto"/>
              <w:ind w:leftChars="0" w:left="2" w:hanging="2"/>
              <w:rPr>
                <w:sz w:val="20"/>
                <w:szCs w:val="20"/>
              </w:rPr>
            </w:pPr>
            <w:r w:rsidRPr="00BE3AD4">
              <w:rPr>
                <w:sz w:val="20"/>
                <w:szCs w:val="20"/>
              </w:rPr>
              <w:t xml:space="preserve">Connectivity - WLAN Wi-Fi 802.11 a/b/g/n/ac, dual-band, </w:t>
            </w:r>
          </w:p>
          <w:p w14:paraId="73ED22A6" w14:textId="487C5D97" w:rsidR="00E5335D" w:rsidRPr="00BE3AD4" w:rsidRDefault="00E5335D" w:rsidP="00B65B57">
            <w:pPr>
              <w:spacing w:after="0" w:line="240" w:lineRule="auto"/>
              <w:ind w:leftChars="0" w:left="2" w:hanging="2"/>
              <w:rPr>
                <w:sz w:val="20"/>
                <w:szCs w:val="20"/>
              </w:rPr>
            </w:pPr>
            <w:r w:rsidRPr="00BE3AD4">
              <w:rPr>
                <w:sz w:val="20"/>
                <w:szCs w:val="20"/>
              </w:rPr>
              <w:t>Wi-Fi Direct, hotspot;</w:t>
            </w:r>
          </w:p>
          <w:p w14:paraId="6B573436" w14:textId="77777777" w:rsidR="00E5335D" w:rsidRPr="00BE3AD4" w:rsidRDefault="00E5335D" w:rsidP="00B65B57">
            <w:pPr>
              <w:spacing w:after="0" w:line="240" w:lineRule="auto"/>
              <w:ind w:leftChars="0" w:left="2" w:hanging="2"/>
              <w:rPr>
                <w:sz w:val="20"/>
                <w:szCs w:val="20"/>
              </w:rPr>
            </w:pPr>
            <w:r w:rsidRPr="00BE3AD4">
              <w:rPr>
                <w:sz w:val="20"/>
                <w:szCs w:val="20"/>
              </w:rPr>
              <w:t>Bluetooth - 5.0 or better;</w:t>
            </w:r>
          </w:p>
          <w:p w14:paraId="0B7AE9D7" w14:textId="77777777" w:rsidR="00E5335D" w:rsidRPr="00BE3AD4" w:rsidRDefault="00E5335D" w:rsidP="00B65B57">
            <w:pPr>
              <w:spacing w:after="0" w:line="240" w:lineRule="auto"/>
              <w:ind w:leftChars="0" w:left="2" w:hanging="2"/>
              <w:rPr>
                <w:sz w:val="20"/>
                <w:szCs w:val="20"/>
              </w:rPr>
            </w:pPr>
            <w:r w:rsidRPr="00BE3AD4">
              <w:rPr>
                <w:sz w:val="20"/>
                <w:szCs w:val="20"/>
              </w:rPr>
              <w:t>GPS - with A-GPS, GLONASS, BDS, GALILEO;</w:t>
            </w:r>
          </w:p>
          <w:p w14:paraId="05699814" w14:textId="77777777" w:rsidR="00E5335D" w:rsidRPr="00BE3AD4" w:rsidRDefault="00E5335D" w:rsidP="00B65B57">
            <w:pPr>
              <w:spacing w:after="0" w:line="240" w:lineRule="auto"/>
              <w:ind w:leftChars="0" w:left="2" w:hanging="2"/>
              <w:rPr>
                <w:sz w:val="20"/>
                <w:szCs w:val="20"/>
              </w:rPr>
            </w:pPr>
            <w:r w:rsidRPr="00BE3AD4">
              <w:rPr>
                <w:sz w:val="20"/>
                <w:szCs w:val="20"/>
              </w:rPr>
              <w:t>NFC – Yes;</w:t>
            </w:r>
          </w:p>
          <w:p w14:paraId="3EFBE8DE" w14:textId="77777777" w:rsidR="00E5335D" w:rsidRPr="00BE3AD4" w:rsidRDefault="00E5335D" w:rsidP="00B65B57">
            <w:pPr>
              <w:spacing w:after="0" w:line="240" w:lineRule="auto"/>
              <w:ind w:leftChars="0" w:left="2" w:hanging="2"/>
              <w:rPr>
                <w:sz w:val="20"/>
                <w:szCs w:val="20"/>
              </w:rPr>
            </w:pPr>
            <w:r w:rsidRPr="00BE3AD4">
              <w:rPr>
                <w:sz w:val="20"/>
                <w:szCs w:val="20"/>
              </w:rPr>
              <w:t>USB - USB Type-C 3.1;</w:t>
            </w:r>
          </w:p>
          <w:p w14:paraId="61216FED" w14:textId="77777777" w:rsidR="00E5335D" w:rsidRPr="00BE3AD4" w:rsidRDefault="00E5335D" w:rsidP="00B65B57">
            <w:pPr>
              <w:spacing w:after="0" w:line="240" w:lineRule="auto"/>
              <w:ind w:leftChars="0" w:left="2" w:hanging="2"/>
              <w:rPr>
                <w:sz w:val="20"/>
                <w:szCs w:val="20"/>
              </w:rPr>
            </w:pPr>
            <w:r w:rsidRPr="00BE3AD4">
              <w:rPr>
                <w:sz w:val="20"/>
                <w:szCs w:val="20"/>
              </w:rPr>
              <w:t>Battery - Li-Ion min 3000 mAh;</w:t>
            </w:r>
          </w:p>
          <w:p w14:paraId="7F64F1B0" w14:textId="5ACFCAC9" w:rsidR="00E5335D" w:rsidRPr="00BE3AD4" w:rsidRDefault="00E5335D" w:rsidP="00B65B57">
            <w:pPr>
              <w:spacing w:after="0" w:line="240" w:lineRule="auto"/>
              <w:ind w:leftChars="0" w:left="2" w:hanging="2"/>
              <w:rPr>
                <w:sz w:val="20"/>
                <w:szCs w:val="20"/>
              </w:rPr>
            </w:pPr>
            <w:r w:rsidRPr="00BE3AD4">
              <w:rPr>
                <w:sz w:val="20"/>
                <w:szCs w:val="20"/>
                <w:lang w:val="ru-RU"/>
              </w:rPr>
              <w:t>Warranty - min 1 year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BA611A3" w14:textId="616EAB5C"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CFF678B" w14:textId="1DAA94CF" w:rsidR="00E5335D" w:rsidRPr="00BE3AD4" w:rsidRDefault="00F87B92" w:rsidP="00B65B57">
            <w:pPr>
              <w:spacing w:after="0" w:line="240" w:lineRule="auto"/>
              <w:ind w:leftChars="0" w:left="2" w:hanging="2"/>
              <w:jc w:val="center"/>
              <w:rPr>
                <w:sz w:val="20"/>
                <w:szCs w:val="20"/>
              </w:rPr>
            </w:pPr>
            <w:r w:rsidRPr="00BE3AD4">
              <w:rPr>
                <w:sz w:val="20"/>
                <w:szCs w:val="20"/>
              </w:rPr>
              <w:t>22</w:t>
            </w:r>
          </w:p>
        </w:tc>
      </w:tr>
      <w:tr w:rsidR="00E5335D" w:rsidRPr="00B94633" w14:paraId="5841F2EF"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22971E04" w14:textId="62716F3A" w:rsidR="00E5335D" w:rsidRPr="005A5A6B" w:rsidRDefault="005A5A6B" w:rsidP="00B65B57">
            <w:pPr>
              <w:spacing w:after="0" w:line="240" w:lineRule="auto"/>
              <w:ind w:leftChars="0" w:left="2" w:hanging="2"/>
              <w:jc w:val="center"/>
              <w:rPr>
                <w:sz w:val="20"/>
                <w:szCs w:val="20"/>
                <w:lang w:val="uk-UA"/>
              </w:rPr>
            </w:pPr>
            <w:r>
              <w:rPr>
                <w:sz w:val="20"/>
                <w:szCs w:val="20"/>
                <w:lang w:val="uk-UA"/>
              </w:rPr>
              <w:t>9</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1A673182" w14:textId="5E69EE79" w:rsidR="00E5335D" w:rsidRPr="00BE3AD4" w:rsidRDefault="00E5335D" w:rsidP="00B65B57">
            <w:pPr>
              <w:spacing w:after="0" w:line="240" w:lineRule="auto"/>
              <w:ind w:leftChars="0" w:left="2" w:hanging="2"/>
              <w:jc w:val="center"/>
              <w:rPr>
                <w:sz w:val="20"/>
                <w:szCs w:val="20"/>
              </w:rPr>
            </w:pPr>
            <w:r w:rsidRPr="00BE3AD4">
              <w:rPr>
                <w:sz w:val="20"/>
                <w:szCs w:val="20"/>
              </w:rPr>
              <w:t>Laptop bag</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7D3A6B87" w14:textId="77777777" w:rsidR="00E5335D" w:rsidRPr="00BE3AD4" w:rsidRDefault="00E5335D" w:rsidP="00B65B57">
            <w:pPr>
              <w:spacing w:after="0" w:line="240" w:lineRule="auto"/>
              <w:ind w:leftChars="0" w:left="2" w:hanging="2"/>
              <w:rPr>
                <w:sz w:val="20"/>
                <w:szCs w:val="20"/>
              </w:rPr>
            </w:pPr>
            <w:r w:rsidRPr="00BE3AD4">
              <w:rPr>
                <w:sz w:val="20"/>
                <w:szCs w:val="20"/>
              </w:rPr>
              <w:t>Laptop diagonal – 14-15';</w:t>
            </w:r>
          </w:p>
          <w:p w14:paraId="453C27E2" w14:textId="77777777" w:rsidR="00E5335D" w:rsidRPr="00BE3AD4" w:rsidRDefault="00E5335D" w:rsidP="00B65B57">
            <w:pPr>
              <w:spacing w:after="0" w:line="240" w:lineRule="auto"/>
              <w:ind w:leftChars="0" w:left="2" w:hanging="2"/>
              <w:rPr>
                <w:sz w:val="20"/>
                <w:szCs w:val="20"/>
              </w:rPr>
            </w:pPr>
            <w:r w:rsidRPr="00BE3AD4">
              <w:rPr>
                <w:sz w:val="20"/>
                <w:szCs w:val="20"/>
              </w:rPr>
              <w:t>Closing method – Lightning;</w:t>
            </w:r>
          </w:p>
          <w:p w14:paraId="2FD2DD19" w14:textId="77777777" w:rsidR="00E5335D" w:rsidRPr="00BE3AD4" w:rsidRDefault="00E5335D" w:rsidP="00B65B57">
            <w:pPr>
              <w:spacing w:after="0" w:line="240" w:lineRule="auto"/>
              <w:ind w:leftChars="0" w:left="2" w:hanging="2"/>
              <w:rPr>
                <w:sz w:val="20"/>
                <w:szCs w:val="20"/>
              </w:rPr>
            </w:pPr>
            <w:r w:rsidRPr="00BE3AD4">
              <w:rPr>
                <w:sz w:val="20"/>
                <w:szCs w:val="20"/>
              </w:rPr>
              <w:t>Type – Bag;</w:t>
            </w:r>
          </w:p>
          <w:p w14:paraId="5FF4F764" w14:textId="6E6CEDAB" w:rsidR="00E5335D" w:rsidRPr="00BE3AD4" w:rsidRDefault="00E5335D" w:rsidP="00B65B57">
            <w:pPr>
              <w:spacing w:after="0" w:line="240" w:lineRule="auto"/>
              <w:ind w:leftChars="0" w:left="2" w:hanging="2"/>
              <w:rPr>
                <w:sz w:val="20"/>
                <w:szCs w:val="20"/>
              </w:rPr>
            </w:pPr>
            <w:r w:rsidRPr="00BE3AD4">
              <w:rPr>
                <w:sz w:val="20"/>
                <w:szCs w:val="20"/>
              </w:rPr>
              <w:t>Material – Polyester; waterproofed</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02955DB" w14:textId="1E10CAF7"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CCF7D57" w14:textId="7516A350" w:rsidR="00E5335D" w:rsidRPr="00BE3AD4" w:rsidRDefault="00E5335D" w:rsidP="00B65B57">
            <w:pPr>
              <w:spacing w:after="0" w:line="240" w:lineRule="auto"/>
              <w:ind w:leftChars="0" w:left="2" w:hanging="2"/>
              <w:jc w:val="center"/>
              <w:rPr>
                <w:sz w:val="20"/>
                <w:szCs w:val="20"/>
              </w:rPr>
            </w:pPr>
            <w:r w:rsidRPr="00BE3AD4">
              <w:rPr>
                <w:sz w:val="20"/>
                <w:szCs w:val="20"/>
              </w:rPr>
              <w:t>15</w:t>
            </w:r>
          </w:p>
        </w:tc>
      </w:tr>
      <w:tr w:rsidR="00E5335D" w:rsidRPr="00B94633" w14:paraId="7D416FC0"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7511B0D5" w14:textId="415106C0" w:rsidR="00E5335D" w:rsidRPr="005A5A6B" w:rsidRDefault="005A5A6B" w:rsidP="00B65B57">
            <w:pPr>
              <w:spacing w:after="0" w:line="240" w:lineRule="auto"/>
              <w:ind w:leftChars="0" w:left="2" w:hanging="2"/>
              <w:jc w:val="center"/>
              <w:rPr>
                <w:sz w:val="20"/>
                <w:szCs w:val="20"/>
                <w:lang w:val="uk-UA"/>
              </w:rPr>
            </w:pPr>
            <w:r>
              <w:rPr>
                <w:sz w:val="20"/>
                <w:szCs w:val="20"/>
                <w:lang w:val="uk-UA"/>
              </w:rPr>
              <w:t>10</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42B9DECE" w14:textId="2DC1BC55" w:rsidR="00E5335D" w:rsidRPr="00BE3AD4" w:rsidRDefault="00E5335D" w:rsidP="00B65B57">
            <w:pPr>
              <w:spacing w:after="0" w:line="240" w:lineRule="auto"/>
              <w:ind w:leftChars="0" w:left="2" w:hanging="2"/>
              <w:jc w:val="center"/>
              <w:rPr>
                <w:sz w:val="20"/>
                <w:szCs w:val="20"/>
              </w:rPr>
            </w:pPr>
            <w:r w:rsidRPr="00BE3AD4">
              <w:rPr>
                <w:sz w:val="20"/>
                <w:szCs w:val="20"/>
              </w:rPr>
              <w:t>Nettop</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1A6C2369" w14:textId="77777777" w:rsidR="00E5335D" w:rsidRPr="00BE3AD4" w:rsidRDefault="00E5335D" w:rsidP="00B65B57">
            <w:pPr>
              <w:spacing w:after="0" w:line="240" w:lineRule="auto"/>
              <w:ind w:leftChars="0" w:left="2" w:hanging="2"/>
              <w:rPr>
                <w:sz w:val="20"/>
                <w:szCs w:val="20"/>
              </w:rPr>
            </w:pPr>
            <w:r w:rsidRPr="00BE3AD4">
              <w:rPr>
                <w:sz w:val="20"/>
                <w:szCs w:val="20"/>
              </w:rPr>
              <w:t>Type – Nettop;</w:t>
            </w:r>
          </w:p>
          <w:p w14:paraId="4197426B" w14:textId="77777777" w:rsidR="00E5335D" w:rsidRPr="00BE3AD4" w:rsidRDefault="00E5335D" w:rsidP="00B65B57">
            <w:pPr>
              <w:spacing w:after="0" w:line="240" w:lineRule="auto"/>
              <w:ind w:leftChars="0" w:left="2" w:hanging="2"/>
              <w:rPr>
                <w:sz w:val="20"/>
                <w:szCs w:val="20"/>
              </w:rPr>
            </w:pPr>
            <w:r w:rsidRPr="00BE3AD4">
              <w:rPr>
                <w:sz w:val="20"/>
                <w:szCs w:val="20"/>
              </w:rPr>
              <w:t>Chipset - Intel SoC;</w:t>
            </w:r>
          </w:p>
          <w:p w14:paraId="62DBE374" w14:textId="77777777" w:rsidR="00E5335D" w:rsidRPr="00BE3AD4" w:rsidRDefault="00E5335D" w:rsidP="00B65B57">
            <w:pPr>
              <w:spacing w:after="0" w:line="240" w:lineRule="auto"/>
              <w:ind w:leftChars="0" w:left="2" w:hanging="2"/>
              <w:rPr>
                <w:sz w:val="20"/>
                <w:szCs w:val="20"/>
              </w:rPr>
            </w:pPr>
            <w:r w:rsidRPr="00BE3AD4">
              <w:rPr>
                <w:sz w:val="20"/>
                <w:szCs w:val="20"/>
              </w:rPr>
              <w:t>Processor type - Intel Core i5-Gen 12 or better;</w:t>
            </w:r>
          </w:p>
          <w:p w14:paraId="28B1B827" w14:textId="77777777" w:rsidR="00E5335D" w:rsidRPr="00BE3AD4" w:rsidRDefault="00E5335D" w:rsidP="00B65B57">
            <w:pPr>
              <w:spacing w:after="0" w:line="240" w:lineRule="auto"/>
              <w:ind w:leftChars="0" w:left="2" w:hanging="2"/>
              <w:rPr>
                <w:sz w:val="20"/>
                <w:szCs w:val="20"/>
              </w:rPr>
            </w:pPr>
            <w:r w:rsidRPr="00BE3AD4">
              <w:rPr>
                <w:sz w:val="20"/>
                <w:szCs w:val="20"/>
              </w:rPr>
              <w:t>Frequency, GHz – 1.6;</w:t>
            </w:r>
          </w:p>
          <w:p w14:paraId="44F26FEF" w14:textId="77777777" w:rsidR="00E5335D" w:rsidRPr="00BE3AD4" w:rsidRDefault="00E5335D" w:rsidP="00B65B57">
            <w:pPr>
              <w:spacing w:after="0" w:line="240" w:lineRule="auto"/>
              <w:ind w:leftChars="0" w:left="2" w:hanging="2"/>
              <w:rPr>
                <w:sz w:val="20"/>
                <w:szCs w:val="20"/>
              </w:rPr>
            </w:pPr>
            <w:r w:rsidRPr="00BE3AD4">
              <w:rPr>
                <w:sz w:val="20"/>
                <w:szCs w:val="20"/>
              </w:rPr>
              <w:t>Installed OS - Windows 11 Pro;</w:t>
            </w:r>
          </w:p>
          <w:p w14:paraId="23BCED68" w14:textId="77777777" w:rsidR="00E5335D" w:rsidRPr="00BE3AD4" w:rsidRDefault="00E5335D" w:rsidP="00B65B57">
            <w:pPr>
              <w:spacing w:after="0" w:line="240" w:lineRule="auto"/>
              <w:ind w:leftChars="0" w:left="2" w:hanging="2"/>
              <w:rPr>
                <w:sz w:val="20"/>
                <w:szCs w:val="20"/>
              </w:rPr>
            </w:pPr>
            <w:r w:rsidRPr="00BE3AD4">
              <w:rPr>
                <w:sz w:val="20"/>
                <w:szCs w:val="20"/>
              </w:rPr>
              <w:t>Amount of RAM, GB – 16;</w:t>
            </w:r>
          </w:p>
          <w:p w14:paraId="21EC707F" w14:textId="77777777" w:rsidR="00E5335D" w:rsidRPr="00BE3AD4" w:rsidRDefault="00E5335D" w:rsidP="00B65B57">
            <w:pPr>
              <w:spacing w:after="0" w:line="240" w:lineRule="auto"/>
              <w:ind w:leftChars="0" w:left="2" w:hanging="2"/>
              <w:rPr>
                <w:sz w:val="20"/>
                <w:szCs w:val="20"/>
              </w:rPr>
            </w:pPr>
            <w:r w:rsidRPr="00BE3AD4">
              <w:rPr>
                <w:sz w:val="20"/>
                <w:szCs w:val="20"/>
              </w:rPr>
              <w:t>Standard - DDR4-2666 SODIMM or better;</w:t>
            </w:r>
          </w:p>
          <w:p w14:paraId="06A47715" w14:textId="77777777" w:rsidR="00E5335D" w:rsidRPr="00BE3AD4" w:rsidRDefault="00E5335D" w:rsidP="00B65B57">
            <w:pPr>
              <w:spacing w:after="0" w:line="240" w:lineRule="auto"/>
              <w:ind w:leftChars="0" w:left="2" w:hanging="2"/>
              <w:rPr>
                <w:sz w:val="20"/>
                <w:szCs w:val="20"/>
              </w:rPr>
            </w:pPr>
            <w:r w:rsidRPr="00BE3AD4">
              <w:rPr>
                <w:sz w:val="20"/>
                <w:szCs w:val="20"/>
              </w:rPr>
              <w:lastRenderedPageBreak/>
              <w:t>SSD volume, GB – 240;</w:t>
            </w:r>
          </w:p>
          <w:p w14:paraId="6E7903EB" w14:textId="77777777" w:rsidR="00E5335D" w:rsidRPr="00BE3AD4" w:rsidRDefault="00E5335D" w:rsidP="00B65B57">
            <w:pPr>
              <w:spacing w:after="0" w:line="240" w:lineRule="auto"/>
              <w:ind w:leftChars="0" w:left="2" w:hanging="2"/>
              <w:rPr>
                <w:sz w:val="20"/>
                <w:szCs w:val="20"/>
              </w:rPr>
            </w:pPr>
            <w:r w:rsidRPr="00BE3AD4">
              <w:rPr>
                <w:sz w:val="20"/>
                <w:szCs w:val="20"/>
              </w:rPr>
              <w:t>Interface – M.2;</w:t>
            </w:r>
          </w:p>
          <w:p w14:paraId="33983D6A" w14:textId="77777777" w:rsidR="00E5335D" w:rsidRPr="00BE3AD4" w:rsidRDefault="00E5335D" w:rsidP="00B65B57">
            <w:pPr>
              <w:spacing w:after="0" w:line="240" w:lineRule="auto"/>
              <w:ind w:leftChars="0" w:left="2" w:hanging="2"/>
              <w:rPr>
                <w:sz w:val="20"/>
                <w:szCs w:val="20"/>
              </w:rPr>
            </w:pPr>
            <w:r w:rsidRPr="00BE3AD4">
              <w:rPr>
                <w:sz w:val="20"/>
                <w:szCs w:val="20"/>
              </w:rPr>
              <w:t>Graphics chipset - Integrated Intel HD;</w:t>
            </w:r>
          </w:p>
          <w:p w14:paraId="7278ECD6" w14:textId="77777777" w:rsidR="00E5335D" w:rsidRPr="00BE3AD4" w:rsidRDefault="00E5335D" w:rsidP="00B65B57">
            <w:pPr>
              <w:spacing w:after="0" w:line="240" w:lineRule="auto"/>
              <w:ind w:leftChars="0" w:left="2" w:hanging="2"/>
              <w:rPr>
                <w:sz w:val="20"/>
                <w:szCs w:val="20"/>
              </w:rPr>
            </w:pPr>
            <w:r w:rsidRPr="00BE3AD4">
              <w:rPr>
                <w:sz w:val="20"/>
                <w:szCs w:val="20"/>
              </w:rPr>
              <w:t>Sound controller – Integrated;</w:t>
            </w:r>
          </w:p>
          <w:p w14:paraId="2422CC13" w14:textId="77777777" w:rsidR="00E5335D" w:rsidRPr="00BE3AD4" w:rsidRDefault="00E5335D" w:rsidP="00B65B57">
            <w:pPr>
              <w:spacing w:after="0" w:line="240" w:lineRule="auto"/>
              <w:ind w:leftChars="0" w:left="2" w:hanging="2"/>
              <w:rPr>
                <w:sz w:val="20"/>
                <w:szCs w:val="20"/>
              </w:rPr>
            </w:pPr>
            <w:r w:rsidRPr="00BE3AD4">
              <w:rPr>
                <w:sz w:val="20"/>
                <w:szCs w:val="20"/>
              </w:rPr>
              <w:t>External ports - 1xDC, 1xHDMI, 1xLAN, 1xUSB 3.2 Gen 1 Type-C, 2xUSB 3.2 Gen 1, Audio;</w:t>
            </w:r>
          </w:p>
          <w:p w14:paraId="65FBB1F8" w14:textId="77777777" w:rsidR="00E5335D" w:rsidRPr="00BE3AD4" w:rsidRDefault="00E5335D" w:rsidP="00B65B57">
            <w:pPr>
              <w:spacing w:after="0" w:line="240" w:lineRule="auto"/>
              <w:ind w:leftChars="0" w:left="2" w:hanging="2"/>
              <w:rPr>
                <w:sz w:val="20"/>
                <w:szCs w:val="20"/>
              </w:rPr>
            </w:pPr>
            <w:r w:rsidRPr="00BE3AD4">
              <w:rPr>
                <w:sz w:val="20"/>
                <w:szCs w:val="20"/>
              </w:rPr>
              <w:t>Network adapter – Integrated;</w:t>
            </w:r>
          </w:p>
          <w:p w14:paraId="03E7525C" w14:textId="77777777" w:rsidR="00E5335D" w:rsidRPr="00BE3AD4" w:rsidRDefault="00E5335D" w:rsidP="00B65B57">
            <w:pPr>
              <w:spacing w:after="0" w:line="240" w:lineRule="auto"/>
              <w:ind w:leftChars="0" w:left="2" w:hanging="2"/>
              <w:rPr>
                <w:sz w:val="20"/>
                <w:szCs w:val="20"/>
              </w:rPr>
            </w:pPr>
            <w:r w:rsidRPr="00BE3AD4">
              <w:rPr>
                <w:sz w:val="20"/>
                <w:szCs w:val="20"/>
              </w:rPr>
              <w:t>Wireless communications - 802.11ac, Bluetooth 5.0;</w:t>
            </w:r>
          </w:p>
          <w:p w14:paraId="5C4F500A" w14:textId="77777777" w:rsidR="00E5335D" w:rsidRPr="00BE3AD4" w:rsidRDefault="00E5335D" w:rsidP="00B65B57">
            <w:pPr>
              <w:spacing w:after="0" w:line="240" w:lineRule="auto"/>
              <w:ind w:leftChars="0" w:left="2" w:hanging="2"/>
              <w:rPr>
                <w:sz w:val="20"/>
                <w:szCs w:val="20"/>
              </w:rPr>
            </w:pPr>
            <w:r w:rsidRPr="00BE3AD4">
              <w:rPr>
                <w:sz w:val="20"/>
                <w:szCs w:val="20"/>
              </w:rPr>
              <w:t>BZ power, VA/W – 65;</w:t>
            </w:r>
          </w:p>
          <w:p w14:paraId="21E16286" w14:textId="71CA60E4" w:rsidR="00E5335D" w:rsidRPr="00BE3AD4" w:rsidRDefault="00E5335D" w:rsidP="00B65B57">
            <w:pPr>
              <w:spacing w:after="0" w:line="240" w:lineRule="auto"/>
              <w:ind w:leftChars="0" w:left="2" w:hanging="2"/>
              <w:rPr>
                <w:sz w:val="20"/>
                <w:szCs w:val="20"/>
              </w:rPr>
            </w:pPr>
            <w:r w:rsidRPr="00BE3AD4">
              <w:rPr>
                <w:sz w:val="20"/>
                <w:szCs w:val="20"/>
              </w:rPr>
              <w:t>Cooling system – Active</w:t>
            </w:r>
          </w:p>
          <w:p w14:paraId="47EF6971" w14:textId="6B5E3649" w:rsidR="00E5335D" w:rsidRPr="00BE3AD4" w:rsidRDefault="00E5335D" w:rsidP="00B65B57">
            <w:pPr>
              <w:spacing w:after="0" w:line="240" w:lineRule="auto"/>
              <w:ind w:leftChars="0" w:left="2" w:hanging="2"/>
              <w:rPr>
                <w:sz w:val="20"/>
                <w:szCs w:val="20"/>
              </w:rPr>
            </w:pPr>
            <w:r w:rsidRPr="00BE3AD4">
              <w:rPr>
                <w:sz w:val="20"/>
                <w:szCs w:val="20"/>
              </w:rPr>
              <w:t>Warranty - min 1 year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47F665E" w14:textId="4BCBF11F" w:rsidR="00E5335D" w:rsidRPr="00BE3AD4" w:rsidRDefault="00E5335D" w:rsidP="00B65B57">
            <w:pPr>
              <w:spacing w:after="0" w:line="240" w:lineRule="auto"/>
              <w:ind w:leftChars="0" w:left="2" w:hanging="2"/>
              <w:jc w:val="center"/>
              <w:rPr>
                <w:sz w:val="20"/>
                <w:szCs w:val="20"/>
              </w:rPr>
            </w:pPr>
            <w:r w:rsidRPr="00BE3AD4">
              <w:rPr>
                <w:sz w:val="20"/>
                <w:szCs w:val="20"/>
              </w:rPr>
              <w:lastRenderedPageBreak/>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56870E19" w14:textId="06403A93" w:rsidR="00E5335D" w:rsidRPr="00BE3AD4" w:rsidRDefault="00E5335D" w:rsidP="00B65B57">
            <w:pPr>
              <w:spacing w:after="0" w:line="240" w:lineRule="auto"/>
              <w:ind w:leftChars="0" w:left="2" w:hanging="2"/>
              <w:jc w:val="center"/>
              <w:rPr>
                <w:sz w:val="20"/>
                <w:szCs w:val="20"/>
              </w:rPr>
            </w:pPr>
            <w:r w:rsidRPr="00BE3AD4">
              <w:rPr>
                <w:sz w:val="20"/>
                <w:szCs w:val="20"/>
              </w:rPr>
              <w:t>2</w:t>
            </w:r>
          </w:p>
        </w:tc>
      </w:tr>
      <w:tr w:rsidR="00E5335D" w:rsidRPr="00B94633" w14:paraId="064F8C03"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1C7119A9" w14:textId="2ACF934B" w:rsidR="00E5335D" w:rsidRPr="005A5A6B" w:rsidRDefault="005A5A6B" w:rsidP="00B65B57">
            <w:pPr>
              <w:spacing w:after="0" w:line="240" w:lineRule="auto"/>
              <w:ind w:leftChars="0" w:left="2" w:hanging="2"/>
              <w:jc w:val="center"/>
              <w:rPr>
                <w:sz w:val="20"/>
                <w:szCs w:val="20"/>
                <w:lang w:val="uk-UA"/>
              </w:rPr>
            </w:pPr>
            <w:r>
              <w:rPr>
                <w:sz w:val="20"/>
                <w:szCs w:val="20"/>
                <w:lang w:val="uk-UA"/>
              </w:rPr>
              <w:t>11</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39F21E58" w14:textId="37E6E291" w:rsidR="00E5335D" w:rsidRPr="00BE3AD4" w:rsidRDefault="00E5335D" w:rsidP="00B65B57">
            <w:pPr>
              <w:spacing w:after="0" w:line="240" w:lineRule="auto"/>
              <w:ind w:leftChars="0" w:left="2" w:hanging="2"/>
              <w:jc w:val="center"/>
              <w:rPr>
                <w:sz w:val="20"/>
                <w:szCs w:val="20"/>
              </w:rPr>
            </w:pPr>
            <w:r w:rsidRPr="00BE3AD4">
              <w:rPr>
                <w:sz w:val="20"/>
                <w:szCs w:val="20"/>
              </w:rPr>
              <w:t>Shredder</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0DBE1CDD" w14:textId="77777777" w:rsidR="00E5335D" w:rsidRPr="00BE3AD4" w:rsidRDefault="00E5335D" w:rsidP="00B65B57">
            <w:pPr>
              <w:spacing w:after="0" w:line="240" w:lineRule="auto"/>
              <w:ind w:leftChars="0" w:left="2" w:hanging="2"/>
              <w:rPr>
                <w:sz w:val="20"/>
                <w:szCs w:val="20"/>
              </w:rPr>
            </w:pPr>
            <w:r w:rsidRPr="00BE3AD4">
              <w:rPr>
                <w:sz w:val="20"/>
                <w:szCs w:val="20"/>
              </w:rPr>
              <w:t>Security level – 4;</w:t>
            </w:r>
          </w:p>
          <w:p w14:paraId="5165FA17" w14:textId="77777777" w:rsidR="00E5335D" w:rsidRPr="00BE3AD4" w:rsidRDefault="00E5335D" w:rsidP="00B65B57">
            <w:pPr>
              <w:spacing w:after="0" w:line="240" w:lineRule="auto"/>
              <w:ind w:leftChars="0" w:left="2" w:hanging="2"/>
              <w:rPr>
                <w:sz w:val="20"/>
                <w:szCs w:val="20"/>
              </w:rPr>
            </w:pPr>
            <w:r w:rsidRPr="00BE3AD4">
              <w:rPr>
                <w:sz w:val="20"/>
                <w:szCs w:val="20"/>
              </w:rPr>
              <w:t>Destruction - credit cards, staples;</w:t>
            </w:r>
          </w:p>
          <w:p w14:paraId="503819D9" w14:textId="77777777" w:rsidR="00E5335D" w:rsidRPr="00BE3AD4" w:rsidRDefault="00E5335D" w:rsidP="00B65B57">
            <w:pPr>
              <w:spacing w:after="0" w:line="240" w:lineRule="auto"/>
              <w:ind w:leftChars="0" w:left="2" w:hanging="2"/>
              <w:rPr>
                <w:sz w:val="20"/>
                <w:szCs w:val="20"/>
              </w:rPr>
            </w:pPr>
            <w:r w:rsidRPr="00BE3AD4">
              <w:rPr>
                <w:sz w:val="20"/>
                <w:szCs w:val="20"/>
              </w:rPr>
              <w:t>Format – A4;</w:t>
            </w:r>
          </w:p>
          <w:p w14:paraId="13447D57" w14:textId="77777777" w:rsidR="00E5335D" w:rsidRPr="00BE3AD4" w:rsidRDefault="00E5335D" w:rsidP="00B65B57">
            <w:pPr>
              <w:spacing w:after="0" w:line="240" w:lineRule="auto"/>
              <w:ind w:leftChars="0" w:left="2" w:hanging="2"/>
              <w:rPr>
                <w:sz w:val="20"/>
                <w:szCs w:val="20"/>
              </w:rPr>
            </w:pPr>
            <w:r w:rsidRPr="00BE3AD4">
              <w:rPr>
                <w:sz w:val="20"/>
                <w:szCs w:val="20"/>
              </w:rPr>
              <w:t>Basket capacity, l – 40;</w:t>
            </w:r>
          </w:p>
          <w:p w14:paraId="45892E79" w14:textId="77777777" w:rsidR="00E5335D" w:rsidRPr="00BE3AD4" w:rsidRDefault="00E5335D" w:rsidP="00B65B57">
            <w:pPr>
              <w:spacing w:after="0" w:line="240" w:lineRule="auto"/>
              <w:ind w:leftChars="0" w:left="2" w:hanging="2"/>
              <w:rPr>
                <w:sz w:val="20"/>
                <w:szCs w:val="20"/>
              </w:rPr>
            </w:pPr>
            <w:r w:rsidRPr="00BE3AD4">
              <w:rPr>
                <w:sz w:val="20"/>
                <w:szCs w:val="20"/>
              </w:rPr>
              <w:t>Number of sheets destroyed at a time (80 g/m²) – 12-14;</w:t>
            </w:r>
          </w:p>
          <w:p w14:paraId="3AC8B6D1" w14:textId="77777777" w:rsidR="00E5335D" w:rsidRPr="00BE3AD4" w:rsidRDefault="00E5335D" w:rsidP="00B65B57">
            <w:pPr>
              <w:spacing w:after="0" w:line="240" w:lineRule="auto"/>
              <w:ind w:leftChars="0" w:left="2" w:hanging="2"/>
              <w:rPr>
                <w:sz w:val="20"/>
                <w:szCs w:val="20"/>
              </w:rPr>
            </w:pPr>
            <w:r w:rsidRPr="00BE3AD4">
              <w:rPr>
                <w:sz w:val="20"/>
                <w:szCs w:val="20"/>
              </w:rPr>
              <w:t>Cutting type – Cross</w:t>
            </w:r>
          </w:p>
          <w:p w14:paraId="411A481E" w14:textId="77777777" w:rsidR="00E5335D" w:rsidRPr="00BE3AD4" w:rsidRDefault="00E5335D" w:rsidP="00B65B57">
            <w:pPr>
              <w:spacing w:after="0" w:line="240" w:lineRule="auto"/>
              <w:ind w:leftChars="0" w:left="2" w:hanging="2"/>
              <w:rPr>
                <w:sz w:val="20"/>
                <w:szCs w:val="20"/>
              </w:rPr>
            </w:pPr>
            <w:r w:rsidRPr="00BE3AD4">
              <w:rPr>
                <w:sz w:val="20"/>
                <w:szCs w:val="20"/>
              </w:rPr>
              <w:t>Features - Auto start/stop, Reverse;</w:t>
            </w:r>
          </w:p>
          <w:p w14:paraId="284D78B9" w14:textId="77777777" w:rsidR="00E5335D" w:rsidRPr="00BE3AD4" w:rsidRDefault="00E5335D" w:rsidP="00B65B57">
            <w:pPr>
              <w:spacing w:after="0" w:line="240" w:lineRule="auto"/>
              <w:ind w:leftChars="0" w:left="2" w:hanging="2"/>
              <w:rPr>
                <w:sz w:val="20"/>
                <w:szCs w:val="20"/>
              </w:rPr>
            </w:pPr>
            <w:r w:rsidRPr="00BE3AD4">
              <w:rPr>
                <w:sz w:val="20"/>
                <w:szCs w:val="20"/>
              </w:rPr>
              <w:t>Wattage – 450W;</w:t>
            </w:r>
          </w:p>
          <w:p w14:paraId="4325E198" w14:textId="77777777" w:rsidR="00E5335D" w:rsidRPr="00BE3AD4" w:rsidRDefault="00E5335D" w:rsidP="00B65B57">
            <w:pPr>
              <w:spacing w:after="0" w:line="240" w:lineRule="auto"/>
              <w:ind w:leftChars="0" w:left="2" w:hanging="2"/>
              <w:rPr>
                <w:sz w:val="20"/>
                <w:szCs w:val="20"/>
              </w:rPr>
            </w:pPr>
            <w:r w:rsidRPr="00BE3AD4">
              <w:rPr>
                <w:sz w:val="20"/>
                <w:szCs w:val="20"/>
              </w:rPr>
              <w:t>Fragment size - 3.9x30 mm</w:t>
            </w:r>
          </w:p>
          <w:p w14:paraId="1882E76B" w14:textId="0B5713BE" w:rsidR="00E5335D" w:rsidRPr="00BE3AD4" w:rsidRDefault="00E5335D" w:rsidP="00B65B57">
            <w:pPr>
              <w:spacing w:after="0" w:line="240" w:lineRule="auto"/>
              <w:ind w:leftChars="0" w:left="2" w:hanging="2"/>
              <w:rPr>
                <w:sz w:val="20"/>
                <w:szCs w:val="20"/>
              </w:rPr>
            </w:pPr>
            <w:r w:rsidRPr="00BE3AD4">
              <w:rPr>
                <w:sz w:val="20"/>
                <w:szCs w:val="20"/>
              </w:rPr>
              <w:t>Warranty - min 1 year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0F4B85A" w14:textId="408ECAF8"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75155A5" w14:textId="175F9B83" w:rsidR="00E5335D" w:rsidRPr="00BE3AD4" w:rsidRDefault="00E5335D" w:rsidP="00B65B57">
            <w:pPr>
              <w:spacing w:after="0" w:line="240" w:lineRule="auto"/>
              <w:ind w:leftChars="0" w:left="2" w:hanging="2"/>
              <w:jc w:val="center"/>
              <w:rPr>
                <w:sz w:val="20"/>
                <w:szCs w:val="20"/>
              </w:rPr>
            </w:pPr>
            <w:r w:rsidRPr="00BE3AD4">
              <w:rPr>
                <w:sz w:val="20"/>
                <w:szCs w:val="20"/>
              </w:rPr>
              <w:t>4</w:t>
            </w:r>
          </w:p>
        </w:tc>
      </w:tr>
      <w:tr w:rsidR="00E5335D" w:rsidRPr="00B94633" w14:paraId="5EC8E1DC"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52E71933" w14:textId="4BFE7FDB" w:rsidR="00E5335D" w:rsidRPr="005A5A6B" w:rsidRDefault="005A5A6B" w:rsidP="00B65B57">
            <w:pPr>
              <w:spacing w:after="0" w:line="240" w:lineRule="auto"/>
              <w:ind w:leftChars="0" w:left="2" w:hanging="2"/>
              <w:jc w:val="center"/>
              <w:rPr>
                <w:sz w:val="20"/>
                <w:szCs w:val="20"/>
                <w:lang w:val="uk-UA"/>
              </w:rPr>
            </w:pPr>
            <w:r>
              <w:rPr>
                <w:sz w:val="20"/>
                <w:szCs w:val="20"/>
                <w:lang w:val="uk-UA"/>
              </w:rPr>
              <w:t>12</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06BE8C8D" w14:textId="4579CE1D" w:rsidR="00E5335D" w:rsidRPr="00BE3AD4" w:rsidRDefault="00E5335D" w:rsidP="00B65B57">
            <w:pPr>
              <w:spacing w:after="0" w:line="240" w:lineRule="auto"/>
              <w:ind w:leftChars="0" w:left="2" w:hanging="2"/>
              <w:jc w:val="center"/>
              <w:rPr>
                <w:sz w:val="20"/>
                <w:szCs w:val="20"/>
              </w:rPr>
            </w:pPr>
            <w:r w:rsidRPr="00BE3AD4">
              <w:rPr>
                <w:sz w:val="20"/>
                <w:szCs w:val="20"/>
              </w:rPr>
              <w:t>TV</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17B45FD8" w14:textId="77777777" w:rsidR="00E5335D" w:rsidRPr="00BE3AD4" w:rsidRDefault="00E5335D" w:rsidP="00B65B57">
            <w:pPr>
              <w:spacing w:after="0" w:line="240" w:lineRule="auto"/>
              <w:ind w:leftChars="0" w:left="2" w:hanging="2"/>
              <w:rPr>
                <w:sz w:val="20"/>
                <w:szCs w:val="20"/>
              </w:rPr>
            </w:pPr>
            <w:r w:rsidRPr="00BE3AD4">
              <w:rPr>
                <w:sz w:val="20"/>
                <w:szCs w:val="20"/>
              </w:rPr>
              <w:t>Screen - Minimun 55 inches;</w:t>
            </w:r>
          </w:p>
          <w:p w14:paraId="7DCDA666" w14:textId="77777777" w:rsidR="00E5335D" w:rsidRPr="00BE3AD4" w:rsidRDefault="00E5335D" w:rsidP="00B65B57">
            <w:pPr>
              <w:spacing w:after="0" w:line="240" w:lineRule="auto"/>
              <w:ind w:leftChars="0" w:left="2" w:hanging="2"/>
              <w:rPr>
                <w:sz w:val="20"/>
                <w:szCs w:val="20"/>
              </w:rPr>
            </w:pPr>
            <w:r w:rsidRPr="00BE3AD4">
              <w:rPr>
                <w:sz w:val="20"/>
                <w:szCs w:val="20"/>
              </w:rPr>
              <w:t>Resolution -  3840x2160 or better;</w:t>
            </w:r>
          </w:p>
          <w:p w14:paraId="55759B74" w14:textId="77777777" w:rsidR="00E5335D" w:rsidRPr="00BE3AD4" w:rsidRDefault="00E5335D" w:rsidP="00B65B57">
            <w:pPr>
              <w:spacing w:after="0" w:line="240" w:lineRule="auto"/>
              <w:ind w:leftChars="0" w:left="2" w:hanging="2"/>
              <w:rPr>
                <w:sz w:val="20"/>
                <w:szCs w:val="20"/>
              </w:rPr>
            </w:pPr>
            <w:r w:rsidRPr="00BE3AD4">
              <w:rPr>
                <w:sz w:val="20"/>
                <w:szCs w:val="20"/>
              </w:rPr>
              <w:t xml:space="preserve">Interfaces – HDMI; </w:t>
            </w:r>
          </w:p>
          <w:p w14:paraId="1BD9897C" w14:textId="77777777" w:rsidR="00E5335D" w:rsidRPr="00BE3AD4" w:rsidRDefault="00E5335D" w:rsidP="00B65B57">
            <w:pPr>
              <w:spacing w:after="0" w:line="240" w:lineRule="auto"/>
              <w:ind w:leftChars="0" w:left="2" w:hanging="2"/>
              <w:rPr>
                <w:sz w:val="20"/>
                <w:szCs w:val="20"/>
              </w:rPr>
            </w:pPr>
            <w:r w:rsidRPr="00BE3AD4">
              <w:rPr>
                <w:sz w:val="20"/>
                <w:szCs w:val="20"/>
              </w:rPr>
              <w:t>HDR support - + Dolby Vision / HDR10 / HDR10 + / HDR10 + Adaptive;</w:t>
            </w:r>
          </w:p>
          <w:p w14:paraId="037C1372" w14:textId="77777777" w:rsidR="00E5335D" w:rsidRPr="00BE3AD4" w:rsidRDefault="00E5335D" w:rsidP="00B65B57">
            <w:pPr>
              <w:spacing w:after="0" w:line="240" w:lineRule="auto"/>
              <w:ind w:leftChars="0" w:left="2" w:hanging="2"/>
              <w:rPr>
                <w:sz w:val="20"/>
                <w:szCs w:val="20"/>
              </w:rPr>
            </w:pPr>
            <w:r w:rsidRPr="00BE3AD4">
              <w:rPr>
                <w:sz w:val="20"/>
                <w:szCs w:val="20"/>
              </w:rPr>
              <w:t>Speaker - 2*10 W;</w:t>
            </w:r>
          </w:p>
          <w:p w14:paraId="4A02B522" w14:textId="77777777" w:rsidR="00E5335D" w:rsidRPr="00BE3AD4" w:rsidRDefault="00E5335D" w:rsidP="00B65B57">
            <w:pPr>
              <w:spacing w:after="0" w:line="240" w:lineRule="auto"/>
              <w:ind w:leftChars="0" w:left="2" w:hanging="2"/>
              <w:rPr>
                <w:sz w:val="20"/>
                <w:szCs w:val="20"/>
              </w:rPr>
            </w:pPr>
            <w:r w:rsidRPr="00BE3AD4">
              <w:rPr>
                <w:sz w:val="20"/>
                <w:szCs w:val="20"/>
              </w:rPr>
              <w:t>Wi-Fi -  Wi-Fi 5 (802.11ac);</w:t>
            </w:r>
          </w:p>
          <w:p w14:paraId="64EBC672" w14:textId="77777777" w:rsidR="00E5335D" w:rsidRPr="00BE3AD4" w:rsidRDefault="00E5335D" w:rsidP="00B65B57">
            <w:pPr>
              <w:spacing w:after="0" w:line="240" w:lineRule="auto"/>
              <w:ind w:leftChars="0" w:left="2" w:hanging="2"/>
              <w:rPr>
                <w:sz w:val="20"/>
                <w:szCs w:val="20"/>
              </w:rPr>
            </w:pPr>
            <w:r w:rsidRPr="00BE3AD4">
              <w:rPr>
                <w:sz w:val="20"/>
                <w:szCs w:val="20"/>
              </w:rPr>
              <w:t>Smart TV – Yes;</w:t>
            </w:r>
          </w:p>
          <w:p w14:paraId="5722BA96" w14:textId="4428EF3C" w:rsidR="00E5335D" w:rsidRPr="00BE3AD4" w:rsidRDefault="00E5335D" w:rsidP="00B65B57">
            <w:pPr>
              <w:spacing w:after="0" w:line="240" w:lineRule="auto"/>
              <w:ind w:leftChars="0" w:left="2" w:hanging="2"/>
              <w:rPr>
                <w:sz w:val="20"/>
                <w:szCs w:val="20"/>
              </w:rPr>
            </w:pPr>
            <w:r w:rsidRPr="00BE3AD4">
              <w:rPr>
                <w:sz w:val="20"/>
                <w:szCs w:val="20"/>
              </w:rPr>
              <w:t>Warranty - 1 year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A5D03A0" w14:textId="2B6535EB"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D6109FD" w14:textId="143DD394" w:rsidR="00E5335D" w:rsidRPr="00BE3AD4" w:rsidRDefault="00E5335D" w:rsidP="00B65B57">
            <w:pPr>
              <w:spacing w:after="0" w:line="240" w:lineRule="auto"/>
              <w:ind w:leftChars="0" w:left="2" w:hanging="2"/>
              <w:jc w:val="center"/>
              <w:rPr>
                <w:sz w:val="20"/>
                <w:szCs w:val="20"/>
              </w:rPr>
            </w:pPr>
            <w:r w:rsidRPr="00BE3AD4">
              <w:rPr>
                <w:sz w:val="20"/>
                <w:szCs w:val="20"/>
              </w:rPr>
              <w:t>1</w:t>
            </w:r>
          </w:p>
        </w:tc>
      </w:tr>
      <w:tr w:rsidR="00E5335D" w:rsidRPr="00B94633" w14:paraId="5CB60BBD"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5161FA31" w14:textId="14570F75" w:rsidR="00E5335D" w:rsidRPr="005A5A6B" w:rsidRDefault="005A5A6B" w:rsidP="00B65B57">
            <w:pPr>
              <w:spacing w:after="0" w:line="240" w:lineRule="auto"/>
              <w:ind w:leftChars="0" w:left="2" w:hanging="2"/>
              <w:jc w:val="center"/>
              <w:rPr>
                <w:sz w:val="20"/>
                <w:szCs w:val="20"/>
                <w:lang w:val="uk-UA"/>
              </w:rPr>
            </w:pPr>
            <w:r>
              <w:rPr>
                <w:sz w:val="20"/>
                <w:szCs w:val="20"/>
                <w:lang w:val="uk-UA"/>
              </w:rPr>
              <w:t>13</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36C81792" w14:textId="18C55A73" w:rsidR="00E5335D" w:rsidRPr="00BE3AD4" w:rsidRDefault="00E5335D" w:rsidP="00B65B57">
            <w:pPr>
              <w:spacing w:after="0" w:line="240" w:lineRule="auto"/>
              <w:ind w:leftChars="0" w:left="2" w:hanging="2"/>
              <w:jc w:val="center"/>
              <w:rPr>
                <w:sz w:val="20"/>
                <w:szCs w:val="20"/>
              </w:rPr>
            </w:pPr>
            <w:r w:rsidRPr="00BE3AD4">
              <w:rPr>
                <w:sz w:val="20"/>
                <w:szCs w:val="20"/>
              </w:rPr>
              <w:t>TV stand</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308374B1" w14:textId="77777777" w:rsidR="00E5335D" w:rsidRPr="00BE3AD4" w:rsidRDefault="00E5335D" w:rsidP="00B65B57">
            <w:pPr>
              <w:spacing w:after="0" w:line="240" w:lineRule="auto"/>
              <w:ind w:leftChars="0" w:left="2" w:hanging="2"/>
              <w:rPr>
                <w:sz w:val="20"/>
                <w:szCs w:val="20"/>
              </w:rPr>
            </w:pPr>
            <w:r w:rsidRPr="00BE3AD4">
              <w:rPr>
                <w:sz w:val="20"/>
                <w:szCs w:val="20"/>
              </w:rPr>
              <w:t>Installation location – Floor-standing;</w:t>
            </w:r>
          </w:p>
          <w:p w14:paraId="3E2067AB" w14:textId="77777777" w:rsidR="00E5335D" w:rsidRPr="00BE3AD4" w:rsidRDefault="00E5335D" w:rsidP="00B65B57">
            <w:pPr>
              <w:spacing w:after="0" w:line="240" w:lineRule="auto"/>
              <w:ind w:leftChars="0" w:left="2" w:hanging="2"/>
              <w:rPr>
                <w:sz w:val="20"/>
                <w:szCs w:val="20"/>
              </w:rPr>
            </w:pPr>
            <w:r w:rsidRPr="00BE3AD4">
              <w:rPr>
                <w:sz w:val="20"/>
                <w:szCs w:val="20"/>
              </w:rPr>
              <w:t>Mounting standard (VESA) - 200*200 – 800*600;</w:t>
            </w:r>
          </w:p>
          <w:p w14:paraId="7C35DBE4" w14:textId="77777777" w:rsidR="00E5335D" w:rsidRPr="00BE3AD4" w:rsidRDefault="00E5335D" w:rsidP="00B65B57">
            <w:pPr>
              <w:spacing w:after="0" w:line="240" w:lineRule="auto"/>
              <w:ind w:leftChars="0" w:left="2" w:hanging="2"/>
              <w:rPr>
                <w:sz w:val="20"/>
                <w:szCs w:val="20"/>
              </w:rPr>
            </w:pPr>
            <w:r w:rsidRPr="00BE3AD4">
              <w:rPr>
                <w:sz w:val="20"/>
                <w:szCs w:val="20"/>
              </w:rPr>
              <w:t>View -Rack;</w:t>
            </w:r>
          </w:p>
          <w:p w14:paraId="3941B2B0" w14:textId="1073EEF2" w:rsidR="00E5335D" w:rsidRPr="00BE3AD4" w:rsidRDefault="00E5335D" w:rsidP="00B65B57">
            <w:pPr>
              <w:spacing w:after="0" w:line="240" w:lineRule="auto"/>
              <w:ind w:leftChars="0" w:left="2" w:hanging="2"/>
              <w:rPr>
                <w:sz w:val="20"/>
                <w:szCs w:val="20"/>
              </w:rPr>
            </w:pPr>
            <w:r w:rsidRPr="00BE3AD4">
              <w:rPr>
                <w:sz w:val="20"/>
                <w:szCs w:val="20"/>
              </w:rPr>
              <w:t>Compatibility (diagonal) - 55" – 100";</w:t>
            </w:r>
          </w:p>
          <w:p w14:paraId="2870E354" w14:textId="77777777" w:rsidR="00E5335D" w:rsidRPr="00BE3AD4" w:rsidRDefault="00E5335D" w:rsidP="00B65B57">
            <w:pPr>
              <w:spacing w:after="0" w:line="240" w:lineRule="auto"/>
              <w:ind w:leftChars="0" w:left="2" w:hanging="2"/>
              <w:rPr>
                <w:sz w:val="20"/>
                <w:szCs w:val="20"/>
              </w:rPr>
            </w:pPr>
            <w:r w:rsidRPr="00BE3AD4">
              <w:rPr>
                <w:sz w:val="20"/>
                <w:szCs w:val="20"/>
              </w:rPr>
              <w:t>Mobility – Yes;</w:t>
            </w:r>
          </w:p>
          <w:p w14:paraId="353D19DA" w14:textId="0DCDDBBF" w:rsidR="00E5335D" w:rsidRPr="00BE3AD4" w:rsidRDefault="00E5335D" w:rsidP="00B65B57">
            <w:pPr>
              <w:spacing w:after="0" w:line="240" w:lineRule="auto"/>
              <w:ind w:leftChars="0" w:left="2" w:hanging="2"/>
              <w:rPr>
                <w:sz w:val="20"/>
                <w:szCs w:val="20"/>
                <w:lang w:val="ru-RU"/>
              </w:rPr>
            </w:pPr>
            <w:r w:rsidRPr="00BE3AD4">
              <w:rPr>
                <w:sz w:val="20"/>
                <w:szCs w:val="20"/>
                <w:lang w:val="ru-RU"/>
              </w:rPr>
              <w:t>Maximum load - 150 kg</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415838F" w14:textId="20AEBD2B" w:rsidR="00E5335D" w:rsidRPr="00BE3AD4" w:rsidRDefault="00E5335D"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864C3BD" w14:textId="22EA9DD3" w:rsidR="00E5335D" w:rsidRPr="00BE3AD4" w:rsidRDefault="00E5335D" w:rsidP="00B65B57">
            <w:pPr>
              <w:spacing w:after="0" w:line="240" w:lineRule="auto"/>
              <w:ind w:leftChars="0" w:left="2" w:hanging="2"/>
              <w:jc w:val="center"/>
              <w:rPr>
                <w:sz w:val="20"/>
                <w:szCs w:val="20"/>
              </w:rPr>
            </w:pPr>
            <w:r w:rsidRPr="00BE3AD4">
              <w:rPr>
                <w:sz w:val="20"/>
                <w:szCs w:val="20"/>
              </w:rPr>
              <w:t>1</w:t>
            </w:r>
          </w:p>
        </w:tc>
      </w:tr>
      <w:tr w:rsidR="00E5335D" w:rsidRPr="00B94633" w14:paraId="4D09CE36"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17FD9965" w14:textId="606B21EA" w:rsidR="00E5335D" w:rsidRPr="005A5A6B" w:rsidRDefault="005A5A6B" w:rsidP="00B65B57">
            <w:pPr>
              <w:spacing w:after="0" w:line="240" w:lineRule="auto"/>
              <w:ind w:leftChars="0" w:left="2" w:hanging="2"/>
              <w:jc w:val="center"/>
              <w:rPr>
                <w:sz w:val="20"/>
                <w:szCs w:val="20"/>
                <w:lang w:val="uk-UA"/>
              </w:rPr>
            </w:pPr>
            <w:r>
              <w:rPr>
                <w:sz w:val="20"/>
                <w:szCs w:val="20"/>
                <w:lang w:val="uk-UA"/>
              </w:rPr>
              <w:t>14</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76F28577" w14:textId="500FE60E" w:rsidR="00E5335D" w:rsidRPr="00BE3AD4" w:rsidRDefault="00E5335D" w:rsidP="00B65B57">
            <w:pPr>
              <w:spacing w:after="0" w:line="240" w:lineRule="auto"/>
              <w:ind w:leftChars="0" w:left="2" w:hanging="2"/>
              <w:jc w:val="center"/>
              <w:rPr>
                <w:sz w:val="20"/>
                <w:szCs w:val="20"/>
              </w:rPr>
            </w:pPr>
            <w:r w:rsidRPr="00BE3AD4">
              <w:rPr>
                <w:sz w:val="20"/>
                <w:szCs w:val="20"/>
              </w:rPr>
              <w:t>Audio system for meeting room</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67768F73" w14:textId="62561B6C" w:rsidR="00E5335D" w:rsidRPr="00BE3AD4" w:rsidRDefault="00E5335D" w:rsidP="00B65B57">
            <w:pPr>
              <w:spacing w:after="0" w:line="240" w:lineRule="auto"/>
              <w:ind w:leftChars="0" w:left="2" w:hanging="2"/>
              <w:rPr>
                <w:sz w:val="20"/>
                <w:szCs w:val="20"/>
              </w:rPr>
            </w:pPr>
            <w:r w:rsidRPr="00BE3AD4">
              <w:rPr>
                <w:sz w:val="20"/>
                <w:szCs w:val="20"/>
              </w:rPr>
              <w:t>Type: Video conferencing for mid to large-sized meeting rooms</w:t>
            </w:r>
          </w:p>
          <w:p w14:paraId="4A6A1FEB" w14:textId="77777777" w:rsidR="00E5335D" w:rsidRPr="00BE3AD4" w:rsidRDefault="00E5335D" w:rsidP="00B65B57">
            <w:pPr>
              <w:spacing w:after="0" w:line="240" w:lineRule="auto"/>
              <w:ind w:leftChars="0" w:left="2" w:hanging="2"/>
              <w:rPr>
                <w:sz w:val="20"/>
                <w:szCs w:val="20"/>
              </w:rPr>
            </w:pPr>
            <w:r w:rsidRPr="00BE3AD4">
              <w:rPr>
                <w:sz w:val="20"/>
                <w:szCs w:val="20"/>
              </w:rPr>
              <w:t>PACKAGE CONTENTS:</w:t>
            </w:r>
          </w:p>
          <w:p w14:paraId="64575ED9"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Camera</w:t>
            </w:r>
          </w:p>
          <w:p w14:paraId="06DE9AEE"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Speakerphone</w:t>
            </w:r>
          </w:p>
          <w:p w14:paraId="24EA45C0"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2 External microphones</w:t>
            </w:r>
          </w:p>
          <w:p w14:paraId="4A828D73"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Remote control</w:t>
            </w:r>
          </w:p>
          <w:p w14:paraId="0D793F2F"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Two 5m cables for connection between speakerphone and hub and camera and hub</w:t>
            </w:r>
          </w:p>
          <w:p w14:paraId="7F79AFB5" w14:textId="08E1F105"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One 2m meter cable between the hub and PC</w:t>
            </w:r>
          </w:p>
          <w:p w14:paraId="7A56B773"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lastRenderedPageBreak/>
              <w:t>Powered hub</w:t>
            </w:r>
          </w:p>
          <w:p w14:paraId="6BC8AAFD"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Power adapter with regional plugs and 3m</w:t>
            </w:r>
          </w:p>
          <w:p w14:paraId="0C54A1A0" w14:textId="77777777" w:rsidR="00E5335D" w:rsidRPr="00BE3AD4" w:rsidRDefault="00E5335D" w:rsidP="00B65B57">
            <w:pPr>
              <w:pStyle w:val="ListParagraph"/>
              <w:numPr>
                <w:ilvl w:val="0"/>
                <w:numId w:val="4"/>
              </w:numPr>
              <w:spacing w:after="0" w:line="240" w:lineRule="auto"/>
              <w:ind w:leftChars="0" w:left="0" w:firstLineChars="0"/>
              <w:rPr>
                <w:sz w:val="20"/>
                <w:szCs w:val="20"/>
              </w:rPr>
            </w:pPr>
            <w:r w:rsidRPr="00BE3AD4">
              <w:rPr>
                <w:sz w:val="20"/>
                <w:szCs w:val="20"/>
              </w:rPr>
              <w:t>Mount</w:t>
            </w:r>
          </w:p>
          <w:p w14:paraId="25C93864" w14:textId="346FF77E" w:rsidR="00E5335D" w:rsidRPr="00BE3AD4" w:rsidRDefault="00E5335D" w:rsidP="00B65B57">
            <w:pPr>
              <w:spacing w:after="0" w:line="240" w:lineRule="auto"/>
              <w:ind w:leftChars="0" w:left="2" w:hanging="2"/>
              <w:rPr>
                <w:sz w:val="20"/>
                <w:szCs w:val="20"/>
                <w:u w:val="single"/>
              </w:rPr>
            </w:pPr>
            <w:r w:rsidRPr="00BE3AD4">
              <w:rPr>
                <w:sz w:val="20"/>
                <w:szCs w:val="20"/>
                <w:u w:val="single"/>
              </w:rPr>
              <w:t>CAMERA:</w:t>
            </w:r>
          </w:p>
          <w:p w14:paraId="33850FD3" w14:textId="77777777" w:rsidR="00E5335D" w:rsidRPr="00BE3AD4" w:rsidRDefault="00E5335D" w:rsidP="00B65B57">
            <w:pPr>
              <w:spacing w:after="0" w:line="240" w:lineRule="auto"/>
              <w:ind w:leftChars="0" w:left="2" w:hanging="2"/>
              <w:rPr>
                <w:sz w:val="20"/>
                <w:szCs w:val="20"/>
              </w:rPr>
            </w:pPr>
            <w:r w:rsidRPr="00BE3AD4">
              <w:rPr>
                <w:sz w:val="20"/>
                <w:szCs w:val="20"/>
              </w:rPr>
              <w:t>Smooth motorized pan, tilt and zoom controlled from remote or console</w:t>
            </w:r>
          </w:p>
          <w:p w14:paraId="12BCCDAC" w14:textId="77777777" w:rsidR="00E5335D" w:rsidRPr="00BE3AD4" w:rsidRDefault="00E5335D" w:rsidP="00B65B57">
            <w:pPr>
              <w:spacing w:after="0" w:line="240" w:lineRule="auto"/>
              <w:ind w:leftChars="0" w:left="2" w:hanging="2"/>
              <w:rPr>
                <w:sz w:val="20"/>
                <w:szCs w:val="20"/>
              </w:rPr>
            </w:pPr>
            <w:r w:rsidRPr="00BE3AD4">
              <w:rPr>
                <w:sz w:val="20"/>
                <w:szCs w:val="20"/>
              </w:rPr>
              <w:t>Pan +/- 90°</w:t>
            </w:r>
          </w:p>
          <w:p w14:paraId="702B05EA" w14:textId="77777777" w:rsidR="00E5335D" w:rsidRPr="00BE3AD4" w:rsidRDefault="00E5335D" w:rsidP="00B65B57">
            <w:pPr>
              <w:spacing w:after="0" w:line="240" w:lineRule="auto"/>
              <w:ind w:leftChars="0" w:left="2" w:hanging="2"/>
              <w:rPr>
                <w:sz w:val="20"/>
                <w:szCs w:val="20"/>
              </w:rPr>
            </w:pPr>
            <w:r w:rsidRPr="00BE3AD4">
              <w:rPr>
                <w:sz w:val="20"/>
                <w:szCs w:val="20"/>
              </w:rPr>
              <w:t>Tilt +35° / -45</w:t>
            </w:r>
          </w:p>
          <w:p w14:paraId="3D8ED852" w14:textId="77777777" w:rsidR="00E5335D" w:rsidRPr="00BE3AD4" w:rsidRDefault="00E5335D" w:rsidP="00B65B57">
            <w:pPr>
              <w:spacing w:after="0" w:line="240" w:lineRule="auto"/>
              <w:ind w:leftChars="0" w:left="2" w:hanging="2"/>
              <w:rPr>
                <w:sz w:val="20"/>
                <w:szCs w:val="20"/>
              </w:rPr>
            </w:pPr>
            <w:r w:rsidRPr="00BE3AD4">
              <w:rPr>
                <w:sz w:val="20"/>
                <w:szCs w:val="20"/>
              </w:rPr>
              <w:t>10x lossless HD zoom</w:t>
            </w:r>
          </w:p>
          <w:p w14:paraId="2C0D9470" w14:textId="77777777" w:rsidR="00E5335D" w:rsidRPr="00BE3AD4" w:rsidRDefault="00E5335D" w:rsidP="00B65B57">
            <w:pPr>
              <w:spacing w:after="0" w:line="240" w:lineRule="auto"/>
              <w:ind w:leftChars="0" w:left="2" w:hanging="2"/>
              <w:rPr>
                <w:sz w:val="20"/>
                <w:szCs w:val="20"/>
              </w:rPr>
            </w:pPr>
            <w:r w:rsidRPr="00BE3AD4">
              <w:rPr>
                <w:sz w:val="20"/>
                <w:szCs w:val="20"/>
              </w:rPr>
              <w:t>Field of View</w:t>
            </w:r>
          </w:p>
          <w:p w14:paraId="20044D94" w14:textId="77777777" w:rsidR="00E5335D" w:rsidRPr="00BE3AD4" w:rsidRDefault="00E5335D" w:rsidP="00B65B57">
            <w:pPr>
              <w:spacing w:after="0" w:line="240" w:lineRule="auto"/>
              <w:ind w:leftChars="0" w:left="2" w:hanging="2"/>
              <w:rPr>
                <w:sz w:val="20"/>
                <w:szCs w:val="20"/>
              </w:rPr>
            </w:pPr>
            <w:r w:rsidRPr="00BE3AD4">
              <w:rPr>
                <w:sz w:val="20"/>
                <w:szCs w:val="20"/>
              </w:rPr>
              <w:t>Diagonal: 90°</w:t>
            </w:r>
          </w:p>
          <w:p w14:paraId="6020E5C7" w14:textId="77777777" w:rsidR="00E5335D" w:rsidRPr="00BE3AD4" w:rsidRDefault="00E5335D" w:rsidP="00B65B57">
            <w:pPr>
              <w:spacing w:after="0" w:line="240" w:lineRule="auto"/>
              <w:ind w:leftChars="0" w:left="2" w:hanging="2"/>
              <w:rPr>
                <w:sz w:val="20"/>
                <w:szCs w:val="20"/>
              </w:rPr>
            </w:pPr>
            <w:r w:rsidRPr="00BE3AD4">
              <w:rPr>
                <w:sz w:val="20"/>
                <w:szCs w:val="20"/>
              </w:rPr>
              <w:t>Horizontal: 82.1°</w:t>
            </w:r>
          </w:p>
          <w:p w14:paraId="691BFA47" w14:textId="77777777" w:rsidR="00E5335D" w:rsidRPr="00BE3AD4" w:rsidRDefault="00E5335D" w:rsidP="00B65B57">
            <w:pPr>
              <w:spacing w:after="0" w:line="240" w:lineRule="auto"/>
              <w:ind w:leftChars="0" w:left="2" w:hanging="2"/>
              <w:rPr>
                <w:sz w:val="20"/>
                <w:szCs w:val="20"/>
              </w:rPr>
            </w:pPr>
            <w:r w:rsidRPr="00BE3AD4">
              <w:rPr>
                <w:sz w:val="20"/>
                <w:szCs w:val="20"/>
              </w:rPr>
              <w:t>Vertical: 52.2°</w:t>
            </w:r>
          </w:p>
          <w:p w14:paraId="715D60B7" w14:textId="77777777" w:rsidR="00E5335D" w:rsidRPr="00BE3AD4" w:rsidRDefault="00E5335D" w:rsidP="00B65B57">
            <w:pPr>
              <w:spacing w:after="0" w:line="240" w:lineRule="auto"/>
              <w:ind w:leftChars="0" w:left="2" w:hanging="2"/>
              <w:rPr>
                <w:sz w:val="20"/>
                <w:szCs w:val="20"/>
              </w:rPr>
            </w:pPr>
            <w:r w:rsidRPr="00BE3AD4">
              <w:rPr>
                <w:sz w:val="20"/>
                <w:szCs w:val="20"/>
              </w:rPr>
              <w:t>Full HD 1080p 30fps</w:t>
            </w:r>
          </w:p>
          <w:p w14:paraId="26542E0A" w14:textId="77777777" w:rsidR="00E5335D" w:rsidRPr="00BE3AD4" w:rsidRDefault="00E5335D" w:rsidP="00B65B57">
            <w:pPr>
              <w:spacing w:after="0" w:line="240" w:lineRule="auto"/>
              <w:ind w:leftChars="0" w:left="2" w:hanging="2"/>
              <w:rPr>
                <w:sz w:val="20"/>
                <w:szCs w:val="20"/>
              </w:rPr>
            </w:pPr>
            <w:r w:rsidRPr="00BE3AD4">
              <w:rPr>
                <w:sz w:val="20"/>
                <w:szCs w:val="20"/>
              </w:rPr>
              <w:t>H.264 UVC 1.5 with Scalable Video Coding (SVC)</w:t>
            </w:r>
          </w:p>
          <w:p w14:paraId="0676FC4B" w14:textId="77777777" w:rsidR="00E5335D" w:rsidRPr="00BE3AD4" w:rsidRDefault="00E5335D" w:rsidP="00B65B57">
            <w:pPr>
              <w:spacing w:after="0" w:line="240" w:lineRule="auto"/>
              <w:ind w:leftChars="0" w:left="2" w:hanging="2"/>
              <w:rPr>
                <w:sz w:val="20"/>
                <w:szCs w:val="20"/>
              </w:rPr>
            </w:pPr>
            <w:r w:rsidRPr="00BE3AD4">
              <w:rPr>
                <w:sz w:val="20"/>
                <w:szCs w:val="20"/>
              </w:rPr>
              <w:t>Autofocus</w:t>
            </w:r>
          </w:p>
          <w:p w14:paraId="1DB987BD" w14:textId="77777777" w:rsidR="00E5335D" w:rsidRPr="00BE3AD4" w:rsidRDefault="00E5335D" w:rsidP="00B65B57">
            <w:pPr>
              <w:spacing w:after="0" w:line="240" w:lineRule="auto"/>
              <w:ind w:leftChars="0" w:left="2" w:hanging="2"/>
              <w:rPr>
                <w:sz w:val="20"/>
                <w:szCs w:val="20"/>
              </w:rPr>
            </w:pPr>
            <w:r w:rsidRPr="00BE3AD4">
              <w:rPr>
                <w:sz w:val="20"/>
                <w:szCs w:val="20"/>
              </w:rPr>
              <w:t>5 camera presets</w:t>
            </w:r>
          </w:p>
          <w:p w14:paraId="719923DE" w14:textId="77777777" w:rsidR="00E5335D" w:rsidRPr="00BE3AD4" w:rsidRDefault="00E5335D" w:rsidP="00B65B57">
            <w:pPr>
              <w:spacing w:after="0" w:line="240" w:lineRule="auto"/>
              <w:ind w:leftChars="0" w:left="2" w:hanging="2"/>
              <w:rPr>
                <w:sz w:val="20"/>
                <w:szCs w:val="20"/>
              </w:rPr>
            </w:pPr>
            <w:r w:rsidRPr="00BE3AD4">
              <w:rPr>
                <w:sz w:val="20"/>
                <w:szCs w:val="20"/>
              </w:rPr>
              <w:t>Far-end control (PTZ) of ConferenceCam product (with supported services)</w:t>
            </w:r>
          </w:p>
          <w:p w14:paraId="1B01DD0F" w14:textId="77777777" w:rsidR="00E5335D" w:rsidRPr="00BE3AD4" w:rsidRDefault="00E5335D" w:rsidP="00B65B57">
            <w:pPr>
              <w:spacing w:after="0" w:line="240" w:lineRule="auto"/>
              <w:ind w:leftChars="0" w:left="2" w:hanging="2"/>
              <w:rPr>
                <w:sz w:val="20"/>
                <w:szCs w:val="20"/>
              </w:rPr>
            </w:pPr>
            <w:r w:rsidRPr="00BE3AD4">
              <w:rPr>
                <w:sz w:val="20"/>
                <w:szCs w:val="20"/>
              </w:rPr>
              <w:t>Kensington security slot</w:t>
            </w:r>
          </w:p>
          <w:p w14:paraId="318A4105" w14:textId="77777777" w:rsidR="00E5335D" w:rsidRPr="00BE3AD4" w:rsidRDefault="00E5335D" w:rsidP="00B65B57">
            <w:pPr>
              <w:spacing w:after="0" w:line="240" w:lineRule="auto"/>
              <w:ind w:leftChars="0" w:left="2" w:hanging="2"/>
              <w:rPr>
                <w:sz w:val="20"/>
                <w:szCs w:val="20"/>
              </w:rPr>
            </w:pPr>
            <w:r w:rsidRPr="00BE3AD4">
              <w:rPr>
                <w:sz w:val="20"/>
                <w:szCs w:val="20"/>
              </w:rPr>
              <w:t>Video mute/unmute LED indicator</w:t>
            </w:r>
          </w:p>
          <w:p w14:paraId="1FED3BFA" w14:textId="77777777" w:rsidR="00E5335D" w:rsidRPr="00BE3AD4" w:rsidRDefault="00E5335D" w:rsidP="00B65B57">
            <w:pPr>
              <w:spacing w:after="0" w:line="240" w:lineRule="auto"/>
              <w:ind w:leftChars="0" w:left="2" w:hanging="2"/>
              <w:rPr>
                <w:sz w:val="20"/>
                <w:szCs w:val="20"/>
              </w:rPr>
            </w:pPr>
            <w:r w:rsidRPr="00BE3AD4">
              <w:rPr>
                <w:sz w:val="20"/>
                <w:szCs w:val="20"/>
              </w:rPr>
              <w:t>Standard tripod thread</w:t>
            </w:r>
          </w:p>
          <w:p w14:paraId="6B22B385" w14:textId="77777777" w:rsidR="00E5335D" w:rsidRPr="00BE3AD4" w:rsidRDefault="00E5335D" w:rsidP="00B65B57">
            <w:pPr>
              <w:spacing w:after="0" w:line="240" w:lineRule="auto"/>
              <w:ind w:leftChars="0" w:left="2" w:hanging="2"/>
              <w:rPr>
                <w:sz w:val="20"/>
                <w:szCs w:val="20"/>
                <w:u w:val="single"/>
              </w:rPr>
            </w:pPr>
            <w:r w:rsidRPr="00BE3AD4">
              <w:rPr>
                <w:sz w:val="20"/>
                <w:szCs w:val="20"/>
                <w:u w:val="single"/>
              </w:rPr>
              <w:t>SPEAKERPHONE:</w:t>
            </w:r>
          </w:p>
          <w:p w14:paraId="2D4DDD05" w14:textId="77777777" w:rsidR="00E5335D" w:rsidRPr="00BE3AD4" w:rsidRDefault="00E5335D" w:rsidP="00B65B57">
            <w:pPr>
              <w:spacing w:after="0" w:line="240" w:lineRule="auto"/>
              <w:ind w:leftChars="0" w:left="2" w:hanging="2"/>
              <w:rPr>
                <w:sz w:val="20"/>
                <w:szCs w:val="20"/>
              </w:rPr>
            </w:pPr>
            <w:r w:rsidRPr="00BE3AD4">
              <w:rPr>
                <w:sz w:val="20"/>
                <w:szCs w:val="20"/>
              </w:rPr>
              <w:t>Full-duplex performance</w:t>
            </w:r>
          </w:p>
          <w:p w14:paraId="1F24CB48" w14:textId="77777777" w:rsidR="00E5335D" w:rsidRPr="00BE3AD4" w:rsidRDefault="00E5335D" w:rsidP="00B65B57">
            <w:pPr>
              <w:spacing w:after="0" w:line="240" w:lineRule="auto"/>
              <w:ind w:leftChars="0" w:left="2" w:hanging="2"/>
              <w:rPr>
                <w:sz w:val="20"/>
                <w:szCs w:val="20"/>
              </w:rPr>
            </w:pPr>
            <w:r w:rsidRPr="00BE3AD4">
              <w:rPr>
                <w:sz w:val="20"/>
                <w:szCs w:val="20"/>
              </w:rPr>
              <w:t>Acoustic echo cancellation</w:t>
            </w:r>
          </w:p>
          <w:p w14:paraId="6197410D" w14:textId="77777777" w:rsidR="00E5335D" w:rsidRPr="00BE3AD4" w:rsidRDefault="00E5335D" w:rsidP="00B65B57">
            <w:pPr>
              <w:spacing w:after="0" w:line="240" w:lineRule="auto"/>
              <w:ind w:leftChars="0" w:left="2" w:hanging="2"/>
              <w:rPr>
                <w:sz w:val="20"/>
                <w:szCs w:val="20"/>
              </w:rPr>
            </w:pPr>
            <w:r w:rsidRPr="00BE3AD4">
              <w:rPr>
                <w:sz w:val="20"/>
                <w:szCs w:val="20"/>
              </w:rPr>
              <w:t>Noise reduction technology</w:t>
            </w:r>
          </w:p>
          <w:p w14:paraId="02A77CE6" w14:textId="77777777" w:rsidR="00E5335D" w:rsidRPr="00BE3AD4" w:rsidRDefault="00E5335D" w:rsidP="00B65B57">
            <w:pPr>
              <w:spacing w:after="0" w:line="240" w:lineRule="auto"/>
              <w:ind w:leftChars="0" w:left="2" w:hanging="2"/>
              <w:rPr>
                <w:sz w:val="20"/>
                <w:szCs w:val="20"/>
              </w:rPr>
            </w:pPr>
            <w:r w:rsidRPr="00BE3AD4">
              <w:rPr>
                <w:sz w:val="20"/>
                <w:szCs w:val="20"/>
              </w:rPr>
              <w:t>Ultra-wideband audio</w:t>
            </w:r>
          </w:p>
          <w:p w14:paraId="6E6F299E" w14:textId="77777777" w:rsidR="00E5335D" w:rsidRPr="00BE3AD4" w:rsidRDefault="00E5335D" w:rsidP="00B65B57">
            <w:pPr>
              <w:spacing w:after="0" w:line="240" w:lineRule="auto"/>
              <w:ind w:leftChars="0" w:left="2" w:hanging="2"/>
              <w:rPr>
                <w:sz w:val="20"/>
                <w:szCs w:val="20"/>
              </w:rPr>
            </w:pPr>
            <w:r w:rsidRPr="00BE3AD4">
              <w:rPr>
                <w:sz w:val="20"/>
                <w:szCs w:val="20"/>
              </w:rPr>
              <w:t>Pairs with mobile devices via Bluetooth and NFC</w:t>
            </w:r>
          </w:p>
          <w:p w14:paraId="399C76BB" w14:textId="77777777" w:rsidR="00E5335D" w:rsidRPr="00BE3AD4" w:rsidRDefault="00E5335D" w:rsidP="00B65B57">
            <w:pPr>
              <w:spacing w:after="0" w:line="240" w:lineRule="auto"/>
              <w:ind w:leftChars="0" w:left="2" w:hanging="2"/>
              <w:rPr>
                <w:sz w:val="20"/>
                <w:szCs w:val="20"/>
              </w:rPr>
            </w:pPr>
            <w:r w:rsidRPr="00BE3AD4">
              <w:rPr>
                <w:sz w:val="20"/>
                <w:szCs w:val="20"/>
              </w:rPr>
              <w:t>LCD for caller ID, call duration and other functional response</w:t>
            </w:r>
          </w:p>
          <w:p w14:paraId="4283B6BB" w14:textId="77777777" w:rsidR="00E5335D" w:rsidRPr="00BE3AD4" w:rsidRDefault="00E5335D" w:rsidP="00B65B57">
            <w:pPr>
              <w:spacing w:after="0" w:line="240" w:lineRule="auto"/>
              <w:ind w:leftChars="0" w:left="2" w:hanging="2"/>
              <w:rPr>
                <w:sz w:val="20"/>
                <w:szCs w:val="20"/>
              </w:rPr>
            </w:pPr>
            <w:r w:rsidRPr="00BE3AD4">
              <w:rPr>
                <w:sz w:val="20"/>
                <w:szCs w:val="20"/>
              </w:rPr>
              <w:t>LEDs for speakerphone streaming, mute, hold, and Bluetooth</w:t>
            </w:r>
          </w:p>
          <w:p w14:paraId="5205F2C2" w14:textId="77777777" w:rsidR="00E5335D" w:rsidRPr="00BE3AD4" w:rsidRDefault="00E5335D" w:rsidP="00B65B57">
            <w:pPr>
              <w:spacing w:after="0" w:line="240" w:lineRule="auto"/>
              <w:ind w:leftChars="0" w:left="2" w:hanging="2"/>
              <w:rPr>
                <w:sz w:val="20"/>
                <w:szCs w:val="20"/>
              </w:rPr>
            </w:pPr>
            <w:r w:rsidRPr="00BE3AD4">
              <w:rPr>
                <w:sz w:val="20"/>
                <w:szCs w:val="20"/>
              </w:rPr>
              <w:t>Tactile buttons for call answer/end, volume and mute, Bluetooth, and camera controls</w:t>
            </w:r>
          </w:p>
          <w:p w14:paraId="493ED99D" w14:textId="77777777" w:rsidR="00E5335D" w:rsidRPr="00BE3AD4" w:rsidRDefault="00E5335D" w:rsidP="00B65B57">
            <w:pPr>
              <w:spacing w:after="0" w:line="240" w:lineRule="auto"/>
              <w:ind w:leftChars="0" w:left="2" w:hanging="2"/>
              <w:rPr>
                <w:sz w:val="20"/>
                <w:szCs w:val="20"/>
              </w:rPr>
            </w:pPr>
            <w:r w:rsidRPr="00BE3AD4">
              <w:rPr>
                <w:sz w:val="20"/>
                <w:szCs w:val="20"/>
              </w:rPr>
              <w:t>5 camera presets for pan, tilt, and zoom settings</w:t>
            </w:r>
          </w:p>
          <w:p w14:paraId="0B2F2D69" w14:textId="77777777" w:rsidR="00E5335D" w:rsidRPr="00BE3AD4" w:rsidRDefault="00E5335D" w:rsidP="00B65B57">
            <w:pPr>
              <w:spacing w:after="0" w:line="240" w:lineRule="auto"/>
              <w:ind w:leftChars="0" w:left="2" w:hanging="2"/>
              <w:rPr>
                <w:sz w:val="20"/>
                <w:szCs w:val="20"/>
              </w:rPr>
            </w:pPr>
            <w:r w:rsidRPr="00BE3AD4">
              <w:rPr>
                <w:sz w:val="20"/>
                <w:szCs w:val="20"/>
              </w:rPr>
              <w:t>Kensington security slot</w:t>
            </w:r>
          </w:p>
          <w:p w14:paraId="2BEDD2AA" w14:textId="253D4143" w:rsidR="00E5335D" w:rsidRPr="00BE3AD4" w:rsidRDefault="00E5335D" w:rsidP="00B65B57">
            <w:pPr>
              <w:spacing w:after="0" w:line="240" w:lineRule="auto"/>
              <w:ind w:leftChars="0" w:left="2" w:hanging="2"/>
              <w:rPr>
                <w:sz w:val="20"/>
                <w:szCs w:val="20"/>
                <w:u w:val="single"/>
              </w:rPr>
            </w:pPr>
            <w:r w:rsidRPr="00BE3AD4">
              <w:rPr>
                <w:sz w:val="20"/>
                <w:szCs w:val="20"/>
                <w:u w:val="single"/>
              </w:rPr>
              <w:t>MICROPHONES:</w:t>
            </w:r>
          </w:p>
          <w:p w14:paraId="5DB77C1A" w14:textId="77777777" w:rsidR="00E5335D" w:rsidRPr="00BE3AD4" w:rsidRDefault="00E5335D" w:rsidP="00B65B57">
            <w:pPr>
              <w:spacing w:after="0" w:line="240" w:lineRule="auto"/>
              <w:ind w:leftChars="0" w:left="2" w:hanging="2"/>
              <w:rPr>
                <w:sz w:val="20"/>
                <w:szCs w:val="20"/>
              </w:rPr>
            </w:pPr>
            <w:r w:rsidRPr="00BE3AD4">
              <w:rPr>
                <w:sz w:val="20"/>
                <w:szCs w:val="20"/>
              </w:rPr>
              <w:t>Pickup Range: 6 m</w:t>
            </w:r>
          </w:p>
          <w:p w14:paraId="6320E210" w14:textId="77777777" w:rsidR="00E5335D" w:rsidRPr="00BE3AD4" w:rsidRDefault="00E5335D" w:rsidP="00B65B57">
            <w:pPr>
              <w:spacing w:after="0" w:line="240" w:lineRule="auto"/>
              <w:ind w:leftChars="0" w:left="2" w:hanging="2"/>
              <w:rPr>
                <w:sz w:val="20"/>
                <w:szCs w:val="20"/>
              </w:rPr>
            </w:pPr>
            <w:r w:rsidRPr="00BE3AD4">
              <w:rPr>
                <w:sz w:val="20"/>
                <w:szCs w:val="20"/>
              </w:rPr>
              <w:t>Pickup range with expansion mics: 8.5 m</w:t>
            </w:r>
          </w:p>
          <w:p w14:paraId="7F8D59DF" w14:textId="77777777" w:rsidR="00E5335D" w:rsidRPr="00BE3AD4" w:rsidRDefault="00E5335D" w:rsidP="00B65B57">
            <w:pPr>
              <w:spacing w:after="0" w:line="240" w:lineRule="auto"/>
              <w:ind w:leftChars="0" w:left="2" w:hanging="2"/>
              <w:rPr>
                <w:sz w:val="20"/>
                <w:szCs w:val="20"/>
              </w:rPr>
            </w:pPr>
            <w:r w:rsidRPr="00BE3AD4">
              <w:rPr>
                <w:sz w:val="20"/>
                <w:szCs w:val="20"/>
              </w:rPr>
              <w:t>Four omnidirectional, beamforming microphones</w:t>
            </w:r>
          </w:p>
          <w:p w14:paraId="6CBDCCF3" w14:textId="77777777" w:rsidR="00E5335D" w:rsidRPr="00BE3AD4" w:rsidRDefault="00E5335D" w:rsidP="00B65B57">
            <w:pPr>
              <w:spacing w:after="0" w:line="240" w:lineRule="auto"/>
              <w:ind w:leftChars="0" w:left="2" w:hanging="2"/>
              <w:rPr>
                <w:sz w:val="20"/>
                <w:szCs w:val="20"/>
              </w:rPr>
            </w:pPr>
            <w:r w:rsidRPr="00BE3AD4">
              <w:rPr>
                <w:sz w:val="20"/>
                <w:szCs w:val="20"/>
              </w:rPr>
              <w:t>Frequency Response: 100Hz – 11KHz</w:t>
            </w:r>
          </w:p>
          <w:p w14:paraId="486C79BE" w14:textId="77777777" w:rsidR="00E5335D" w:rsidRPr="00BE3AD4" w:rsidRDefault="00E5335D" w:rsidP="00B65B57">
            <w:pPr>
              <w:spacing w:after="0" w:line="240" w:lineRule="auto"/>
              <w:ind w:leftChars="0" w:left="2" w:hanging="2"/>
              <w:rPr>
                <w:sz w:val="20"/>
                <w:szCs w:val="20"/>
              </w:rPr>
            </w:pPr>
            <w:r w:rsidRPr="00BE3AD4">
              <w:rPr>
                <w:sz w:val="20"/>
                <w:szCs w:val="20"/>
              </w:rPr>
              <w:t>Sensitivity: -28 dB +/-3dB</w:t>
            </w:r>
          </w:p>
          <w:p w14:paraId="619134D2" w14:textId="77777777" w:rsidR="00E5335D" w:rsidRPr="00BE3AD4" w:rsidRDefault="00E5335D" w:rsidP="00B65B57">
            <w:pPr>
              <w:spacing w:after="0" w:line="240" w:lineRule="auto"/>
              <w:ind w:leftChars="0" w:left="2" w:hanging="2"/>
              <w:rPr>
                <w:sz w:val="20"/>
                <w:szCs w:val="20"/>
              </w:rPr>
            </w:pPr>
            <w:r w:rsidRPr="00BE3AD4">
              <w:rPr>
                <w:sz w:val="20"/>
                <w:szCs w:val="20"/>
              </w:rPr>
              <w:t>Distortion: &lt;5% from 200Hz</w:t>
            </w:r>
          </w:p>
          <w:p w14:paraId="50F714E6" w14:textId="28EE3F77" w:rsidR="00E5335D" w:rsidRPr="00BE3AD4" w:rsidRDefault="00E5335D" w:rsidP="00B65B57">
            <w:pPr>
              <w:spacing w:after="0" w:line="240" w:lineRule="auto"/>
              <w:ind w:leftChars="0" w:left="2" w:hanging="2"/>
              <w:rPr>
                <w:sz w:val="20"/>
                <w:szCs w:val="20"/>
              </w:rPr>
            </w:pPr>
            <w:r w:rsidRPr="00BE3AD4">
              <w:rPr>
                <w:sz w:val="20"/>
                <w:szCs w:val="20"/>
              </w:rPr>
              <w:t>Warranty - min 1 year.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1E9A056" w14:textId="01971DE5" w:rsidR="00E5335D" w:rsidRPr="00BE3AD4" w:rsidRDefault="00E5335D" w:rsidP="00B65B57">
            <w:pPr>
              <w:spacing w:after="0" w:line="240" w:lineRule="auto"/>
              <w:ind w:leftChars="0" w:left="2" w:hanging="2"/>
              <w:jc w:val="center"/>
              <w:rPr>
                <w:sz w:val="20"/>
                <w:szCs w:val="20"/>
              </w:rPr>
            </w:pPr>
            <w:r w:rsidRPr="00BE3AD4">
              <w:rPr>
                <w:sz w:val="20"/>
                <w:szCs w:val="20"/>
              </w:rPr>
              <w:lastRenderedPageBreak/>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AB8C27B" w14:textId="2C1A52A9" w:rsidR="00E5335D" w:rsidRPr="00BE3AD4" w:rsidRDefault="00E5335D" w:rsidP="00B65B57">
            <w:pPr>
              <w:spacing w:after="0" w:line="240" w:lineRule="auto"/>
              <w:ind w:leftChars="0" w:left="2" w:hanging="2"/>
              <w:jc w:val="center"/>
              <w:rPr>
                <w:sz w:val="20"/>
                <w:szCs w:val="20"/>
              </w:rPr>
            </w:pPr>
            <w:r w:rsidRPr="00BE3AD4">
              <w:rPr>
                <w:sz w:val="20"/>
                <w:szCs w:val="20"/>
              </w:rPr>
              <w:t>2</w:t>
            </w:r>
          </w:p>
        </w:tc>
      </w:tr>
      <w:tr w:rsidR="00E5335D" w:rsidRPr="00B94633" w14:paraId="083AA24A"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3AB4B030" w14:textId="14F39480" w:rsidR="00E5335D" w:rsidRPr="00BE3AD4" w:rsidRDefault="005A5A6B" w:rsidP="00B65B57">
            <w:pPr>
              <w:spacing w:after="0" w:line="240" w:lineRule="auto"/>
              <w:ind w:leftChars="0" w:left="2" w:hanging="2"/>
              <w:jc w:val="center"/>
              <w:rPr>
                <w:sz w:val="20"/>
                <w:szCs w:val="20"/>
              </w:rPr>
            </w:pPr>
            <w:r>
              <w:rPr>
                <w:sz w:val="20"/>
                <w:szCs w:val="20"/>
                <w:lang w:val="ru-RU"/>
              </w:rPr>
              <w:t>15</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40D7E985" w14:textId="4862AF19" w:rsidR="00E5335D" w:rsidRPr="00BE3AD4" w:rsidRDefault="00E5335D" w:rsidP="00B65B57">
            <w:pPr>
              <w:spacing w:after="0" w:line="240" w:lineRule="auto"/>
              <w:ind w:leftChars="0" w:left="2" w:hanging="2"/>
              <w:jc w:val="center"/>
              <w:rPr>
                <w:sz w:val="20"/>
                <w:szCs w:val="20"/>
              </w:rPr>
            </w:pPr>
            <w:r w:rsidRPr="00BE3AD4">
              <w:rPr>
                <w:sz w:val="20"/>
                <w:szCs w:val="20"/>
              </w:rPr>
              <w:t>Wireless Presenter</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25D60884" w14:textId="77777777" w:rsidR="00E5335D" w:rsidRPr="00BE3AD4" w:rsidRDefault="00E5335D" w:rsidP="00B65B57">
            <w:pPr>
              <w:spacing w:after="0" w:line="240" w:lineRule="auto"/>
              <w:ind w:leftChars="0" w:left="2" w:hanging="2"/>
              <w:rPr>
                <w:sz w:val="20"/>
                <w:szCs w:val="20"/>
              </w:rPr>
            </w:pPr>
            <w:r w:rsidRPr="00BE3AD4">
              <w:rPr>
                <w:sz w:val="20"/>
                <w:szCs w:val="20"/>
              </w:rPr>
              <w:t>Type: Presenters</w:t>
            </w:r>
          </w:p>
          <w:p w14:paraId="1F116D2C" w14:textId="77777777" w:rsidR="00E5335D" w:rsidRPr="00BE3AD4" w:rsidRDefault="00E5335D" w:rsidP="00B65B57">
            <w:pPr>
              <w:spacing w:after="0" w:line="240" w:lineRule="auto"/>
              <w:ind w:leftChars="0" w:left="2" w:hanging="2"/>
              <w:rPr>
                <w:sz w:val="20"/>
                <w:szCs w:val="20"/>
              </w:rPr>
            </w:pPr>
            <w:r w:rsidRPr="00BE3AD4">
              <w:rPr>
                <w:sz w:val="20"/>
                <w:szCs w:val="20"/>
              </w:rPr>
              <w:t>Radius of action, m: 15</w:t>
            </w:r>
          </w:p>
          <w:p w14:paraId="7A95F3D1" w14:textId="77777777" w:rsidR="00E5335D" w:rsidRPr="00BE3AD4" w:rsidRDefault="00E5335D" w:rsidP="00B65B57">
            <w:pPr>
              <w:spacing w:after="0" w:line="240" w:lineRule="auto"/>
              <w:ind w:leftChars="0" w:left="2" w:hanging="2"/>
              <w:rPr>
                <w:sz w:val="20"/>
                <w:szCs w:val="20"/>
              </w:rPr>
            </w:pPr>
            <w:r w:rsidRPr="00BE3AD4">
              <w:rPr>
                <w:sz w:val="20"/>
                <w:szCs w:val="20"/>
              </w:rPr>
              <w:t>Laser pointer: Yes</w:t>
            </w:r>
          </w:p>
          <w:p w14:paraId="65B79A06" w14:textId="77777777" w:rsidR="00E5335D" w:rsidRPr="00BE3AD4" w:rsidRDefault="00E5335D" w:rsidP="00B65B57">
            <w:pPr>
              <w:spacing w:after="0" w:line="240" w:lineRule="auto"/>
              <w:ind w:leftChars="0" w:left="2" w:hanging="2"/>
              <w:rPr>
                <w:sz w:val="20"/>
                <w:szCs w:val="20"/>
              </w:rPr>
            </w:pPr>
            <w:r w:rsidRPr="00BE3AD4">
              <w:rPr>
                <w:sz w:val="20"/>
                <w:szCs w:val="20"/>
              </w:rPr>
              <w:t>Connection interface: USB, bluetooth</w:t>
            </w:r>
          </w:p>
          <w:p w14:paraId="3626631E" w14:textId="4F9CD72F" w:rsidR="00E5335D" w:rsidRPr="00BE3AD4" w:rsidRDefault="00E5335D" w:rsidP="00B65B57">
            <w:pPr>
              <w:spacing w:after="0" w:line="240" w:lineRule="auto"/>
              <w:ind w:leftChars="0" w:left="2" w:hanging="2"/>
              <w:rPr>
                <w:sz w:val="20"/>
                <w:szCs w:val="20"/>
                <w:lang w:val="ru-RU"/>
              </w:rPr>
            </w:pPr>
            <w:r w:rsidRPr="00BE3AD4">
              <w:rPr>
                <w:sz w:val="20"/>
                <w:szCs w:val="20"/>
                <w:lang w:val="ru-RU"/>
              </w:rPr>
              <w:lastRenderedPageBreak/>
              <w:t>Warranty 2 years</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9B53A88" w14:textId="20A27B5C" w:rsidR="00E5335D" w:rsidRPr="00BE3AD4" w:rsidRDefault="00E5335D" w:rsidP="00B65B57">
            <w:pPr>
              <w:spacing w:after="0" w:line="240" w:lineRule="auto"/>
              <w:ind w:leftChars="0" w:left="2" w:hanging="2"/>
              <w:jc w:val="center"/>
              <w:rPr>
                <w:sz w:val="20"/>
                <w:szCs w:val="20"/>
              </w:rPr>
            </w:pPr>
            <w:r w:rsidRPr="00BE3AD4">
              <w:rPr>
                <w:sz w:val="20"/>
                <w:szCs w:val="20"/>
              </w:rPr>
              <w:lastRenderedPageBreak/>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8935BEF" w14:textId="33AFE8B6" w:rsidR="00E5335D" w:rsidRPr="00BE3AD4" w:rsidRDefault="00E5335D" w:rsidP="00B65B57">
            <w:pPr>
              <w:spacing w:after="0" w:line="240" w:lineRule="auto"/>
              <w:ind w:leftChars="0" w:left="2" w:hanging="2"/>
              <w:jc w:val="center"/>
              <w:rPr>
                <w:sz w:val="20"/>
                <w:szCs w:val="20"/>
              </w:rPr>
            </w:pPr>
            <w:r w:rsidRPr="00BE3AD4">
              <w:rPr>
                <w:sz w:val="20"/>
                <w:szCs w:val="20"/>
              </w:rPr>
              <w:t>1</w:t>
            </w:r>
          </w:p>
        </w:tc>
      </w:tr>
      <w:tr w:rsidR="00A90BDA" w:rsidRPr="00B94633" w14:paraId="71364641"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3B711BAA" w14:textId="6D02B14A" w:rsidR="00A90BDA" w:rsidRPr="005A5A6B" w:rsidRDefault="005A5A6B" w:rsidP="00B65B57">
            <w:pPr>
              <w:spacing w:after="0" w:line="240" w:lineRule="auto"/>
              <w:ind w:leftChars="0" w:left="2" w:hanging="2"/>
              <w:jc w:val="center"/>
              <w:rPr>
                <w:sz w:val="20"/>
                <w:szCs w:val="20"/>
                <w:lang w:val="uk-UA"/>
              </w:rPr>
            </w:pPr>
            <w:r>
              <w:rPr>
                <w:sz w:val="20"/>
                <w:szCs w:val="20"/>
                <w:lang w:val="uk-UA"/>
              </w:rPr>
              <w:t>16</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7D3F2EBB" w14:textId="5AC91503" w:rsidR="00A90BDA" w:rsidRPr="00BE3AD4" w:rsidRDefault="009E2236" w:rsidP="00B65B57">
            <w:pPr>
              <w:spacing w:after="0" w:line="240" w:lineRule="auto"/>
              <w:ind w:leftChars="0" w:left="2" w:hanging="2"/>
              <w:jc w:val="center"/>
              <w:rPr>
                <w:sz w:val="20"/>
                <w:szCs w:val="20"/>
              </w:rPr>
            </w:pPr>
            <w:r w:rsidRPr="00BE3AD4">
              <w:rPr>
                <w:sz w:val="20"/>
                <w:szCs w:val="20"/>
              </w:rPr>
              <w:t>Printer (Multi-function device)</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097EFC14" w14:textId="77777777" w:rsidR="009E2236" w:rsidRPr="00BE3AD4" w:rsidRDefault="009E2236" w:rsidP="00B65B57">
            <w:pPr>
              <w:spacing w:after="0" w:line="240" w:lineRule="auto"/>
              <w:ind w:leftChars="0" w:left="2" w:hanging="2"/>
              <w:rPr>
                <w:sz w:val="20"/>
                <w:szCs w:val="20"/>
              </w:rPr>
            </w:pPr>
            <w:r w:rsidRPr="00BE3AD4">
              <w:rPr>
                <w:sz w:val="20"/>
                <w:szCs w:val="20"/>
              </w:rPr>
              <w:t>Type - Multifunction, Color Copier/scanner/printer;</w:t>
            </w:r>
          </w:p>
          <w:p w14:paraId="67994183" w14:textId="77777777" w:rsidR="009E2236" w:rsidRPr="00BE3AD4" w:rsidRDefault="009E2236" w:rsidP="00B65B57">
            <w:pPr>
              <w:spacing w:after="0" w:line="240" w:lineRule="auto"/>
              <w:ind w:leftChars="0" w:left="2" w:hanging="2"/>
              <w:rPr>
                <w:sz w:val="20"/>
                <w:szCs w:val="20"/>
              </w:rPr>
            </w:pPr>
            <w:r w:rsidRPr="00BE3AD4">
              <w:rPr>
                <w:sz w:val="20"/>
                <w:szCs w:val="20"/>
              </w:rPr>
              <w:t>Warm-up time - Max. 30 seconds;</w:t>
            </w:r>
          </w:p>
          <w:p w14:paraId="7D732BE8" w14:textId="77777777" w:rsidR="009E2236" w:rsidRPr="00BE3AD4" w:rsidRDefault="009E2236" w:rsidP="00B65B57">
            <w:pPr>
              <w:spacing w:after="0" w:line="240" w:lineRule="auto"/>
              <w:ind w:leftChars="0" w:left="2" w:hanging="2"/>
              <w:rPr>
                <w:sz w:val="20"/>
                <w:szCs w:val="20"/>
              </w:rPr>
            </w:pPr>
            <w:r w:rsidRPr="00BE3AD4">
              <w:rPr>
                <w:sz w:val="20"/>
                <w:szCs w:val="20"/>
              </w:rPr>
              <w:t>First output speed - Max. 4 seconds;</w:t>
            </w:r>
          </w:p>
          <w:p w14:paraId="46686402" w14:textId="77777777" w:rsidR="009E2236" w:rsidRPr="00BE3AD4" w:rsidRDefault="009E2236" w:rsidP="00B65B57">
            <w:pPr>
              <w:spacing w:after="0" w:line="240" w:lineRule="auto"/>
              <w:ind w:leftChars="0" w:left="2" w:hanging="2"/>
              <w:rPr>
                <w:sz w:val="20"/>
                <w:szCs w:val="20"/>
              </w:rPr>
            </w:pPr>
            <w:r w:rsidRPr="00BE3AD4">
              <w:rPr>
                <w:sz w:val="20"/>
                <w:szCs w:val="20"/>
              </w:rPr>
              <w:t>Monthly duty cycle - Recommended 50,000 pages Max.: 200,000;</w:t>
            </w:r>
          </w:p>
          <w:p w14:paraId="2DD17CF7" w14:textId="77777777" w:rsidR="009E2236" w:rsidRPr="00BE3AD4" w:rsidRDefault="009E2236" w:rsidP="00B65B57">
            <w:pPr>
              <w:spacing w:after="0" w:line="240" w:lineRule="auto"/>
              <w:ind w:leftChars="0" w:left="2" w:hanging="2"/>
              <w:rPr>
                <w:sz w:val="20"/>
                <w:szCs w:val="20"/>
              </w:rPr>
            </w:pPr>
            <w:r w:rsidRPr="00BE3AD4">
              <w:rPr>
                <w:sz w:val="20"/>
                <w:szCs w:val="20"/>
              </w:rPr>
              <w:t>Printing speed - Min. 45 pages per Min. mono color, Min. 35 pages per Min. color;</w:t>
            </w:r>
          </w:p>
          <w:p w14:paraId="58B3DA35" w14:textId="77777777" w:rsidR="009E2236" w:rsidRPr="00BE3AD4" w:rsidRDefault="009E2236" w:rsidP="00B65B57">
            <w:pPr>
              <w:spacing w:after="0" w:line="240" w:lineRule="auto"/>
              <w:ind w:leftChars="0" w:left="2" w:hanging="2"/>
              <w:rPr>
                <w:sz w:val="20"/>
                <w:szCs w:val="20"/>
              </w:rPr>
            </w:pPr>
            <w:r w:rsidRPr="00BE3AD4">
              <w:rPr>
                <w:sz w:val="20"/>
                <w:szCs w:val="20"/>
              </w:rPr>
              <w:t>Memory - 4 GB or better;</w:t>
            </w:r>
          </w:p>
          <w:p w14:paraId="06C7123A" w14:textId="77777777" w:rsidR="009E2236" w:rsidRPr="00BE3AD4" w:rsidRDefault="009E2236" w:rsidP="00B65B57">
            <w:pPr>
              <w:spacing w:after="0" w:line="240" w:lineRule="auto"/>
              <w:ind w:leftChars="0" w:left="2" w:hanging="2"/>
              <w:rPr>
                <w:sz w:val="20"/>
                <w:szCs w:val="20"/>
              </w:rPr>
            </w:pPr>
            <w:r w:rsidRPr="00BE3AD4">
              <w:rPr>
                <w:sz w:val="20"/>
                <w:szCs w:val="20"/>
              </w:rPr>
              <w:t>ADF - Should be provided;</w:t>
            </w:r>
          </w:p>
          <w:p w14:paraId="1E12EEEC" w14:textId="77777777" w:rsidR="009E2236" w:rsidRPr="00BE3AD4" w:rsidRDefault="009E2236" w:rsidP="00B65B57">
            <w:pPr>
              <w:spacing w:after="0" w:line="240" w:lineRule="auto"/>
              <w:ind w:leftChars="0" w:left="2" w:hanging="2"/>
              <w:rPr>
                <w:sz w:val="20"/>
                <w:szCs w:val="20"/>
              </w:rPr>
            </w:pPr>
            <w:r w:rsidRPr="00BE3AD4">
              <w:rPr>
                <w:sz w:val="20"/>
                <w:szCs w:val="20"/>
              </w:rPr>
              <w:t>Weight - Max. 100 kg;</w:t>
            </w:r>
          </w:p>
          <w:p w14:paraId="5764A1E2" w14:textId="77777777" w:rsidR="009E2236" w:rsidRPr="00BE3AD4" w:rsidRDefault="009E2236" w:rsidP="00B65B57">
            <w:pPr>
              <w:spacing w:after="0" w:line="240" w:lineRule="auto"/>
              <w:ind w:leftChars="0" w:left="2" w:hanging="2"/>
              <w:rPr>
                <w:sz w:val="20"/>
                <w:szCs w:val="20"/>
              </w:rPr>
            </w:pPr>
            <w:r w:rsidRPr="00BE3AD4">
              <w:rPr>
                <w:sz w:val="20"/>
                <w:szCs w:val="20"/>
              </w:rPr>
              <w:t>Power source, cable - 220 - 240 V, 50/60 Hz, Europe 2 pin cord;</w:t>
            </w:r>
          </w:p>
          <w:p w14:paraId="4AA34640" w14:textId="77777777" w:rsidR="009E2236" w:rsidRPr="00BE3AD4" w:rsidRDefault="009E2236" w:rsidP="00B65B57">
            <w:pPr>
              <w:spacing w:after="0" w:line="240" w:lineRule="auto"/>
              <w:ind w:leftChars="0" w:left="2" w:hanging="2"/>
              <w:rPr>
                <w:sz w:val="20"/>
                <w:szCs w:val="20"/>
              </w:rPr>
            </w:pPr>
            <w:r w:rsidRPr="00BE3AD4">
              <w:rPr>
                <w:sz w:val="20"/>
                <w:szCs w:val="20"/>
              </w:rPr>
              <w:t>Paper intake - A3, A4, A5, B4, B5, Letter, Legal;</w:t>
            </w:r>
          </w:p>
          <w:p w14:paraId="74CAD558" w14:textId="77777777" w:rsidR="009E2236" w:rsidRPr="00BE3AD4" w:rsidRDefault="009E2236" w:rsidP="00B65B57">
            <w:pPr>
              <w:spacing w:after="0" w:line="240" w:lineRule="auto"/>
              <w:ind w:leftChars="0" w:left="2" w:hanging="2"/>
              <w:rPr>
                <w:sz w:val="20"/>
                <w:szCs w:val="20"/>
              </w:rPr>
            </w:pPr>
            <w:r w:rsidRPr="00BE3AD4">
              <w:rPr>
                <w:sz w:val="20"/>
                <w:szCs w:val="20"/>
              </w:rPr>
              <w:t>Copying process – Laser;</w:t>
            </w:r>
          </w:p>
          <w:p w14:paraId="246797D7" w14:textId="77777777" w:rsidR="009E2236" w:rsidRPr="00BE3AD4" w:rsidRDefault="009E2236" w:rsidP="00B65B57">
            <w:pPr>
              <w:spacing w:after="0" w:line="240" w:lineRule="auto"/>
              <w:ind w:leftChars="0" w:left="2" w:hanging="2"/>
              <w:rPr>
                <w:sz w:val="20"/>
                <w:szCs w:val="20"/>
              </w:rPr>
            </w:pPr>
            <w:r w:rsidRPr="00BE3AD4">
              <w:rPr>
                <w:sz w:val="20"/>
                <w:szCs w:val="20"/>
              </w:rPr>
              <w:t>Multiple copying - Up to 999 copies;</w:t>
            </w:r>
          </w:p>
          <w:p w14:paraId="3538EB26" w14:textId="77777777" w:rsidR="009E2236" w:rsidRPr="00BE3AD4" w:rsidRDefault="009E2236" w:rsidP="00B65B57">
            <w:pPr>
              <w:spacing w:after="0" w:line="240" w:lineRule="auto"/>
              <w:ind w:leftChars="0" w:left="2" w:hanging="2"/>
              <w:rPr>
                <w:sz w:val="20"/>
                <w:szCs w:val="20"/>
              </w:rPr>
            </w:pPr>
            <w:r w:rsidRPr="00BE3AD4">
              <w:rPr>
                <w:sz w:val="20"/>
                <w:szCs w:val="20"/>
              </w:rPr>
              <w:t>Resolution - 600 dpi or better;</w:t>
            </w:r>
          </w:p>
          <w:p w14:paraId="63A1D4B0" w14:textId="77777777" w:rsidR="009E2236" w:rsidRPr="00BE3AD4" w:rsidRDefault="009E2236" w:rsidP="00B65B57">
            <w:pPr>
              <w:spacing w:after="0" w:line="240" w:lineRule="auto"/>
              <w:ind w:leftChars="0" w:left="2" w:hanging="2"/>
              <w:rPr>
                <w:sz w:val="20"/>
                <w:szCs w:val="20"/>
              </w:rPr>
            </w:pPr>
            <w:r w:rsidRPr="00BE3AD4">
              <w:rPr>
                <w:sz w:val="20"/>
                <w:szCs w:val="20"/>
              </w:rPr>
              <w:t>Printer language - PCL5e, PCL6, PDF Direct from Adobe, PostScript 3, XPS</w:t>
            </w:r>
          </w:p>
          <w:p w14:paraId="52695381" w14:textId="77777777" w:rsidR="009E2236" w:rsidRPr="00BE3AD4" w:rsidRDefault="009E2236" w:rsidP="00B65B57">
            <w:pPr>
              <w:spacing w:after="0" w:line="240" w:lineRule="auto"/>
              <w:ind w:leftChars="0" w:left="2" w:hanging="2"/>
              <w:rPr>
                <w:sz w:val="20"/>
                <w:szCs w:val="20"/>
              </w:rPr>
            </w:pPr>
            <w:r w:rsidRPr="00BE3AD4">
              <w:rPr>
                <w:sz w:val="20"/>
                <w:szCs w:val="20"/>
              </w:rPr>
              <w:t>Print resolution - Up to 1,200 x 1,200 dpi;</w:t>
            </w:r>
          </w:p>
          <w:p w14:paraId="2DB56776" w14:textId="77777777" w:rsidR="009E2236" w:rsidRPr="00BE3AD4" w:rsidRDefault="009E2236" w:rsidP="00B65B57">
            <w:pPr>
              <w:spacing w:after="0" w:line="240" w:lineRule="auto"/>
              <w:ind w:leftChars="0" w:left="2" w:hanging="2"/>
              <w:rPr>
                <w:sz w:val="20"/>
                <w:szCs w:val="20"/>
              </w:rPr>
            </w:pPr>
            <w:r w:rsidRPr="00BE3AD4">
              <w:rPr>
                <w:sz w:val="20"/>
                <w:szCs w:val="20"/>
              </w:rPr>
              <w:t>Interface - USB Host I/F, Ethernet 10 base-T/100 base-TX/1000 base-T, Wireless Printing;</w:t>
            </w:r>
          </w:p>
          <w:p w14:paraId="234EED6A" w14:textId="77777777" w:rsidR="009E2236" w:rsidRPr="00BE3AD4" w:rsidRDefault="009E2236" w:rsidP="00B65B57">
            <w:pPr>
              <w:spacing w:after="0" w:line="240" w:lineRule="auto"/>
              <w:ind w:leftChars="0" w:left="2" w:hanging="2"/>
              <w:rPr>
                <w:sz w:val="20"/>
                <w:szCs w:val="20"/>
              </w:rPr>
            </w:pPr>
            <w:r w:rsidRPr="00BE3AD4">
              <w:rPr>
                <w:sz w:val="20"/>
                <w:szCs w:val="20"/>
              </w:rPr>
              <w:t>Standard paper tray(s) - Should support letter, A3, A4, A5 paper size;</w:t>
            </w:r>
          </w:p>
          <w:p w14:paraId="25F6C34B" w14:textId="77777777" w:rsidR="009E2236" w:rsidRPr="00BE3AD4" w:rsidRDefault="009E2236" w:rsidP="00B65B57">
            <w:pPr>
              <w:spacing w:after="0" w:line="240" w:lineRule="auto"/>
              <w:ind w:leftChars="0" w:left="2" w:hanging="2"/>
              <w:rPr>
                <w:sz w:val="20"/>
                <w:szCs w:val="20"/>
              </w:rPr>
            </w:pPr>
            <w:r w:rsidRPr="00BE3AD4">
              <w:rPr>
                <w:sz w:val="20"/>
                <w:szCs w:val="20"/>
              </w:rPr>
              <w:t>Paper input capacity (without finisher) - Minimum 1,150 sheets;</w:t>
            </w:r>
          </w:p>
          <w:p w14:paraId="79D25722" w14:textId="77777777" w:rsidR="00A90BDA" w:rsidRPr="00BE3AD4" w:rsidRDefault="009E2236" w:rsidP="00B65B57">
            <w:pPr>
              <w:spacing w:after="0" w:line="240" w:lineRule="auto"/>
              <w:ind w:leftChars="0" w:left="2" w:hanging="2"/>
              <w:rPr>
                <w:sz w:val="20"/>
                <w:szCs w:val="20"/>
              </w:rPr>
            </w:pPr>
            <w:r w:rsidRPr="00BE3AD4">
              <w:rPr>
                <w:sz w:val="20"/>
                <w:szCs w:val="20"/>
              </w:rPr>
              <w:t>Toner capacity - Minimum 24,000 prints each color.</w:t>
            </w:r>
          </w:p>
          <w:p w14:paraId="7BF0C44D" w14:textId="62612F3A" w:rsidR="00182A72" w:rsidRPr="00BE3AD4" w:rsidRDefault="00182A72" w:rsidP="00B65B57">
            <w:pPr>
              <w:spacing w:after="0" w:line="240" w:lineRule="auto"/>
              <w:ind w:leftChars="0" w:left="2" w:hanging="2"/>
              <w:rPr>
                <w:sz w:val="20"/>
                <w:szCs w:val="20"/>
              </w:rPr>
            </w:pPr>
            <w:r w:rsidRPr="00BE3AD4">
              <w:rPr>
                <w:sz w:val="20"/>
                <w:szCs w:val="20"/>
              </w:rPr>
              <w:t xml:space="preserve">3 years warranty (parts, labor, onsite), Next Business Day </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EA7AE4A" w14:textId="001DFEB4" w:rsidR="00A90BDA" w:rsidRPr="00BE3AD4" w:rsidRDefault="00182A72" w:rsidP="00B65B57">
            <w:pPr>
              <w:spacing w:after="0" w:line="240" w:lineRule="auto"/>
              <w:ind w:leftChars="0" w:left="2" w:hanging="2"/>
              <w:jc w:val="center"/>
              <w:rPr>
                <w:sz w:val="20"/>
                <w:szCs w:val="20"/>
              </w:rPr>
            </w:pPr>
            <w:r w:rsidRPr="00BE3AD4">
              <w:rPr>
                <w:sz w:val="20"/>
                <w:szCs w:val="20"/>
              </w:rPr>
              <w:t>pcs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1D63183" w14:textId="2A49204C" w:rsidR="00A90BDA" w:rsidRPr="00BE3AD4" w:rsidRDefault="00182A72" w:rsidP="00B65B57">
            <w:pPr>
              <w:spacing w:after="0" w:line="240" w:lineRule="auto"/>
              <w:ind w:leftChars="0" w:left="2" w:hanging="2"/>
              <w:jc w:val="center"/>
              <w:rPr>
                <w:sz w:val="20"/>
                <w:szCs w:val="20"/>
              </w:rPr>
            </w:pPr>
            <w:r w:rsidRPr="00BE3AD4">
              <w:rPr>
                <w:sz w:val="20"/>
                <w:szCs w:val="20"/>
              </w:rPr>
              <w:t>2</w:t>
            </w:r>
          </w:p>
        </w:tc>
      </w:tr>
      <w:tr w:rsidR="00A90BDA" w:rsidRPr="00B94633" w14:paraId="0A44BBA8" w14:textId="77777777" w:rsidTr="00BB5DA4">
        <w:trPr>
          <w:trHeight w:val="673"/>
        </w:trPr>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4080BA03" w14:textId="441CC0BA" w:rsidR="00A90BDA" w:rsidRPr="005A5A6B" w:rsidRDefault="005A5A6B" w:rsidP="00B65B57">
            <w:pPr>
              <w:spacing w:after="0" w:line="240" w:lineRule="auto"/>
              <w:ind w:leftChars="0" w:left="2" w:hanging="2"/>
              <w:jc w:val="center"/>
              <w:rPr>
                <w:sz w:val="20"/>
                <w:szCs w:val="20"/>
                <w:lang w:val="uk-UA"/>
              </w:rPr>
            </w:pPr>
            <w:r>
              <w:rPr>
                <w:sz w:val="20"/>
                <w:szCs w:val="20"/>
                <w:lang w:val="uk-UA"/>
              </w:rPr>
              <w:t>17</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tcPr>
          <w:p w14:paraId="256CDBC9" w14:textId="162B48FE" w:rsidR="00A90BDA" w:rsidRPr="00BE3AD4" w:rsidRDefault="00182A72" w:rsidP="00B65B57">
            <w:pPr>
              <w:spacing w:after="0" w:line="240" w:lineRule="auto"/>
              <w:ind w:leftChars="0" w:left="2" w:hanging="2"/>
              <w:jc w:val="center"/>
              <w:rPr>
                <w:sz w:val="20"/>
                <w:szCs w:val="20"/>
              </w:rPr>
            </w:pPr>
            <w:r w:rsidRPr="00BE3AD4">
              <w:rPr>
                <w:sz w:val="20"/>
                <w:szCs w:val="20"/>
              </w:rPr>
              <w:t>Set of toner cartridges</w:t>
            </w:r>
          </w:p>
        </w:tc>
        <w:tc>
          <w:tcPr>
            <w:tcW w:w="5253" w:type="dxa"/>
            <w:tcBorders>
              <w:top w:val="single" w:sz="4" w:space="0" w:color="auto"/>
              <w:left w:val="single" w:sz="4" w:space="0" w:color="auto"/>
              <w:bottom w:val="single" w:sz="4" w:space="0" w:color="auto"/>
              <w:right w:val="single" w:sz="4" w:space="0" w:color="auto"/>
            </w:tcBorders>
            <w:shd w:val="clear" w:color="auto" w:fill="FFFFFF"/>
            <w:vAlign w:val="center"/>
          </w:tcPr>
          <w:p w14:paraId="5C386790" w14:textId="7676FB0D" w:rsidR="00A90BDA" w:rsidRPr="00BE3AD4" w:rsidRDefault="00182A72" w:rsidP="00B65B57">
            <w:pPr>
              <w:spacing w:after="0" w:line="240" w:lineRule="auto"/>
              <w:ind w:leftChars="0" w:left="2" w:hanging="2"/>
              <w:rPr>
                <w:sz w:val="20"/>
                <w:szCs w:val="20"/>
              </w:rPr>
            </w:pPr>
            <w:r w:rsidRPr="00BE3AD4">
              <w:rPr>
                <w:sz w:val="20"/>
                <w:szCs w:val="20"/>
              </w:rPr>
              <w:t>The set of toner cartridges matches the proposed printer</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AE9EC54" w14:textId="3E4C8FEF" w:rsidR="00A90BDA" w:rsidRPr="00BE3AD4" w:rsidRDefault="007D59EB" w:rsidP="00B65B57">
            <w:pPr>
              <w:spacing w:after="0" w:line="240" w:lineRule="auto"/>
              <w:ind w:leftChars="0" w:left="2" w:hanging="2"/>
              <w:jc w:val="center"/>
              <w:rPr>
                <w:sz w:val="20"/>
                <w:szCs w:val="20"/>
              </w:rPr>
            </w:pPr>
            <w:r w:rsidRPr="00BE3AD4">
              <w:rPr>
                <w:sz w:val="20"/>
                <w:szCs w:val="20"/>
              </w:rPr>
              <w:t>set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B1C5DBB" w14:textId="0463619E" w:rsidR="00A90BDA" w:rsidRPr="00BE3AD4" w:rsidRDefault="00182A72" w:rsidP="00B65B57">
            <w:pPr>
              <w:spacing w:after="0" w:line="240" w:lineRule="auto"/>
              <w:ind w:leftChars="0" w:left="2" w:hanging="2"/>
              <w:jc w:val="center"/>
              <w:rPr>
                <w:sz w:val="20"/>
                <w:szCs w:val="20"/>
              </w:rPr>
            </w:pPr>
            <w:r w:rsidRPr="00BE3AD4">
              <w:rPr>
                <w:sz w:val="20"/>
                <w:szCs w:val="20"/>
              </w:rPr>
              <w:t>2</w:t>
            </w:r>
          </w:p>
        </w:tc>
      </w:tr>
    </w:tbl>
    <w:p w14:paraId="4A962DD7" w14:textId="77777777" w:rsidR="00AD2C10" w:rsidRDefault="00AD2C10" w:rsidP="00BB5DA4">
      <w:pPr>
        <w:spacing w:after="0"/>
        <w:ind w:leftChars="0" w:left="2" w:hanging="2"/>
        <w:jc w:val="both"/>
        <w:rPr>
          <w:b/>
          <w:bCs/>
          <w:sz w:val="20"/>
          <w:szCs w:val="20"/>
        </w:rPr>
      </w:pPr>
    </w:p>
    <w:tbl>
      <w:tblPr>
        <w:tblStyle w:val="TableGrid"/>
        <w:tblW w:w="0" w:type="auto"/>
        <w:tblInd w:w="2" w:type="dxa"/>
        <w:tblLayout w:type="fixed"/>
        <w:tblLook w:val="04A0" w:firstRow="1" w:lastRow="0" w:firstColumn="1" w:lastColumn="0" w:noHBand="0" w:noVBand="1"/>
      </w:tblPr>
      <w:tblGrid>
        <w:gridCol w:w="4673"/>
        <w:gridCol w:w="4675"/>
      </w:tblGrid>
      <w:tr w:rsidR="00AD2C10" w:rsidRPr="00AD2C10" w14:paraId="6869DD41" w14:textId="77777777" w:rsidTr="00AD2C10">
        <w:tc>
          <w:tcPr>
            <w:tcW w:w="4673" w:type="dxa"/>
          </w:tcPr>
          <w:p w14:paraId="79DCE380" w14:textId="57FB15E6" w:rsidR="00AD2C10" w:rsidRPr="00E473D3" w:rsidRDefault="00AD2C10" w:rsidP="00BB5DA4">
            <w:pPr>
              <w:spacing w:after="0"/>
              <w:ind w:leftChars="0" w:left="0" w:firstLineChars="0" w:firstLine="0"/>
              <w:jc w:val="both"/>
              <w:rPr>
                <w:b/>
                <w:bCs/>
                <w:sz w:val="20"/>
                <w:szCs w:val="20"/>
                <w:lang w:val="ru-RU"/>
              </w:rPr>
            </w:pPr>
            <w:r w:rsidRPr="00BB5DA4">
              <w:rPr>
                <w:b/>
                <w:bCs/>
                <w:sz w:val="20"/>
                <w:szCs w:val="20"/>
                <w:lang w:val="uk-UA"/>
              </w:rPr>
              <w:t xml:space="preserve">За цим запитом RFQ допускаються часткові пропозиції. Від учасника тендеру не вимагається надавати пропозиції щодо всіх </w:t>
            </w:r>
            <w:r w:rsidR="00A543A9">
              <w:rPr>
                <w:b/>
                <w:bCs/>
                <w:sz w:val="20"/>
                <w:szCs w:val="20"/>
                <w:lang w:val="uk-UA"/>
              </w:rPr>
              <w:t>позицій</w:t>
            </w:r>
            <w:r w:rsidRPr="00BB5DA4">
              <w:rPr>
                <w:b/>
                <w:bCs/>
                <w:sz w:val="20"/>
                <w:szCs w:val="20"/>
                <w:lang w:val="uk-UA"/>
              </w:rPr>
              <w:t xml:space="preserve">. Проте учасникам тендеру рекомендується подавати пропозиції на якомога більше </w:t>
            </w:r>
            <w:r w:rsidR="004E3195">
              <w:rPr>
                <w:b/>
                <w:bCs/>
                <w:sz w:val="20"/>
                <w:szCs w:val="20"/>
                <w:lang w:val="uk-UA"/>
              </w:rPr>
              <w:t>позицій</w:t>
            </w:r>
            <w:r w:rsidRPr="00BB5DA4">
              <w:rPr>
                <w:b/>
                <w:bCs/>
                <w:sz w:val="20"/>
                <w:szCs w:val="20"/>
                <w:lang w:val="uk-UA"/>
              </w:rPr>
              <w:t>.</w:t>
            </w:r>
          </w:p>
          <w:p w14:paraId="49D3FCED" w14:textId="77777777" w:rsidR="00AD2C10" w:rsidRPr="00E473D3" w:rsidRDefault="00AD2C10" w:rsidP="00BB5DA4">
            <w:pPr>
              <w:spacing w:after="0"/>
              <w:ind w:leftChars="0" w:left="0" w:firstLineChars="0" w:firstLine="0"/>
              <w:jc w:val="both"/>
              <w:rPr>
                <w:b/>
                <w:bCs/>
                <w:sz w:val="20"/>
                <w:szCs w:val="20"/>
                <w:lang w:val="ru-RU"/>
              </w:rPr>
            </w:pPr>
          </w:p>
          <w:p w14:paraId="0BF8303C" w14:textId="54611360" w:rsidR="00AD2C10" w:rsidRPr="00E473D3" w:rsidRDefault="00AD2C10" w:rsidP="00AD2C10">
            <w:pPr>
              <w:spacing w:after="0"/>
              <w:ind w:leftChars="0" w:left="2" w:hanging="2"/>
              <w:jc w:val="both"/>
              <w:rPr>
                <w:rFonts w:asciiTheme="majorHAnsi" w:hAnsiTheme="majorHAnsi" w:cstheme="majorHAnsi"/>
                <w:sz w:val="20"/>
                <w:szCs w:val="20"/>
                <w:lang w:val="ru-RU"/>
              </w:rPr>
            </w:pPr>
            <w:r w:rsidRPr="00AD2C10">
              <w:rPr>
                <w:rFonts w:asciiTheme="majorHAnsi" w:hAnsiTheme="majorHAnsi" w:cstheme="majorHAnsi"/>
                <w:sz w:val="20"/>
                <w:szCs w:val="20"/>
                <w:lang w:val="ru-RU"/>
              </w:rPr>
              <w:t>Якщо</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ви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зацікавлені</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в</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поданні</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пропозиції</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щодо</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цих</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позицій</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будь</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ласка</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заповніть</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додану</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форму</w:t>
            </w:r>
            <w:r w:rsidRPr="00E473D3">
              <w:rPr>
                <w:rFonts w:asciiTheme="majorHAnsi" w:hAnsiTheme="majorHAnsi" w:cstheme="majorHAnsi"/>
                <w:sz w:val="20"/>
                <w:szCs w:val="20"/>
                <w:lang w:val="ru-RU"/>
              </w:rPr>
              <w:t xml:space="preserve"> </w:t>
            </w:r>
            <w:r w:rsidR="00E72C6A">
              <w:rPr>
                <w:rFonts w:asciiTheme="majorHAnsi" w:hAnsiTheme="majorHAnsi" w:cstheme="majorHAnsi"/>
                <w:sz w:val="20"/>
                <w:szCs w:val="20"/>
                <w:lang w:val="uk-UA"/>
              </w:rPr>
              <w:t>Ц</w:t>
            </w:r>
            <w:r w:rsidR="006B1C1B">
              <w:rPr>
                <w:rFonts w:asciiTheme="majorHAnsi" w:hAnsiTheme="majorHAnsi" w:cstheme="majorHAnsi"/>
                <w:sz w:val="20"/>
                <w:szCs w:val="20"/>
                <w:lang w:val="uk-UA"/>
              </w:rPr>
              <w:t xml:space="preserve">інової </w:t>
            </w:r>
            <w:r w:rsidRPr="00AD2C10">
              <w:rPr>
                <w:rFonts w:asciiTheme="majorHAnsi" w:hAnsiTheme="majorHAnsi" w:cstheme="majorHAnsi"/>
                <w:sz w:val="20"/>
                <w:szCs w:val="20"/>
                <w:lang w:val="ru-RU"/>
              </w:rPr>
              <w:t>пропозиції</w:t>
            </w:r>
            <w:r w:rsidR="009C79E1" w:rsidRPr="00E473D3">
              <w:rPr>
                <w:rFonts w:asciiTheme="majorHAnsi" w:hAnsiTheme="majorHAnsi" w:cstheme="majorHAnsi"/>
                <w:sz w:val="20"/>
                <w:szCs w:val="20"/>
                <w:lang w:val="ru-RU"/>
              </w:rPr>
              <w:t xml:space="preserve"> </w:t>
            </w:r>
            <w:r w:rsidR="009C79E1">
              <w:rPr>
                <w:rFonts w:asciiTheme="majorHAnsi" w:hAnsiTheme="majorHAnsi" w:cstheme="majorHAnsi"/>
                <w:sz w:val="20"/>
                <w:szCs w:val="20"/>
                <w:lang w:val="uk-UA"/>
              </w:rPr>
              <w:t>(Додаток 1)</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та</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надішліть</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її</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разом</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з</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іншими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необхідними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документами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електронною</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поштою</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на</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адресу</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вказану</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нижче</w:t>
            </w:r>
            <w:r w:rsidRPr="00E473D3">
              <w:rPr>
                <w:rFonts w:asciiTheme="majorHAnsi" w:hAnsiTheme="majorHAnsi" w:cstheme="majorHAnsi"/>
                <w:sz w:val="20"/>
                <w:szCs w:val="20"/>
                <w:lang w:val="ru-RU"/>
              </w:rPr>
              <w:t>:</w:t>
            </w:r>
          </w:p>
          <w:p w14:paraId="4B5F30B5" w14:textId="77777777" w:rsidR="00AD2C10" w:rsidRPr="00E473D3" w:rsidRDefault="00AD2C10" w:rsidP="00AD2C10">
            <w:pPr>
              <w:spacing w:after="0"/>
              <w:ind w:leftChars="0" w:left="2" w:hanging="2"/>
              <w:jc w:val="both"/>
              <w:rPr>
                <w:rFonts w:asciiTheme="majorHAnsi" w:hAnsiTheme="majorHAnsi" w:cstheme="majorHAnsi"/>
                <w:sz w:val="20"/>
                <w:szCs w:val="20"/>
                <w:lang w:val="ru-RU"/>
              </w:rPr>
            </w:pPr>
          </w:p>
          <w:tbl>
            <w:tblPr>
              <w:tblStyle w:val="afa"/>
              <w:tblpPr w:leftFromText="180" w:rightFromText="180" w:vertAnchor="text" w:horzAnchor="margin" w:tblpY="159"/>
              <w:tblOverlap w:val="never"/>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3083"/>
            </w:tblGrid>
            <w:tr w:rsidR="00AD2C10" w:rsidRPr="005E4739" w14:paraId="7D221BBC" w14:textId="77777777" w:rsidTr="00F7094A">
              <w:trPr>
                <w:trHeight w:val="440"/>
              </w:trPr>
              <w:tc>
                <w:tcPr>
                  <w:tcW w:w="1345" w:type="dxa"/>
                </w:tcPr>
                <w:p w14:paraId="1DDC7176" w14:textId="77777777" w:rsidR="00AD2C10" w:rsidRPr="00E473D3" w:rsidRDefault="00AD2C10" w:rsidP="005E4739">
                  <w:pPr>
                    <w:spacing w:after="0"/>
                    <w:ind w:leftChars="0" w:left="2" w:hanging="2"/>
                    <w:jc w:val="both"/>
                    <w:textDirection w:val="lrTb"/>
                    <w:rPr>
                      <w:rFonts w:asciiTheme="majorHAnsi" w:hAnsiTheme="majorHAnsi" w:cstheme="majorHAnsi"/>
                      <w:sz w:val="18"/>
                      <w:szCs w:val="18"/>
                      <w:lang w:val="ru-RU"/>
                    </w:rPr>
                  </w:pPr>
                  <w:r w:rsidRPr="00AD2C10">
                    <w:rPr>
                      <w:rFonts w:asciiTheme="majorHAnsi" w:hAnsiTheme="majorHAnsi" w:cstheme="majorHAnsi"/>
                      <w:b/>
                      <w:sz w:val="18"/>
                      <w:szCs w:val="18"/>
                    </w:rPr>
                    <w:lastRenderedPageBreak/>
                    <w:t>Secure</w:t>
                  </w:r>
                  <w:r w:rsidRPr="00E473D3">
                    <w:rPr>
                      <w:rFonts w:asciiTheme="majorHAnsi" w:hAnsiTheme="majorHAnsi" w:cstheme="majorHAnsi"/>
                      <w:b/>
                      <w:sz w:val="18"/>
                      <w:szCs w:val="18"/>
                      <w:lang w:val="ru-RU"/>
                    </w:rPr>
                    <w:t xml:space="preserve"> </w:t>
                  </w:r>
                  <w:r w:rsidRPr="00AD2C10">
                    <w:rPr>
                      <w:rFonts w:asciiTheme="majorHAnsi" w:hAnsiTheme="majorHAnsi" w:cstheme="majorHAnsi"/>
                      <w:b/>
                      <w:sz w:val="18"/>
                      <w:szCs w:val="18"/>
                    </w:rPr>
                    <w:t>Email</w:t>
                  </w:r>
                  <w:r w:rsidRPr="00E473D3">
                    <w:rPr>
                      <w:rFonts w:asciiTheme="majorHAnsi" w:hAnsiTheme="majorHAnsi" w:cstheme="majorHAnsi"/>
                      <w:b/>
                      <w:sz w:val="18"/>
                      <w:szCs w:val="18"/>
                      <w:lang w:val="ru-RU"/>
                    </w:rPr>
                    <w:t xml:space="preserve"> </w:t>
                  </w:r>
                  <w:r w:rsidRPr="00AD2C10">
                    <w:rPr>
                      <w:rFonts w:asciiTheme="majorHAnsi" w:hAnsiTheme="majorHAnsi" w:cstheme="majorHAnsi"/>
                      <w:b/>
                      <w:sz w:val="18"/>
                      <w:szCs w:val="18"/>
                    </w:rPr>
                    <w:t>address</w:t>
                  </w:r>
                </w:p>
              </w:tc>
              <w:tc>
                <w:tcPr>
                  <w:tcW w:w="3083" w:type="dxa"/>
                </w:tcPr>
                <w:p w14:paraId="2CF99050" w14:textId="77777777" w:rsidR="00AD2C10" w:rsidRPr="00E473D3" w:rsidRDefault="00AD2C10" w:rsidP="005E4739">
                  <w:pPr>
                    <w:spacing w:after="0"/>
                    <w:ind w:leftChars="0" w:left="2" w:hanging="2"/>
                    <w:jc w:val="both"/>
                    <w:textDirection w:val="lrTb"/>
                    <w:rPr>
                      <w:rFonts w:asciiTheme="majorHAnsi" w:hAnsiTheme="majorHAnsi" w:cstheme="majorHAnsi"/>
                      <w:sz w:val="18"/>
                      <w:szCs w:val="18"/>
                      <w:lang w:val="ru-RU"/>
                    </w:rPr>
                  </w:pPr>
                  <w:r w:rsidRPr="00AD2C10">
                    <w:rPr>
                      <w:rFonts w:asciiTheme="majorHAnsi" w:hAnsiTheme="majorHAnsi" w:cstheme="majorHAnsi"/>
                      <w:b/>
                      <w:sz w:val="18"/>
                      <w:szCs w:val="18"/>
                    </w:rPr>
                    <w:t>ua</w:t>
                  </w:r>
                  <w:r w:rsidRPr="00E473D3">
                    <w:rPr>
                      <w:rFonts w:asciiTheme="majorHAnsi" w:hAnsiTheme="majorHAnsi" w:cstheme="majorHAnsi"/>
                      <w:b/>
                      <w:sz w:val="18"/>
                      <w:szCs w:val="18"/>
                      <w:lang w:val="ru-RU"/>
                    </w:rPr>
                    <w:t>-</w:t>
                  </w:r>
                  <w:r w:rsidRPr="00AD2C10">
                    <w:rPr>
                      <w:rFonts w:asciiTheme="majorHAnsi" w:hAnsiTheme="majorHAnsi" w:cstheme="majorHAnsi"/>
                      <w:b/>
                      <w:sz w:val="18"/>
                      <w:szCs w:val="18"/>
                    </w:rPr>
                    <w:t>procurement</w:t>
                  </w:r>
                  <w:r w:rsidRPr="00E473D3">
                    <w:rPr>
                      <w:rFonts w:asciiTheme="majorHAnsi" w:hAnsiTheme="majorHAnsi" w:cstheme="majorHAnsi"/>
                      <w:b/>
                      <w:sz w:val="18"/>
                      <w:szCs w:val="18"/>
                      <w:lang w:val="ru-RU"/>
                    </w:rPr>
                    <w:t>@</w:t>
                  </w:r>
                  <w:r w:rsidRPr="00AD2C10">
                    <w:rPr>
                      <w:rFonts w:asciiTheme="majorHAnsi" w:hAnsiTheme="majorHAnsi" w:cstheme="majorHAnsi"/>
                      <w:b/>
                      <w:sz w:val="18"/>
                      <w:szCs w:val="18"/>
                    </w:rPr>
                    <w:t>unfpa</w:t>
                  </w:r>
                  <w:r w:rsidRPr="00E473D3">
                    <w:rPr>
                      <w:rFonts w:asciiTheme="majorHAnsi" w:hAnsiTheme="majorHAnsi" w:cstheme="majorHAnsi"/>
                      <w:b/>
                      <w:sz w:val="18"/>
                      <w:szCs w:val="18"/>
                      <w:lang w:val="ru-RU"/>
                    </w:rPr>
                    <w:t>.</w:t>
                  </w:r>
                  <w:r w:rsidRPr="00AD2C10">
                    <w:rPr>
                      <w:rFonts w:asciiTheme="majorHAnsi" w:hAnsiTheme="majorHAnsi" w:cstheme="majorHAnsi"/>
                      <w:b/>
                      <w:sz w:val="18"/>
                      <w:szCs w:val="18"/>
                    </w:rPr>
                    <w:t>org</w:t>
                  </w:r>
                </w:p>
              </w:tc>
            </w:tr>
          </w:tbl>
          <w:p w14:paraId="208EF0DD" w14:textId="13CF622B" w:rsidR="00AD2C10" w:rsidRPr="00D87C2A" w:rsidRDefault="00D87C2A" w:rsidP="00AD2C10">
            <w:pPr>
              <w:spacing w:after="0"/>
              <w:ind w:leftChars="0" w:left="2" w:hanging="2"/>
              <w:jc w:val="both"/>
              <w:rPr>
                <w:rFonts w:asciiTheme="majorHAnsi" w:hAnsiTheme="majorHAnsi" w:cstheme="majorHAnsi"/>
                <w:sz w:val="20"/>
                <w:szCs w:val="20"/>
                <w:lang w:val="ru-RU"/>
              </w:rPr>
            </w:pPr>
            <w:r w:rsidRPr="00D87C2A">
              <w:rPr>
                <w:rFonts w:asciiTheme="majorHAnsi" w:hAnsiTheme="majorHAnsi" w:cstheme="majorHAnsi"/>
                <w:sz w:val="20"/>
                <w:szCs w:val="20"/>
                <w:lang w:val="ru-RU"/>
              </w:rPr>
              <w:t xml:space="preserve">Будемо дуже вдячні за якнайшвидшу відповідь на цей запит, але не пізніше </w:t>
            </w:r>
            <w:r w:rsidRPr="00D87C2A">
              <w:rPr>
                <w:rFonts w:asciiTheme="majorHAnsi" w:hAnsiTheme="majorHAnsi" w:cstheme="majorHAnsi"/>
                <w:b/>
                <w:bCs/>
                <w:sz w:val="20"/>
                <w:szCs w:val="20"/>
                <w:u w:val="single"/>
                <w:lang w:val="ru-RU"/>
              </w:rPr>
              <w:t>четверга, 9 травня 2024 року, 14:00 за київським часом</w:t>
            </w:r>
            <w:r w:rsidRPr="00D87C2A">
              <w:rPr>
                <w:rFonts w:asciiTheme="majorHAnsi" w:hAnsiTheme="majorHAnsi" w:cstheme="majorHAnsi"/>
                <w:sz w:val="20"/>
                <w:szCs w:val="20"/>
                <w:lang w:val="ru-RU"/>
              </w:rPr>
              <w:t>.</w:t>
            </w:r>
          </w:p>
          <w:p w14:paraId="05486C6D" w14:textId="77777777" w:rsidR="00D87C2A" w:rsidRPr="00D87C2A" w:rsidRDefault="00D87C2A" w:rsidP="00AD2C10">
            <w:pPr>
              <w:spacing w:after="0"/>
              <w:ind w:leftChars="0" w:left="2" w:hanging="2"/>
              <w:jc w:val="both"/>
              <w:rPr>
                <w:rFonts w:asciiTheme="majorHAnsi" w:hAnsiTheme="majorHAnsi" w:cstheme="majorHAnsi"/>
                <w:sz w:val="20"/>
                <w:szCs w:val="20"/>
                <w:lang w:val="ru-RU"/>
              </w:rPr>
            </w:pPr>
          </w:p>
          <w:p w14:paraId="26BB019D" w14:textId="4C1C2683" w:rsidR="00AD2C10" w:rsidRPr="00D87C2A" w:rsidRDefault="00D87C2A" w:rsidP="00AD2C10">
            <w:pPr>
              <w:spacing w:after="0"/>
              <w:ind w:leftChars="0" w:left="2" w:hanging="2"/>
              <w:jc w:val="both"/>
              <w:rPr>
                <w:rFonts w:asciiTheme="majorHAnsi" w:hAnsiTheme="majorHAnsi" w:cstheme="majorHAnsi"/>
                <w:sz w:val="20"/>
                <w:szCs w:val="20"/>
                <w:lang w:val="ru-RU"/>
              </w:rPr>
            </w:pPr>
            <w:r w:rsidRPr="00D87C2A">
              <w:rPr>
                <w:rFonts w:asciiTheme="majorHAnsi" w:hAnsiTheme="majorHAnsi" w:cstheme="majorHAnsi"/>
                <w:sz w:val="20"/>
                <w:szCs w:val="20"/>
                <w:lang w:val="ru-RU"/>
              </w:rPr>
              <w:t xml:space="preserve">Примітка: Поточна політика </w:t>
            </w:r>
            <w:r w:rsidRPr="00D87C2A">
              <w:rPr>
                <w:rFonts w:asciiTheme="majorHAnsi" w:hAnsiTheme="majorHAnsi" w:cstheme="majorHAnsi"/>
                <w:sz w:val="20"/>
                <w:szCs w:val="20"/>
              </w:rPr>
              <w:t>UNFPA</w:t>
            </w:r>
            <w:r w:rsidRPr="00D87C2A">
              <w:rPr>
                <w:rFonts w:asciiTheme="majorHAnsi" w:hAnsiTheme="majorHAnsi" w:cstheme="majorHAnsi"/>
                <w:sz w:val="20"/>
                <w:szCs w:val="20"/>
                <w:lang w:val="ru-RU"/>
              </w:rPr>
              <w:t xml:space="preserve"> </w:t>
            </w:r>
            <w:r>
              <w:rPr>
                <w:rFonts w:asciiTheme="majorHAnsi" w:hAnsiTheme="majorHAnsi" w:cstheme="majorHAnsi"/>
                <w:sz w:val="20"/>
                <w:szCs w:val="20"/>
                <w:lang w:val="ru-RU"/>
              </w:rPr>
              <w:t>щодо</w:t>
            </w:r>
            <w:r w:rsidRPr="00D87C2A">
              <w:rPr>
                <w:rFonts w:asciiTheme="majorHAnsi" w:hAnsiTheme="majorHAnsi" w:cstheme="majorHAnsi"/>
                <w:sz w:val="20"/>
                <w:szCs w:val="20"/>
                <w:lang w:val="ru-RU"/>
              </w:rPr>
              <w:t xml:space="preserve"> постачальників </w:t>
            </w:r>
            <w:r>
              <w:rPr>
                <w:rFonts w:asciiTheme="majorHAnsi" w:hAnsiTheme="majorHAnsi" w:cstheme="majorHAnsi"/>
                <w:sz w:val="20"/>
                <w:szCs w:val="20"/>
                <w:lang w:val="ru-RU"/>
              </w:rPr>
              <w:t>відноситься до цього запиту</w:t>
            </w:r>
            <w:r w:rsidRPr="00D87C2A">
              <w:rPr>
                <w:rFonts w:asciiTheme="majorHAnsi" w:hAnsiTheme="majorHAnsi" w:cstheme="majorHAnsi"/>
                <w:sz w:val="20"/>
                <w:szCs w:val="20"/>
                <w:lang w:val="ru-RU"/>
              </w:rPr>
              <w:t>, і її можна</w:t>
            </w:r>
            <w:r w:rsidR="00943A8A">
              <w:rPr>
                <w:rFonts w:asciiTheme="majorHAnsi" w:hAnsiTheme="majorHAnsi" w:cstheme="majorHAnsi"/>
                <w:sz w:val="20"/>
                <w:szCs w:val="20"/>
                <w:lang w:val="ru-RU"/>
              </w:rPr>
              <w:t> </w:t>
            </w:r>
            <w:r w:rsidRPr="00D87C2A">
              <w:rPr>
                <w:rFonts w:asciiTheme="majorHAnsi" w:hAnsiTheme="majorHAnsi" w:cstheme="majorHAnsi"/>
                <w:sz w:val="20"/>
                <w:szCs w:val="20"/>
                <w:lang w:val="ru-RU"/>
              </w:rPr>
              <w:t>знайти</w:t>
            </w:r>
            <w:r w:rsidR="00943A8A">
              <w:rPr>
                <w:rFonts w:asciiTheme="majorHAnsi" w:hAnsiTheme="majorHAnsi" w:cstheme="majorHAnsi"/>
                <w:sz w:val="20"/>
                <w:szCs w:val="20"/>
                <w:lang w:val="ru-RU"/>
              </w:rPr>
              <w:t> </w:t>
            </w:r>
            <w:r w:rsidRPr="00D87C2A">
              <w:rPr>
                <w:rFonts w:asciiTheme="majorHAnsi" w:hAnsiTheme="majorHAnsi" w:cstheme="majorHAnsi"/>
                <w:sz w:val="20"/>
                <w:szCs w:val="20"/>
                <w:lang w:val="ru-RU"/>
              </w:rPr>
              <w:t>заадресою</w:t>
            </w:r>
            <w:r w:rsidR="00AD2C10" w:rsidRPr="00D87C2A">
              <w:rPr>
                <w:rFonts w:asciiTheme="majorHAnsi" w:hAnsiTheme="majorHAnsi" w:cstheme="majorHAnsi"/>
                <w:sz w:val="20"/>
                <w:szCs w:val="20"/>
                <w:lang w:val="ru-RU"/>
              </w:rPr>
              <w:t>:</w:t>
            </w:r>
            <w:r w:rsidR="00AD2C10" w:rsidRPr="00AD2C10">
              <w:rPr>
                <w:rFonts w:asciiTheme="majorHAnsi" w:hAnsiTheme="majorHAnsi" w:cstheme="majorHAnsi"/>
                <w:sz w:val="20"/>
                <w:szCs w:val="20"/>
              </w:rPr>
              <w:t> </w:t>
            </w:r>
            <w:r w:rsidR="0082518D">
              <w:rPr>
                <w:rFonts w:asciiTheme="majorHAnsi" w:hAnsiTheme="majorHAnsi" w:cstheme="majorHAnsi"/>
                <w:sz w:val="20"/>
                <w:szCs w:val="20"/>
                <w:lang w:val="uk-UA"/>
              </w:rPr>
              <w:br/>
            </w:r>
            <w:hyperlink r:id="rId15" w:history="1">
              <w:r w:rsidR="0082518D" w:rsidRPr="0056108C">
                <w:rPr>
                  <w:rStyle w:val="Hyperlink"/>
                  <w:rFonts w:asciiTheme="majorHAnsi" w:hAnsiTheme="majorHAnsi" w:cstheme="majorHAnsi"/>
                  <w:sz w:val="20"/>
                  <w:szCs w:val="20"/>
                </w:rPr>
                <w:t>http</w:t>
              </w:r>
              <w:r w:rsidR="0082518D" w:rsidRPr="0056108C">
                <w:rPr>
                  <w:rStyle w:val="Hyperlink"/>
                  <w:rFonts w:asciiTheme="majorHAnsi" w:hAnsiTheme="majorHAnsi" w:cstheme="majorHAnsi"/>
                  <w:sz w:val="20"/>
                  <w:szCs w:val="20"/>
                  <w:lang w:val="ru-RU"/>
                </w:rPr>
                <w:t>://</w:t>
              </w:r>
              <w:r w:rsidR="0082518D" w:rsidRPr="0056108C">
                <w:rPr>
                  <w:rStyle w:val="Hyperlink"/>
                  <w:rFonts w:asciiTheme="majorHAnsi" w:hAnsiTheme="majorHAnsi" w:cstheme="majorHAnsi"/>
                  <w:sz w:val="20"/>
                  <w:szCs w:val="20"/>
                </w:rPr>
                <w:t>www</w:t>
              </w:r>
              <w:r w:rsidR="0082518D" w:rsidRPr="0056108C">
                <w:rPr>
                  <w:rStyle w:val="Hyperlink"/>
                  <w:rFonts w:asciiTheme="majorHAnsi" w:hAnsiTheme="majorHAnsi" w:cstheme="majorHAnsi"/>
                  <w:sz w:val="20"/>
                  <w:szCs w:val="20"/>
                  <w:lang w:val="ru-RU"/>
                </w:rPr>
                <w:t>.</w:t>
              </w:r>
              <w:r w:rsidR="0082518D" w:rsidRPr="0056108C">
                <w:rPr>
                  <w:rStyle w:val="Hyperlink"/>
                  <w:rFonts w:asciiTheme="majorHAnsi" w:hAnsiTheme="majorHAnsi" w:cstheme="majorHAnsi"/>
                  <w:sz w:val="20"/>
                  <w:szCs w:val="20"/>
                </w:rPr>
                <w:t>unfpa</w:t>
              </w:r>
              <w:r w:rsidR="0082518D" w:rsidRPr="0056108C">
                <w:rPr>
                  <w:rStyle w:val="Hyperlink"/>
                  <w:rFonts w:asciiTheme="majorHAnsi" w:hAnsiTheme="majorHAnsi" w:cstheme="majorHAnsi"/>
                  <w:sz w:val="20"/>
                  <w:szCs w:val="20"/>
                  <w:lang w:val="ru-RU"/>
                </w:rPr>
                <w:t>.</w:t>
              </w:r>
              <w:r w:rsidR="0082518D" w:rsidRPr="0056108C">
                <w:rPr>
                  <w:rStyle w:val="Hyperlink"/>
                  <w:rFonts w:asciiTheme="majorHAnsi" w:hAnsiTheme="majorHAnsi" w:cstheme="majorHAnsi"/>
                  <w:sz w:val="20"/>
                  <w:szCs w:val="20"/>
                </w:rPr>
                <w:t>org</w:t>
              </w:r>
              <w:r w:rsidR="0082518D" w:rsidRPr="0056108C">
                <w:rPr>
                  <w:rStyle w:val="Hyperlink"/>
                  <w:rFonts w:asciiTheme="majorHAnsi" w:hAnsiTheme="majorHAnsi" w:cstheme="majorHAnsi"/>
                  <w:sz w:val="20"/>
                  <w:szCs w:val="20"/>
                  <w:lang w:val="ru-RU"/>
                </w:rPr>
                <w:t>/</w:t>
              </w:r>
              <w:r w:rsidR="0082518D" w:rsidRPr="0056108C">
                <w:rPr>
                  <w:rStyle w:val="Hyperlink"/>
                  <w:rFonts w:asciiTheme="majorHAnsi" w:hAnsiTheme="majorHAnsi" w:cstheme="majorHAnsi"/>
                  <w:sz w:val="20"/>
                  <w:szCs w:val="20"/>
                </w:rPr>
                <w:t>suppliers</w:t>
              </w:r>
            </w:hyperlink>
          </w:p>
          <w:p w14:paraId="45C83826" w14:textId="77777777" w:rsidR="00AD2C10" w:rsidRDefault="00D87C2A" w:rsidP="00AD2C10">
            <w:pPr>
              <w:spacing w:after="0"/>
              <w:ind w:leftChars="0" w:left="0" w:firstLineChars="0" w:firstLine="0"/>
              <w:jc w:val="both"/>
              <w:rPr>
                <w:rFonts w:asciiTheme="majorHAnsi" w:hAnsiTheme="majorHAnsi" w:cstheme="majorHAnsi"/>
                <w:b/>
                <w:sz w:val="20"/>
                <w:szCs w:val="20"/>
                <w:u w:val="single"/>
                <w:lang w:val="ru-RU"/>
              </w:rPr>
            </w:pPr>
            <w:r w:rsidRPr="00D87C2A">
              <w:rPr>
                <w:rFonts w:asciiTheme="majorHAnsi" w:hAnsiTheme="majorHAnsi" w:cstheme="majorHAnsi"/>
                <w:sz w:val="20"/>
                <w:szCs w:val="20"/>
                <w:lang w:val="ru-RU"/>
              </w:rPr>
              <w:t>Примітка</w:t>
            </w:r>
            <w:r>
              <w:rPr>
                <w:rFonts w:asciiTheme="majorHAnsi" w:hAnsiTheme="majorHAnsi" w:cstheme="majorHAnsi"/>
                <w:sz w:val="20"/>
                <w:szCs w:val="20"/>
                <w:lang w:val="ru-RU"/>
              </w:rPr>
              <w:t>:</w:t>
            </w:r>
            <w:r w:rsidRPr="00D87C2A">
              <w:rPr>
                <w:rFonts w:asciiTheme="majorHAnsi" w:hAnsiTheme="majorHAnsi" w:cstheme="majorHAnsi"/>
                <w:sz w:val="20"/>
                <w:szCs w:val="20"/>
                <w:lang w:val="ru-RU"/>
              </w:rPr>
              <w:t xml:space="preserve"> Пропозиції</w:t>
            </w:r>
            <w:r>
              <w:rPr>
                <w:rFonts w:asciiTheme="majorHAnsi" w:hAnsiTheme="majorHAnsi" w:cstheme="majorHAnsi"/>
                <w:sz w:val="20"/>
                <w:szCs w:val="20"/>
                <w:lang w:val="ru-RU"/>
              </w:rPr>
              <w:t>, які</w:t>
            </w:r>
            <w:r w:rsidRPr="00D87C2A">
              <w:rPr>
                <w:rFonts w:asciiTheme="majorHAnsi" w:hAnsiTheme="majorHAnsi" w:cstheme="majorHAnsi"/>
                <w:sz w:val="20"/>
                <w:szCs w:val="20"/>
                <w:lang w:val="ru-RU"/>
              </w:rPr>
              <w:t xml:space="preserve"> надійшли після кінцевого терміну</w:t>
            </w:r>
            <w:r>
              <w:rPr>
                <w:rFonts w:asciiTheme="majorHAnsi" w:hAnsiTheme="majorHAnsi" w:cstheme="majorHAnsi"/>
                <w:sz w:val="20"/>
                <w:szCs w:val="20"/>
                <w:lang w:val="ru-RU"/>
              </w:rPr>
              <w:t xml:space="preserve"> подачі пропозицій</w:t>
            </w:r>
            <w:r w:rsidRPr="00D87C2A">
              <w:rPr>
                <w:rFonts w:asciiTheme="majorHAnsi" w:hAnsiTheme="majorHAnsi" w:cstheme="majorHAnsi"/>
                <w:sz w:val="20"/>
                <w:szCs w:val="20"/>
                <w:lang w:val="ru-RU"/>
              </w:rPr>
              <w:t xml:space="preserve"> або на іншу електронну адресу, ніж зазначена вище</w:t>
            </w:r>
            <w:r w:rsidR="00AD2C10" w:rsidRPr="00D87C2A">
              <w:rPr>
                <w:rFonts w:asciiTheme="majorHAnsi" w:hAnsiTheme="majorHAnsi" w:cstheme="majorHAnsi"/>
                <w:sz w:val="20"/>
                <w:szCs w:val="20"/>
                <w:lang w:val="ru-RU"/>
              </w:rPr>
              <w:t xml:space="preserve"> (</w:t>
            </w:r>
            <w:hyperlink r:id="rId16">
              <w:r w:rsidR="00AD2C10" w:rsidRPr="00AD2C10">
                <w:rPr>
                  <w:rFonts w:asciiTheme="majorHAnsi" w:hAnsiTheme="majorHAnsi" w:cstheme="majorHAnsi"/>
                  <w:b/>
                  <w:color w:val="0000FF"/>
                  <w:sz w:val="20"/>
                  <w:szCs w:val="20"/>
                  <w:u w:val="single"/>
                </w:rPr>
                <w:t>ua</w:t>
              </w:r>
              <w:r w:rsidR="00AD2C10" w:rsidRPr="00D87C2A">
                <w:rPr>
                  <w:rFonts w:asciiTheme="majorHAnsi" w:hAnsiTheme="majorHAnsi" w:cstheme="majorHAnsi"/>
                  <w:b/>
                  <w:color w:val="0000FF"/>
                  <w:sz w:val="20"/>
                  <w:szCs w:val="20"/>
                  <w:u w:val="single"/>
                  <w:lang w:val="ru-RU"/>
                </w:rPr>
                <w:t>-</w:t>
              </w:r>
              <w:r w:rsidR="00AD2C10" w:rsidRPr="00AD2C10">
                <w:rPr>
                  <w:rFonts w:asciiTheme="majorHAnsi" w:hAnsiTheme="majorHAnsi" w:cstheme="majorHAnsi"/>
                  <w:b/>
                  <w:color w:val="0000FF"/>
                  <w:sz w:val="20"/>
                  <w:szCs w:val="20"/>
                  <w:u w:val="single"/>
                </w:rPr>
                <w:t>procurement</w:t>
              </w:r>
              <w:r w:rsidR="00AD2C10" w:rsidRPr="00D87C2A">
                <w:rPr>
                  <w:rFonts w:asciiTheme="majorHAnsi" w:hAnsiTheme="majorHAnsi" w:cstheme="majorHAnsi"/>
                  <w:b/>
                  <w:color w:val="0000FF"/>
                  <w:sz w:val="20"/>
                  <w:szCs w:val="20"/>
                  <w:u w:val="single"/>
                  <w:lang w:val="ru-RU"/>
                </w:rPr>
                <w:t>@</w:t>
              </w:r>
              <w:r w:rsidR="00AD2C10" w:rsidRPr="00AD2C10">
                <w:rPr>
                  <w:rFonts w:asciiTheme="majorHAnsi" w:hAnsiTheme="majorHAnsi" w:cstheme="majorHAnsi"/>
                  <w:b/>
                  <w:color w:val="0000FF"/>
                  <w:sz w:val="20"/>
                  <w:szCs w:val="20"/>
                  <w:u w:val="single"/>
                </w:rPr>
                <w:t>unfpa</w:t>
              </w:r>
              <w:r w:rsidR="00AD2C10" w:rsidRPr="00D87C2A">
                <w:rPr>
                  <w:rFonts w:asciiTheme="majorHAnsi" w:hAnsiTheme="majorHAnsi" w:cstheme="majorHAnsi"/>
                  <w:b/>
                  <w:color w:val="0000FF"/>
                  <w:sz w:val="20"/>
                  <w:szCs w:val="20"/>
                  <w:u w:val="single"/>
                  <w:lang w:val="ru-RU"/>
                </w:rPr>
                <w:t>.</w:t>
              </w:r>
              <w:r w:rsidR="00AD2C10" w:rsidRPr="00AD2C10">
                <w:rPr>
                  <w:rFonts w:asciiTheme="majorHAnsi" w:hAnsiTheme="majorHAnsi" w:cstheme="majorHAnsi"/>
                  <w:b/>
                  <w:color w:val="0000FF"/>
                  <w:sz w:val="20"/>
                  <w:szCs w:val="20"/>
                  <w:u w:val="single"/>
                </w:rPr>
                <w:t>org</w:t>
              </w:r>
            </w:hyperlink>
            <w:r w:rsidR="00AD2C10" w:rsidRPr="00D87C2A">
              <w:rPr>
                <w:rFonts w:asciiTheme="majorHAnsi" w:hAnsiTheme="majorHAnsi" w:cstheme="majorHAnsi"/>
                <w:sz w:val="20"/>
                <w:szCs w:val="20"/>
                <w:lang w:val="ru-RU"/>
              </w:rPr>
              <w:t xml:space="preserve">) </w:t>
            </w:r>
            <w:r w:rsidR="00D77246" w:rsidRPr="00D77246">
              <w:rPr>
                <w:rFonts w:asciiTheme="majorHAnsi" w:hAnsiTheme="majorHAnsi" w:cstheme="majorHAnsi"/>
                <w:sz w:val="20"/>
                <w:szCs w:val="20"/>
                <w:lang w:val="ru-RU"/>
              </w:rPr>
              <w:t xml:space="preserve">буде автоматично </w:t>
            </w:r>
            <w:r w:rsidR="00D77246" w:rsidRPr="00D77246">
              <w:rPr>
                <w:rFonts w:asciiTheme="majorHAnsi" w:hAnsiTheme="majorHAnsi" w:cstheme="majorHAnsi"/>
                <w:b/>
                <w:bCs/>
                <w:sz w:val="20"/>
                <w:szCs w:val="20"/>
                <w:u w:val="single"/>
                <w:lang w:val="ru-RU"/>
              </w:rPr>
              <w:t>дискваліфіковано</w:t>
            </w:r>
            <w:r w:rsidR="00AD2C10" w:rsidRPr="00D87C2A">
              <w:rPr>
                <w:rFonts w:asciiTheme="majorHAnsi" w:hAnsiTheme="majorHAnsi" w:cstheme="majorHAnsi"/>
                <w:b/>
                <w:sz w:val="20"/>
                <w:szCs w:val="20"/>
                <w:u w:val="single"/>
                <w:lang w:val="ru-RU"/>
              </w:rPr>
              <w:t>.</w:t>
            </w:r>
          </w:p>
          <w:p w14:paraId="005B6F59" w14:textId="69AD5439" w:rsidR="00943A8A" w:rsidRPr="0082518D" w:rsidRDefault="00943A8A" w:rsidP="00943A8A">
            <w:pPr>
              <w:spacing w:after="0"/>
              <w:ind w:leftChars="0" w:firstLineChars="0" w:firstLine="0"/>
              <w:jc w:val="both"/>
              <w:rPr>
                <w:sz w:val="20"/>
                <w:szCs w:val="20"/>
                <w:lang w:val="uk-UA"/>
              </w:rPr>
            </w:pPr>
            <w:r>
              <w:rPr>
                <w:sz w:val="20"/>
                <w:szCs w:val="20"/>
                <w:lang w:val="ru-RU"/>
              </w:rPr>
              <w:t>Будь ласка, н</w:t>
            </w:r>
            <w:r w:rsidRPr="00943A8A">
              <w:rPr>
                <w:sz w:val="20"/>
                <w:szCs w:val="20"/>
                <w:lang w:val="ru-RU"/>
              </w:rPr>
              <w:t xml:space="preserve">адішліть свою пропозицію </w:t>
            </w:r>
            <w:r w:rsidRPr="00943A8A">
              <w:rPr>
                <w:b/>
                <w:bCs/>
                <w:sz w:val="20"/>
                <w:szCs w:val="20"/>
                <w:lang w:val="ru-RU"/>
              </w:rPr>
              <w:t>в доларах США</w:t>
            </w:r>
            <w:r w:rsidRPr="00943A8A">
              <w:rPr>
                <w:sz w:val="20"/>
                <w:szCs w:val="20"/>
                <w:lang w:val="ru-RU"/>
              </w:rPr>
              <w:t xml:space="preserve">. Конвертація валюти у бажану валюту ЮНФПА, якщо пропозиція відрізняється від необхідної, ґрунтуватиметься лише на Операційному обмінному курсі Організації Об'єднаних Націй, що діє на час кінцевого терміну </w:t>
            </w:r>
            <w:r>
              <w:rPr>
                <w:sz w:val="20"/>
                <w:szCs w:val="20"/>
                <w:lang w:val="ru-RU"/>
              </w:rPr>
              <w:t>цього запиту</w:t>
            </w:r>
            <w:r w:rsidRPr="00943A8A">
              <w:rPr>
                <w:sz w:val="20"/>
                <w:szCs w:val="20"/>
                <w:lang w:val="ru-RU"/>
              </w:rPr>
              <w:t>.</w:t>
            </w:r>
            <w:r>
              <w:rPr>
                <w:sz w:val="20"/>
                <w:szCs w:val="20"/>
                <w:lang w:val="ru-RU"/>
              </w:rPr>
              <w:br/>
            </w:r>
            <w:r w:rsidRPr="00943A8A">
              <w:rPr>
                <w:sz w:val="20"/>
                <w:szCs w:val="20"/>
                <w:lang w:val="ru-RU"/>
              </w:rPr>
              <w:t>Повне прийняття Загальних положень та умов</w:t>
            </w:r>
            <w:r>
              <w:rPr>
                <w:sz w:val="20"/>
                <w:szCs w:val="20"/>
                <w:lang w:val="ru-RU"/>
              </w:rPr>
              <w:br/>
            </w:r>
            <w:r w:rsidRPr="00943A8A">
              <w:rPr>
                <w:sz w:val="20"/>
                <w:szCs w:val="20"/>
                <w:lang w:val="ru-RU"/>
              </w:rPr>
              <w:t>UNFPA є обов’язковим. Їх можна знайти на цій веб-сторінці</w:t>
            </w:r>
            <w:r w:rsidR="0082518D">
              <w:rPr>
                <w:sz w:val="20"/>
                <w:szCs w:val="20"/>
                <w:lang w:val="ru-RU"/>
              </w:rPr>
              <w:t> </w:t>
            </w:r>
            <w:r w:rsidRPr="00943A8A">
              <w:rPr>
                <w:sz w:val="20"/>
                <w:szCs w:val="20"/>
                <w:lang w:val="ru-RU"/>
              </w:rPr>
              <w:t>за</w:t>
            </w:r>
            <w:r w:rsidR="0082518D">
              <w:rPr>
                <w:sz w:val="20"/>
                <w:szCs w:val="20"/>
                <w:lang w:val="ru-RU"/>
              </w:rPr>
              <w:t> </w:t>
            </w:r>
            <w:r w:rsidRPr="00943A8A">
              <w:rPr>
                <w:sz w:val="20"/>
                <w:szCs w:val="20"/>
                <w:lang w:val="ru-RU"/>
              </w:rPr>
              <w:t>адресою</w:t>
            </w:r>
            <w:r w:rsidR="0082518D">
              <w:rPr>
                <w:sz w:val="20"/>
                <w:szCs w:val="20"/>
                <w:lang w:val="ru-RU"/>
              </w:rPr>
              <w:t xml:space="preserve">: </w:t>
            </w:r>
            <w:hyperlink r:id="rId17">
              <w:r w:rsidR="0082518D" w:rsidRPr="00AD2C10">
                <w:rPr>
                  <w:rFonts w:asciiTheme="majorHAnsi" w:hAnsiTheme="majorHAnsi" w:cstheme="majorHAnsi"/>
                  <w:color w:val="0000FF"/>
                  <w:sz w:val="20"/>
                  <w:szCs w:val="20"/>
                  <w:u w:val="single"/>
                </w:rPr>
                <w:t>http</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www</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unfpa</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org</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resources</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unfpa</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general</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conditions</w:t>
              </w:r>
              <w:r w:rsidR="0082518D" w:rsidRPr="0082518D">
                <w:rPr>
                  <w:rFonts w:asciiTheme="majorHAnsi" w:hAnsiTheme="majorHAnsi" w:cstheme="majorHAnsi"/>
                  <w:color w:val="0000FF"/>
                  <w:sz w:val="20"/>
                  <w:szCs w:val="20"/>
                  <w:u w:val="single"/>
                  <w:lang w:val="ru-RU"/>
                </w:rPr>
                <w:t>-</w:t>
              </w:r>
              <w:r w:rsidR="0082518D" w:rsidRPr="00AD2C10">
                <w:rPr>
                  <w:rFonts w:asciiTheme="majorHAnsi" w:hAnsiTheme="majorHAnsi" w:cstheme="majorHAnsi"/>
                  <w:color w:val="0000FF"/>
                  <w:sz w:val="20"/>
                  <w:szCs w:val="20"/>
                  <w:u w:val="single"/>
                </w:rPr>
                <w:t>contract</w:t>
              </w:r>
            </w:hyperlink>
            <w:r w:rsidR="0082518D" w:rsidRPr="0082518D">
              <w:rPr>
                <w:rFonts w:asciiTheme="majorHAnsi" w:hAnsiTheme="majorHAnsi" w:cstheme="majorHAnsi"/>
                <w:sz w:val="20"/>
                <w:szCs w:val="20"/>
                <w:lang w:val="ru-RU"/>
              </w:rPr>
              <w:t>. Неприйняття положень Загальних положень та умов (</w:t>
            </w:r>
            <w:r w:rsidR="0082518D" w:rsidRPr="0082518D">
              <w:rPr>
                <w:rFonts w:asciiTheme="majorHAnsi" w:hAnsiTheme="majorHAnsi" w:cstheme="majorHAnsi"/>
                <w:sz w:val="20"/>
                <w:szCs w:val="20"/>
              </w:rPr>
              <w:t>GTC</w:t>
            </w:r>
            <w:r w:rsidR="0082518D" w:rsidRPr="0082518D">
              <w:rPr>
                <w:rFonts w:asciiTheme="majorHAnsi" w:hAnsiTheme="majorHAnsi" w:cstheme="majorHAnsi"/>
                <w:sz w:val="20"/>
                <w:szCs w:val="20"/>
                <w:lang w:val="ru-RU"/>
              </w:rPr>
              <w:t>) є підставою для дискваліфікації з цього процесу закупівлі.</w:t>
            </w:r>
          </w:p>
        </w:tc>
        <w:tc>
          <w:tcPr>
            <w:tcW w:w="4675" w:type="dxa"/>
          </w:tcPr>
          <w:p w14:paraId="7214CDF2" w14:textId="1D061940" w:rsidR="00AD2C10" w:rsidRPr="00AD2C10" w:rsidRDefault="00AD2C10" w:rsidP="00AD2C10">
            <w:pPr>
              <w:spacing w:after="0" w:line="276" w:lineRule="auto"/>
              <w:ind w:leftChars="0" w:left="2" w:hanging="2"/>
              <w:jc w:val="both"/>
              <w:rPr>
                <w:b/>
                <w:bCs/>
                <w:sz w:val="20"/>
                <w:szCs w:val="20"/>
              </w:rPr>
            </w:pPr>
            <w:r w:rsidRPr="00BB5DA4">
              <w:rPr>
                <w:b/>
                <w:bCs/>
                <w:sz w:val="20"/>
                <w:szCs w:val="20"/>
                <w:lang w:val="uk-UA"/>
              </w:rPr>
              <w:lastRenderedPageBreak/>
              <w:t xml:space="preserve">Partial bids are allowed under this RFQ. The bidder shall not be required to quote for all </w:t>
            </w:r>
            <w:r w:rsidR="00A543A9">
              <w:rPr>
                <w:b/>
                <w:bCs/>
                <w:sz w:val="20"/>
                <w:szCs w:val="20"/>
              </w:rPr>
              <w:t>items</w:t>
            </w:r>
            <w:r w:rsidRPr="00BB5DA4">
              <w:rPr>
                <w:b/>
                <w:bCs/>
                <w:sz w:val="20"/>
                <w:szCs w:val="20"/>
                <w:lang w:val="uk-UA"/>
              </w:rPr>
              <w:t xml:space="preserve">. However, Bidders are encouraged to quote for as many </w:t>
            </w:r>
            <w:r w:rsidR="004E3195">
              <w:rPr>
                <w:b/>
                <w:bCs/>
                <w:sz w:val="20"/>
                <w:szCs w:val="20"/>
              </w:rPr>
              <w:t>items</w:t>
            </w:r>
            <w:r w:rsidRPr="00BB5DA4">
              <w:rPr>
                <w:b/>
                <w:bCs/>
                <w:sz w:val="20"/>
                <w:szCs w:val="20"/>
                <w:lang w:val="uk-UA"/>
              </w:rPr>
              <w:t xml:space="preserve"> as possible.</w:t>
            </w:r>
            <w:r>
              <w:rPr>
                <w:b/>
                <w:bCs/>
                <w:sz w:val="20"/>
                <w:szCs w:val="20"/>
              </w:rPr>
              <w:br/>
            </w:r>
            <w:r>
              <w:rPr>
                <w:b/>
                <w:bCs/>
                <w:sz w:val="20"/>
                <w:szCs w:val="20"/>
              </w:rPr>
              <w:br/>
            </w:r>
            <w:r w:rsidRPr="00AD2C10">
              <w:rPr>
                <w:rFonts w:asciiTheme="majorHAnsi" w:hAnsiTheme="majorHAnsi" w:cstheme="majorHAnsi"/>
                <w:sz w:val="20"/>
                <w:szCs w:val="20"/>
              </w:rPr>
              <w:t>If you are interested in submitting a quotation for these items, kindly fill in the attached Quotation Form</w:t>
            </w:r>
            <w:r w:rsidR="009C79E1">
              <w:rPr>
                <w:rFonts w:asciiTheme="majorHAnsi" w:hAnsiTheme="majorHAnsi" w:cstheme="majorHAnsi"/>
                <w:sz w:val="20"/>
                <w:szCs w:val="20"/>
                <w:lang w:val="uk-UA"/>
              </w:rPr>
              <w:t xml:space="preserve"> </w:t>
            </w:r>
            <w:r w:rsidR="009C79E1">
              <w:rPr>
                <w:rFonts w:asciiTheme="majorHAnsi" w:hAnsiTheme="majorHAnsi" w:cstheme="majorHAnsi"/>
                <w:sz w:val="20"/>
                <w:szCs w:val="20"/>
              </w:rPr>
              <w:t>(Annex 1)</w:t>
            </w:r>
            <w:r w:rsidRPr="00AD2C10">
              <w:rPr>
                <w:rFonts w:asciiTheme="majorHAnsi" w:hAnsiTheme="majorHAnsi" w:cstheme="majorHAnsi"/>
                <w:sz w:val="20"/>
                <w:szCs w:val="20"/>
              </w:rPr>
              <w:t xml:space="preserve"> and send it together with other required documents by email to the address indicated below:</w:t>
            </w:r>
          </w:p>
          <w:p w14:paraId="03E585F2" w14:textId="77777777" w:rsidR="00AD2C10" w:rsidRPr="00AD2C10" w:rsidRDefault="00AD2C10" w:rsidP="00AD2C10">
            <w:pPr>
              <w:spacing w:after="0"/>
              <w:ind w:leftChars="0" w:left="2" w:hanging="2"/>
              <w:jc w:val="both"/>
              <w:rPr>
                <w:rFonts w:asciiTheme="majorHAnsi" w:hAnsiTheme="majorHAnsi" w:cstheme="majorHAnsi"/>
                <w:sz w:val="20"/>
                <w:szCs w:val="20"/>
              </w:rPr>
            </w:pPr>
          </w:p>
          <w:tbl>
            <w:tblPr>
              <w:tblStyle w:val="afa"/>
              <w:tblpPr w:leftFromText="180" w:rightFromText="180" w:vertAnchor="text" w:horzAnchor="margin" w:tblpY="149"/>
              <w:tblOverlap w:val="never"/>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3083"/>
            </w:tblGrid>
            <w:tr w:rsidR="00AD2C10" w:rsidRPr="00AD2C10" w14:paraId="3250F1A1" w14:textId="77777777" w:rsidTr="000A3D00">
              <w:trPr>
                <w:trHeight w:val="440"/>
              </w:trPr>
              <w:tc>
                <w:tcPr>
                  <w:tcW w:w="1345" w:type="dxa"/>
                </w:tcPr>
                <w:p w14:paraId="12F29A42" w14:textId="77777777" w:rsidR="00AD2C10" w:rsidRPr="00AD2C10" w:rsidRDefault="00AD2C10" w:rsidP="005E4739">
                  <w:pPr>
                    <w:spacing w:after="0"/>
                    <w:ind w:leftChars="0" w:left="2" w:hanging="2"/>
                    <w:jc w:val="both"/>
                    <w:textDirection w:val="lrTb"/>
                    <w:rPr>
                      <w:rFonts w:asciiTheme="majorHAnsi" w:hAnsiTheme="majorHAnsi" w:cstheme="majorHAnsi"/>
                      <w:sz w:val="18"/>
                      <w:szCs w:val="18"/>
                    </w:rPr>
                  </w:pPr>
                  <w:r w:rsidRPr="00AD2C10">
                    <w:rPr>
                      <w:rFonts w:asciiTheme="majorHAnsi" w:hAnsiTheme="majorHAnsi" w:cstheme="majorHAnsi"/>
                      <w:b/>
                      <w:sz w:val="18"/>
                      <w:szCs w:val="18"/>
                    </w:rPr>
                    <w:lastRenderedPageBreak/>
                    <w:t>Secure Email address</w:t>
                  </w:r>
                </w:p>
              </w:tc>
              <w:tc>
                <w:tcPr>
                  <w:tcW w:w="3083" w:type="dxa"/>
                </w:tcPr>
                <w:p w14:paraId="0014A029" w14:textId="77777777" w:rsidR="00AD2C10" w:rsidRPr="00AD2C10" w:rsidRDefault="00AD2C10" w:rsidP="005E4739">
                  <w:pPr>
                    <w:spacing w:after="0"/>
                    <w:ind w:leftChars="0" w:left="2" w:hanging="2"/>
                    <w:jc w:val="both"/>
                    <w:textDirection w:val="lrTb"/>
                    <w:rPr>
                      <w:rFonts w:asciiTheme="majorHAnsi" w:hAnsiTheme="majorHAnsi" w:cstheme="majorHAnsi"/>
                      <w:sz w:val="18"/>
                      <w:szCs w:val="18"/>
                    </w:rPr>
                  </w:pPr>
                  <w:r w:rsidRPr="00AD2C10">
                    <w:rPr>
                      <w:rFonts w:asciiTheme="majorHAnsi" w:hAnsiTheme="majorHAnsi" w:cstheme="majorHAnsi"/>
                      <w:b/>
                      <w:sz w:val="18"/>
                      <w:szCs w:val="18"/>
                    </w:rPr>
                    <w:t>ua-procurement@unfpa.org</w:t>
                  </w:r>
                </w:p>
              </w:tc>
            </w:tr>
          </w:tbl>
          <w:p w14:paraId="548FD1A9" w14:textId="10DEBBB3" w:rsidR="00AD2C10" w:rsidRDefault="00AD2C10" w:rsidP="00AD2C10">
            <w:pPr>
              <w:spacing w:after="0"/>
              <w:ind w:leftChars="0" w:left="2" w:hanging="2"/>
              <w:jc w:val="both"/>
              <w:rPr>
                <w:rFonts w:asciiTheme="majorHAnsi" w:hAnsiTheme="majorHAnsi" w:cstheme="majorHAnsi"/>
                <w:sz w:val="20"/>
                <w:szCs w:val="20"/>
              </w:rPr>
            </w:pPr>
            <w:r w:rsidRPr="00AD2C10">
              <w:rPr>
                <w:rFonts w:asciiTheme="majorHAnsi" w:hAnsiTheme="majorHAnsi" w:cstheme="majorHAnsi"/>
                <w:sz w:val="20"/>
                <w:szCs w:val="20"/>
              </w:rPr>
              <w:t xml:space="preserve">Your earliest response to this query would be highly appreciated, but not later than </w:t>
            </w:r>
            <w:r>
              <w:rPr>
                <w:rFonts w:asciiTheme="majorHAnsi" w:hAnsiTheme="majorHAnsi" w:cstheme="majorHAnsi"/>
                <w:b/>
                <w:sz w:val="20"/>
                <w:szCs w:val="20"/>
                <w:u w:val="single"/>
              </w:rPr>
              <w:t>Thursday</w:t>
            </w:r>
            <w:r w:rsidRPr="00AD2C10">
              <w:rPr>
                <w:rFonts w:asciiTheme="majorHAnsi" w:hAnsiTheme="majorHAnsi" w:cstheme="majorHAnsi"/>
                <w:b/>
                <w:sz w:val="20"/>
                <w:szCs w:val="20"/>
                <w:u w:val="single"/>
              </w:rPr>
              <w:t xml:space="preserve">, </w:t>
            </w:r>
            <w:r>
              <w:rPr>
                <w:rFonts w:asciiTheme="majorHAnsi" w:hAnsiTheme="majorHAnsi" w:cstheme="majorHAnsi"/>
                <w:b/>
                <w:sz w:val="20"/>
                <w:szCs w:val="20"/>
                <w:u w:val="single"/>
              </w:rPr>
              <w:t>9</w:t>
            </w:r>
            <w:r w:rsidRPr="00AD2C10">
              <w:rPr>
                <w:rFonts w:asciiTheme="majorHAnsi" w:hAnsiTheme="majorHAnsi" w:cstheme="majorHAnsi"/>
                <w:b/>
                <w:sz w:val="20"/>
                <w:szCs w:val="20"/>
                <w:u w:val="single"/>
                <w:vertAlign w:val="superscript"/>
              </w:rPr>
              <w:t>th</w:t>
            </w:r>
            <w:r w:rsidRPr="00AD2C10">
              <w:rPr>
                <w:rFonts w:asciiTheme="majorHAnsi" w:hAnsiTheme="majorHAnsi" w:cstheme="majorHAnsi"/>
                <w:b/>
                <w:sz w:val="20"/>
                <w:szCs w:val="20"/>
                <w:u w:val="single"/>
              </w:rPr>
              <w:t xml:space="preserve"> of </w:t>
            </w:r>
            <w:r>
              <w:rPr>
                <w:rFonts w:asciiTheme="majorHAnsi" w:hAnsiTheme="majorHAnsi" w:cstheme="majorHAnsi"/>
                <w:b/>
                <w:sz w:val="20"/>
                <w:szCs w:val="20"/>
                <w:u w:val="single"/>
              </w:rPr>
              <w:t>May</w:t>
            </w:r>
            <w:r w:rsidRPr="00AD2C10">
              <w:rPr>
                <w:rFonts w:asciiTheme="majorHAnsi" w:hAnsiTheme="majorHAnsi" w:cstheme="majorHAnsi"/>
                <w:b/>
                <w:sz w:val="20"/>
                <w:szCs w:val="20"/>
                <w:u w:val="single"/>
              </w:rPr>
              <w:t xml:space="preserve"> 2024, 1</w:t>
            </w:r>
            <w:r>
              <w:rPr>
                <w:rFonts w:asciiTheme="majorHAnsi" w:hAnsiTheme="majorHAnsi" w:cstheme="majorHAnsi"/>
                <w:b/>
                <w:sz w:val="20"/>
                <w:szCs w:val="20"/>
                <w:u w:val="single"/>
              </w:rPr>
              <w:t>4</w:t>
            </w:r>
            <w:r w:rsidRPr="00AD2C10">
              <w:rPr>
                <w:rFonts w:asciiTheme="majorHAnsi" w:hAnsiTheme="majorHAnsi" w:cstheme="majorHAnsi"/>
                <w:b/>
                <w:sz w:val="20"/>
                <w:szCs w:val="20"/>
                <w:u w:val="single"/>
              </w:rPr>
              <w:t>:00 PM Kyiv time</w:t>
            </w:r>
            <w:r w:rsidRPr="00AD2C10">
              <w:rPr>
                <w:rFonts w:asciiTheme="majorHAnsi" w:hAnsiTheme="majorHAnsi" w:cstheme="majorHAnsi"/>
                <w:sz w:val="20"/>
                <w:szCs w:val="20"/>
              </w:rPr>
              <w:t>.</w:t>
            </w:r>
          </w:p>
          <w:p w14:paraId="42AC561C" w14:textId="77777777" w:rsidR="00AD2C10" w:rsidRPr="00AD2C10" w:rsidRDefault="00AD2C10" w:rsidP="00AD2C10">
            <w:pPr>
              <w:spacing w:after="0"/>
              <w:ind w:leftChars="0" w:left="2" w:hanging="2"/>
              <w:jc w:val="both"/>
              <w:rPr>
                <w:rFonts w:asciiTheme="majorHAnsi" w:hAnsiTheme="majorHAnsi" w:cstheme="majorHAnsi"/>
                <w:sz w:val="20"/>
                <w:szCs w:val="20"/>
              </w:rPr>
            </w:pPr>
          </w:p>
          <w:p w14:paraId="2C6B2F71" w14:textId="782138D0" w:rsidR="00AD2C10" w:rsidRPr="00D77246" w:rsidRDefault="00AD2C10" w:rsidP="00AD2C10">
            <w:pPr>
              <w:spacing w:after="0"/>
              <w:ind w:leftChars="0" w:left="2" w:hanging="2"/>
              <w:jc w:val="both"/>
              <w:rPr>
                <w:rFonts w:asciiTheme="majorHAnsi" w:hAnsiTheme="majorHAnsi" w:cstheme="majorHAnsi"/>
                <w:sz w:val="20"/>
                <w:szCs w:val="20"/>
                <w:lang w:val="uk-UA"/>
              </w:rPr>
            </w:pPr>
            <w:r w:rsidRPr="00AD2C10">
              <w:rPr>
                <w:rFonts w:asciiTheme="majorHAnsi" w:hAnsiTheme="majorHAnsi" w:cstheme="majorHAnsi"/>
                <w:sz w:val="20"/>
                <w:szCs w:val="20"/>
              </w:rPr>
              <w:t>Note: Current UNFPA supplier policies apply to this solicitation and can be found at: </w:t>
            </w:r>
            <w:hyperlink r:id="rId18">
              <w:r w:rsidRPr="00AD2C10">
                <w:rPr>
                  <w:rFonts w:asciiTheme="majorHAnsi" w:hAnsiTheme="majorHAnsi" w:cstheme="majorHAnsi"/>
                  <w:color w:val="0000FF"/>
                  <w:sz w:val="20"/>
                  <w:szCs w:val="20"/>
                  <w:u w:val="single"/>
                </w:rPr>
                <w:t>http://www.unfpa.org/suppliers</w:t>
              </w:r>
            </w:hyperlink>
            <w:r w:rsidR="00D77246">
              <w:rPr>
                <w:rFonts w:asciiTheme="majorHAnsi" w:hAnsiTheme="majorHAnsi" w:cstheme="majorHAnsi"/>
                <w:color w:val="0000FF"/>
                <w:sz w:val="20"/>
                <w:szCs w:val="20"/>
                <w:u w:val="single"/>
                <w:lang w:val="uk-UA"/>
              </w:rPr>
              <w:br/>
            </w:r>
          </w:p>
          <w:p w14:paraId="3CCD0531" w14:textId="2B3A070D" w:rsidR="00AD2C10" w:rsidRPr="00AD2C10" w:rsidRDefault="00AD2C10" w:rsidP="00AD2C10">
            <w:pPr>
              <w:spacing w:after="0"/>
              <w:ind w:leftChars="0" w:left="2" w:hanging="2"/>
              <w:jc w:val="both"/>
              <w:rPr>
                <w:rFonts w:asciiTheme="majorHAnsi" w:hAnsiTheme="majorHAnsi" w:cstheme="majorHAnsi"/>
              </w:rPr>
            </w:pPr>
            <w:r w:rsidRPr="00AD2C10">
              <w:rPr>
                <w:rFonts w:asciiTheme="majorHAnsi" w:hAnsiTheme="majorHAnsi" w:cstheme="majorHAnsi"/>
                <w:sz w:val="20"/>
                <w:szCs w:val="20"/>
              </w:rPr>
              <w:t>Note: Offers received after the deadline or at another email address than the one indicated in the above (</w:t>
            </w:r>
            <w:hyperlink r:id="rId19">
              <w:r w:rsidRPr="00AD2C10">
                <w:rPr>
                  <w:rFonts w:asciiTheme="majorHAnsi" w:hAnsiTheme="majorHAnsi" w:cstheme="majorHAnsi"/>
                  <w:b/>
                  <w:color w:val="0000FF"/>
                  <w:sz w:val="20"/>
                  <w:szCs w:val="20"/>
                  <w:u w:val="single"/>
                </w:rPr>
                <w:t>ua-procurement@unfpa.org</w:t>
              </w:r>
            </w:hyperlink>
            <w:r w:rsidRPr="00AD2C10">
              <w:rPr>
                <w:rFonts w:asciiTheme="majorHAnsi" w:hAnsiTheme="majorHAnsi" w:cstheme="majorHAnsi"/>
                <w:sz w:val="20"/>
                <w:szCs w:val="20"/>
              </w:rPr>
              <w:t xml:space="preserve">) will be automatically </w:t>
            </w:r>
            <w:r w:rsidRPr="00AD2C10">
              <w:rPr>
                <w:rFonts w:asciiTheme="majorHAnsi" w:hAnsiTheme="majorHAnsi" w:cstheme="majorHAnsi"/>
                <w:b/>
                <w:sz w:val="20"/>
                <w:szCs w:val="20"/>
                <w:u w:val="single"/>
              </w:rPr>
              <w:t>disqualified.</w:t>
            </w:r>
          </w:p>
          <w:p w14:paraId="539F677F" w14:textId="77777777" w:rsidR="00AD2C10" w:rsidRDefault="00AD2C10" w:rsidP="00AD2C10">
            <w:pPr>
              <w:spacing w:after="0"/>
              <w:ind w:leftChars="0" w:left="0" w:firstLineChars="0" w:firstLine="0"/>
              <w:jc w:val="both"/>
              <w:rPr>
                <w:b/>
                <w:bCs/>
                <w:sz w:val="20"/>
                <w:szCs w:val="20"/>
              </w:rPr>
            </w:pPr>
          </w:p>
          <w:p w14:paraId="06126163" w14:textId="77777777" w:rsidR="00AD2C10" w:rsidRPr="00AD2C10" w:rsidRDefault="00AD2C10" w:rsidP="00AD2C10">
            <w:pPr>
              <w:spacing w:after="0"/>
              <w:ind w:leftChars="0" w:left="2" w:hanging="2"/>
              <w:jc w:val="both"/>
              <w:rPr>
                <w:rFonts w:asciiTheme="majorHAnsi" w:hAnsiTheme="majorHAnsi" w:cstheme="majorHAnsi"/>
                <w:sz w:val="20"/>
                <w:szCs w:val="20"/>
              </w:rPr>
            </w:pPr>
            <w:r w:rsidRPr="00AD2C10">
              <w:rPr>
                <w:rFonts w:asciiTheme="majorHAnsi" w:hAnsiTheme="majorHAnsi" w:cstheme="majorHAnsi"/>
                <w:sz w:val="20"/>
                <w:szCs w:val="20"/>
              </w:rPr>
              <w:t xml:space="preserve">Please submit your quotation in </w:t>
            </w:r>
            <w:r w:rsidRPr="00AD2C10">
              <w:rPr>
                <w:rFonts w:asciiTheme="majorHAnsi" w:hAnsiTheme="majorHAnsi" w:cstheme="majorHAnsi"/>
                <w:b/>
                <w:sz w:val="20"/>
                <w:szCs w:val="20"/>
              </w:rPr>
              <w:t>USD currency</w:t>
            </w:r>
            <w:r w:rsidRPr="00AD2C10">
              <w:rPr>
                <w:rFonts w:asciiTheme="majorHAnsi" w:hAnsiTheme="majorHAnsi" w:cstheme="majorHAnsi"/>
                <w:sz w:val="20"/>
                <w:szCs w:val="20"/>
              </w:rPr>
              <w:t>. Conversion of currency into the UNFPA preferred currency, if the offer is quoted differently from what is required, shall be based only on the UN Operational Exchange Rate prevailing at the time of the competition deadline.</w:t>
            </w:r>
          </w:p>
          <w:p w14:paraId="61C1A018" w14:textId="0A2EBBBB" w:rsidR="00AD2C10" w:rsidRDefault="00AD2C10" w:rsidP="00AD2C10">
            <w:pPr>
              <w:spacing w:after="0"/>
              <w:ind w:leftChars="0" w:left="0" w:firstLineChars="0" w:firstLine="0"/>
              <w:jc w:val="both"/>
              <w:rPr>
                <w:b/>
                <w:bCs/>
                <w:sz w:val="20"/>
                <w:szCs w:val="20"/>
              </w:rPr>
            </w:pPr>
            <w:r w:rsidRPr="00AD2C10">
              <w:rPr>
                <w:rFonts w:asciiTheme="majorHAnsi" w:hAnsiTheme="majorHAnsi" w:cstheme="majorHAnsi"/>
                <w:sz w:val="20"/>
                <w:szCs w:val="20"/>
              </w:rPr>
              <w:t xml:space="preserve">Full acceptance of the UNFPA General Terms and Conditions is mandatory. They can be located on this webpage at: </w:t>
            </w:r>
            <w:hyperlink r:id="rId20">
              <w:r w:rsidRPr="00AD2C10">
                <w:rPr>
                  <w:rFonts w:asciiTheme="majorHAnsi" w:hAnsiTheme="majorHAnsi" w:cstheme="majorHAnsi"/>
                  <w:color w:val="0000FF"/>
                  <w:sz w:val="20"/>
                  <w:szCs w:val="20"/>
                  <w:u w:val="single"/>
                </w:rPr>
                <w:t>http://www.unfpa.org/resources/unfpa-general-conditions-contract</w:t>
              </w:r>
            </w:hyperlink>
            <w:r w:rsidRPr="00AD2C10">
              <w:rPr>
                <w:rFonts w:asciiTheme="majorHAnsi" w:hAnsiTheme="majorHAnsi" w:cstheme="majorHAnsi"/>
                <w:sz w:val="20"/>
                <w:szCs w:val="20"/>
              </w:rPr>
              <w:t xml:space="preserve"> . Non-acceptance of the terms of the General Terms and Conditions (GTC) shall be grounds for disqualification from this procurement process.</w:t>
            </w:r>
          </w:p>
          <w:p w14:paraId="4ECB4D86" w14:textId="313F94A0" w:rsidR="00AD2C10" w:rsidRPr="0082518D" w:rsidRDefault="00AD2C10" w:rsidP="00AD2C10">
            <w:pPr>
              <w:spacing w:after="0"/>
              <w:ind w:leftChars="0" w:left="0" w:firstLineChars="0" w:firstLine="0"/>
              <w:jc w:val="both"/>
              <w:rPr>
                <w:b/>
                <w:bCs/>
                <w:sz w:val="20"/>
                <w:szCs w:val="20"/>
                <w:lang w:val="uk-UA"/>
              </w:rPr>
            </w:pPr>
          </w:p>
        </w:tc>
      </w:tr>
    </w:tbl>
    <w:p w14:paraId="2CF95A6F" w14:textId="77777777" w:rsidR="00AD2C10" w:rsidRPr="00AD2C10" w:rsidRDefault="00AD2C10" w:rsidP="00BB5DA4">
      <w:pPr>
        <w:spacing w:after="0"/>
        <w:ind w:leftChars="0" w:left="2" w:hanging="2"/>
        <w:jc w:val="both"/>
        <w:rPr>
          <w:b/>
          <w:bCs/>
          <w:sz w:val="20"/>
          <w:szCs w:val="20"/>
        </w:rPr>
      </w:pPr>
    </w:p>
    <w:p w14:paraId="5EB07DDD" w14:textId="77777777" w:rsidR="00AD2C10" w:rsidRPr="00AD2C10" w:rsidRDefault="00AD2C10" w:rsidP="00BB5DA4">
      <w:pPr>
        <w:spacing w:after="0"/>
        <w:ind w:leftChars="0" w:left="2" w:hanging="2"/>
        <w:jc w:val="both"/>
        <w:rPr>
          <w:b/>
          <w:bCs/>
          <w:sz w:val="20"/>
          <w:szCs w:val="20"/>
        </w:rPr>
      </w:pPr>
    </w:p>
    <w:p w14:paraId="54C39F5D" w14:textId="77777777" w:rsidR="00E67C25" w:rsidRPr="00B65B57" w:rsidRDefault="00E67C25" w:rsidP="00B65B57">
      <w:pPr>
        <w:spacing w:after="0"/>
        <w:ind w:leftChars="0" w:left="2" w:hanging="2"/>
        <w:jc w:val="both"/>
        <w:rPr>
          <w:rFonts w:asciiTheme="majorHAnsi" w:hAnsiTheme="majorHAnsi" w:cstheme="majorHAnsi"/>
          <w:sz w:val="20"/>
          <w:szCs w:val="20"/>
        </w:rPr>
      </w:pP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5656"/>
      </w:tblGrid>
      <w:tr w:rsidR="00EA5400" w:rsidRPr="005E4739" w14:paraId="6CA9301C" w14:textId="77777777" w:rsidTr="00B65B57">
        <w:trPr>
          <w:cantSplit/>
          <w:trHeight w:val="571"/>
        </w:trPr>
        <w:tc>
          <w:tcPr>
            <w:tcW w:w="3690" w:type="dxa"/>
            <w:tcBorders>
              <w:top w:val="single" w:sz="4" w:space="0" w:color="000000"/>
            </w:tcBorders>
          </w:tcPr>
          <w:p w14:paraId="1D5CB9D7" w14:textId="66F3B4D6" w:rsidR="00AD37D4" w:rsidRDefault="00AD37D4" w:rsidP="00AD37D4">
            <w:pPr>
              <w:spacing w:after="0"/>
              <w:ind w:leftChars="0" w:left="2" w:hanging="2"/>
              <w:rPr>
                <w:rFonts w:asciiTheme="majorHAnsi" w:hAnsiTheme="majorHAnsi" w:cstheme="majorHAnsi"/>
                <w:sz w:val="20"/>
                <w:szCs w:val="20"/>
                <w:lang w:val="uk-UA"/>
              </w:rPr>
            </w:pPr>
            <w:r w:rsidRPr="00AD37D4">
              <w:rPr>
                <w:rFonts w:asciiTheme="majorHAnsi" w:hAnsiTheme="majorHAnsi" w:cstheme="majorHAnsi"/>
                <w:sz w:val="20"/>
                <w:szCs w:val="20"/>
                <w:lang w:val="uk-UA"/>
              </w:rPr>
              <w:t xml:space="preserve">Вартість доставки </w:t>
            </w:r>
            <w:r>
              <w:rPr>
                <w:rFonts w:asciiTheme="majorHAnsi" w:hAnsiTheme="majorHAnsi" w:cstheme="majorHAnsi"/>
                <w:sz w:val="20"/>
                <w:szCs w:val="20"/>
                <w:lang w:val="uk-UA"/>
              </w:rPr>
              <w:t xml:space="preserve">має бути </w:t>
            </w:r>
            <w:r w:rsidRPr="00AD37D4">
              <w:rPr>
                <w:rFonts w:asciiTheme="majorHAnsi" w:hAnsiTheme="majorHAnsi" w:cstheme="majorHAnsi"/>
                <w:sz w:val="20"/>
                <w:szCs w:val="20"/>
                <w:lang w:val="uk-UA"/>
              </w:rPr>
              <w:t>включено та має бути надано за такою адресою:</w:t>
            </w:r>
            <w:r>
              <w:rPr>
                <w:rFonts w:asciiTheme="majorHAnsi" w:hAnsiTheme="majorHAnsi" w:cstheme="majorHAnsi"/>
                <w:sz w:val="20"/>
                <w:szCs w:val="20"/>
                <w:lang w:val="uk-UA"/>
              </w:rPr>
              <w:t xml:space="preserve"> </w:t>
            </w:r>
          </w:p>
          <w:p w14:paraId="2E6289AF" w14:textId="77777777" w:rsidR="00AD37D4" w:rsidRDefault="00AD37D4" w:rsidP="00AD37D4">
            <w:pPr>
              <w:spacing w:after="0"/>
              <w:ind w:leftChars="0" w:left="2" w:hanging="2"/>
              <w:rPr>
                <w:rFonts w:asciiTheme="majorHAnsi" w:hAnsiTheme="majorHAnsi" w:cstheme="majorHAnsi"/>
                <w:sz w:val="20"/>
                <w:szCs w:val="20"/>
                <w:lang w:val="uk-UA"/>
              </w:rPr>
            </w:pPr>
          </w:p>
          <w:p w14:paraId="014887DD" w14:textId="09521E56" w:rsidR="00AD37D4" w:rsidRPr="00AD37D4" w:rsidRDefault="00394DA9" w:rsidP="00AD37D4">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Delivery cost is included and must be provided to the following address</w:t>
            </w:r>
            <w:r w:rsidR="00AD37D4">
              <w:rPr>
                <w:rFonts w:asciiTheme="majorHAnsi" w:hAnsiTheme="majorHAnsi" w:cstheme="majorHAnsi"/>
                <w:sz w:val="20"/>
                <w:szCs w:val="20"/>
                <w:lang w:val="uk-UA"/>
              </w:rPr>
              <w:t xml:space="preserve">: </w:t>
            </w:r>
          </w:p>
        </w:tc>
        <w:tc>
          <w:tcPr>
            <w:tcW w:w="5656" w:type="dxa"/>
            <w:tcBorders>
              <w:top w:val="single" w:sz="4" w:space="0" w:color="000000"/>
            </w:tcBorders>
            <w:shd w:val="clear" w:color="auto" w:fill="auto"/>
          </w:tcPr>
          <w:p w14:paraId="4FBEBBF6" w14:textId="1504B991" w:rsidR="00EA5400" w:rsidRPr="00AD37D4" w:rsidRDefault="00AD37D4" w:rsidP="00B65B57">
            <w:pPr>
              <w:spacing w:after="0"/>
              <w:ind w:leftChars="0" w:left="2" w:hanging="2"/>
              <w:jc w:val="both"/>
              <w:rPr>
                <w:rFonts w:asciiTheme="majorHAnsi" w:hAnsiTheme="majorHAnsi" w:cstheme="majorHAnsi"/>
                <w:sz w:val="20"/>
                <w:szCs w:val="20"/>
                <w:lang w:val="uk-UA"/>
              </w:rPr>
            </w:pPr>
            <w:r>
              <w:rPr>
                <w:rFonts w:asciiTheme="majorHAnsi" w:hAnsiTheme="majorHAnsi" w:cstheme="majorHAnsi"/>
                <w:sz w:val="20"/>
                <w:szCs w:val="20"/>
                <w:lang w:val="uk-UA"/>
              </w:rPr>
              <w:t>Київ</w:t>
            </w:r>
            <w:r w:rsidR="00EA5400" w:rsidRPr="00AD37D4">
              <w:rPr>
                <w:rFonts w:asciiTheme="majorHAnsi" w:hAnsiTheme="majorHAnsi" w:cstheme="majorHAnsi"/>
                <w:sz w:val="20"/>
                <w:szCs w:val="20"/>
                <w:lang w:val="uk-UA"/>
              </w:rPr>
              <w:t xml:space="preserve">, </w:t>
            </w:r>
            <w:r>
              <w:rPr>
                <w:rFonts w:asciiTheme="majorHAnsi" w:hAnsiTheme="majorHAnsi" w:cstheme="majorHAnsi"/>
                <w:sz w:val="20"/>
                <w:szCs w:val="20"/>
                <w:lang w:val="uk-UA"/>
              </w:rPr>
              <w:t>вул. Шовковична</w:t>
            </w:r>
            <w:r w:rsidR="00394DA9" w:rsidRPr="00AD37D4">
              <w:rPr>
                <w:rFonts w:asciiTheme="majorHAnsi" w:hAnsiTheme="majorHAnsi" w:cstheme="majorHAnsi"/>
                <w:sz w:val="20"/>
                <w:szCs w:val="20"/>
                <w:lang w:val="uk-UA"/>
              </w:rPr>
              <w:t>,</w:t>
            </w:r>
            <w:r w:rsidR="00EA5400" w:rsidRPr="00AD37D4">
              <w:rPr>
                <w:rFonts w:asciiTheme="majorHAnsi" w:hAnsiTheme="majorHAnsi" w:cstheme="majorHAnsi"/>
                <w:sz w:val="20"/>
                <w:szCs w:val="20"/>
                <w:lang w:val="uk-UA"/>
              </w:rPr>
              <w:t xml:space="preserve"> 42-44</w:t>
            </w:r>
          </w:p>
          <w:p w14:paraId="4CF1AD3F" w14:textId="77777777" w:rsidR="00EA5400" w:rsidRPr="00AD37D4" w:rsidRDefault="00EA5400" w:rsidP="00B65B57">
            <w:pPr>
              <w:pBdr>
                <w:top w:val="nil"/>
                <w:left w:val="nil"/>
                <w:bottom w:val="nil"/>
                <w:right w:val="nil"/>
                <w:between w:val="nil"/>
              </w:pBdr>
              <w:spacing w:after="0" w:line="240" w:lineRule="auto"/>
              <w:ind w:leftChars="0" w:left="0" w:firstLineChars="0" w:firstLine="0"/>
              <w:rPr>
                <w:rFonts w:asciiTheme="majorHAnsi" w:hAnsiTheme="majorHAnsi" w:cstheme="majorHAnsi"/>
                <w:color w:val="000000"/>
                <w:sz w:val="20"/>
                <w:szCs w:val="20"/>
                <w:lang w:val="uk-UA"/>
              </w:rPr>
            </w:pPr>
          </w:p>
          <w:p w14:paraId="2D7D684D" w14:textId="77777777" w:rsidR="00AD37D4" w:rsidRDefault="00AD37D4" w:rsidP="00AD37D4">
            <w:pPr>
              <w:ind w:left="0" w:hanging="2"/>
              <w:rPr>
                <w:rFonts w:asciiTheme="majorHAnsi" w:hAnsiTheme="majorHAnsi" w:cstheme="majorHAnsi"/>
                <w:sz w:val="20"/>
                <w:szCs w:val="20"/>
                <w:lang w:val="uk-UA"/>
              </w:rPr>
            </w:pPr>
          </w:p>
          <w:p w14:paraId="0D0AA6AF" w14:textId="7A178594" w:rsidR="00AD37D4" w:rsidRPr="00AD37D4" w:rsidRDefault="00AD37D4" w:rsidP="00AD37D4">
            <w:pPr>
              <w:ind w:leftChars="0" w:left="0" w:firstLineChars="0" w:firstLine="0"/>
              <w:rPr>
                <w:rFonts w:asciiTheme="majorHAnsi" w:hAnsiTheme="majorHAnsi" w:cstheme="majorHAnsi"/>
                <w:sz w:val="20"/>
                <w:szCs w:val="20"/>
                <w:lang w:val="uk-UA"/>
              </w:rPr>
            </w:pPr>
            <w:r w:rsidRPr="00B65B57">
              <w:rPr>
                <w:rFonts w:asciiTheme="majorHAnsi" w:hAnsiTheme="majorHAnsi" w:cstheme="majorHAnsi"/>
                <w:sz w:val="20"/>
                <w:szCs w:val="20"/>
              </w:rPr>
              <w:t>Kyiv</w:t>
            </w:r>
            <w:r w:rsidRPr="00AD37D4">
              <w:rPr>
                <w:rFonts w:asciiTheme="majorHAnsi" w:hAnsiTheme="majorHAnsi" w:cstheme="majorHAnsi"/>
                <w:sz w:val="20"/>
                <w:szCs w:val="20"/>
                <w:lang w:val="uk-UA"/>
              </w:rPr>
              <w:t xml:space="preserve">, </w:t>
            </w:r>
            <w:r w:rsidRPr="00B65B57">
              <w:rPr>
                <w:rFonts w:asciiTheme="majorHAnsi" w:hAnsiTheme="majorHAnsi" w:cstheme="majorHAnsi"/>
                <w:sz w:val="20"/>
                <w:szCs w:val="20"/>
              </w:rPr>
              <w:t>Shovkovychna</w:t>
            </w:r>
            <w:r w:rsidRPr="00AD37D4">
              <w:rPr>
                <w:rFonts w:asciiTheme="majorHAnsi" w:hAnsiTheme="majorHAnsi" w:cstheme="majorHAnsi"/>
                <w:sz w:val="20"/>
                <w:szCs w:val="20"/>
                <w:lang w:val="uk-UA"/>
              </w:rPr>
              <w:t xml:space="preserve"> </w:t>
            </w:r>
            <w:r w:rsidRPr="00B65B57">
              <w:rPr>
                <w:rFonts w:asciiTheme="majorHAnsi" w:hAnsiTheme="majorHAnsi" w:cstheme="majorHAnsi"/>
                <w:sz w:val="20"/>
                <w:szCs w:val="20"/>
              </w:rPr>
              <w:t>str</w:t>
            </w:r>
            <w:r w:rsidRPr="00AD37D4">
              <w:rPr>
                <w:rFonts w:asciiTheme="majorHAnsi" w:hAnsiTheme="majorHAnsi" w:cstheme="majorHAnsi"/>
                <w:sz w:val="20"/>
                <w:szCs w:val="20"/>
                <w:lang w:val="uk-UA"/>
              </w:rPr>
              <w:t>., 42-44</w:t>
            </w:r>
          </w:p>
        </w:tc>
      </w:tr>
      <w:tr w:rsidR="00EA5400" w:rsidRPr="00B65B57" w14:paraId="2EEE3BBD" w14:textId="77777777" w:rsidTr="00426104">
        <w:trPr>
          <w:trHeight w:val="589"/>
        </w:trPr>
        <w:tc>
          <w:tcPr>
            <w:tcW w:w="3690" w:type="dxa"/>
          </w:tcPr>
          <w:p w14:paraId="507B70B6" w14:textId="650F1D30" w:rsidR="008F2A74" w:rsidRDefault="008F2A74" w:rsidP="00B65B57">
            <w:pPr>
              <w:spacing w:after="0"/>
              <w:ind w:leftChars="0" w:left="2" w:hanging="2"/>
              <w:rPr>
                <w:rFonts w:asciiTheme="majorHAnsi" w:hAnsiTheme="majorHAnsi" w:cstheme="majorHAnsi"/>
                <w:sz w:val="20"/>
                <w:szCs w:val="20"/>
                <w:lang w:val="uk-UA"/>
              </w:rPr>
            </w:pPr>
            <w:r w:rsidRPr="008F2A74">
              <w:rPr>
                <w:rFonts w:asciiTheme="majorHAnsi" w:hAnsiTheme="majorHAnsi" w:cstheme="majorHAnsi"/>
                <w:sz w:val="20"/>
                <w:szCs w:val="20"/>
                <w:lang w:val="uk-UA"/>
              </w:rPr>
              <w:t>Митне оформлення, у разі необхідності, здійснюється:</w:t>
            </w:r>
          </w:p>
          <w:p w14:paraId="50419871" w14:textId="77777777" w:rsidR="008F2A74" w:rsidRDefault="008F2A74" w:rsidP="00B65B57">
            <w:pPr>
              <w:spacing w:after="0"/>
              <w:ind w:leftChars="0" w:left="2" w:hanging="2"/>
              <w:rPr>
                <w:rFonts w:asciiTheme="majorHAnsi" w:hAnsiTheme="majorHAnsi" w:cstheme="majorHAnsi"/>
                <w:sz w:val="20"/>
                <w:szCs w:val="20"/>
                <w:lang w:val="uk-UA"/>
              </w:rPr>
            </w:pPr>
          </w:p>
          <w:p w14:paraId="459EAC62" w14:textId="2A9FD1D5"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Customs clearance, if needed, shall be done by:</w:t>
            </w:r>
          </w:p>
        </w:tc>
        <w:tc>
          <w:tcPr>
            <w:tcW w:w="5656" w:type="dxa"/>
          </w:tcPr>
          <w:p w14:paraId="3B268875" w14:textId="0928BDF0" w:rsidR="008F2A74" w:rsidRDefault="008F2A74"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Постачальником</w:t>
            </w:r>
          </w:p>
          <w:p w14:paraId="4F8CCF5A" w14:textId="77777777" w:rsidR="008F2A74" w:rsidRDefault="008F2A74" w:rsidP="00B65B57">
            <w:pPr>
              <w:spacing w:after="0"/>
              <w:ind w:leftChars="0" w:left="2" w:hanging="2"/>
              <w:rPr>
                <w:rFonts w:asciiTheme="majorHAnsi" w:hAnsiTheme="majorHAnsi" w:cstheme="majorHAnsi"/>
                <w:sz w:val="20"/>
                <w:szCs w:val="20"/>
                <w:lang w:val="uk-UA"/>
              </w:rPr>
            </w:pPr>
          </w:p>
          <w:p w14:paraId="7F3DA536" w14:textId="77777777" w:rsidR="008F2A74" w:rsidRDefault="008F2A74" w:rsidP="00B65B57">
            <w:pPr>
              <w:spacing w:after="0"/>
              <w:ind w:leftChars="0" w:left="2" w:hanging="2"/>
              <w:rPr>
                <w:rFonts w:asciiTheme="majorHAnsi" w:hAnsiTheme="majorHAnsi" w:cstheme="majorHAnsi"/>
                <w:sz w:val="20"/>
                <w:szCs w:val="20"/>
                <w:lang w:val="uk-UA"/>
              </w:rPr>
            </w:pPr>
          </w:p>
          <w:p w14:paraId="7348122D" w14:textId="504DB104"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Awarded supplier</w:t>
            </w:r>
          </w:p>
        </w:tc>
      </w:tr>
      <w:tr w:rsidR="00EA5400" w:rsidRPr="00B65B57" w14:paraId="1DC03BAF" w14:textId="77777777" w:rsidTr="00714F86">
        <w:tc>
          <w:tcPr>
            <w:tcW w:w="3690" w:type="dxa"/>
          </w:tcPr>
          <w:p w14:paraId="191F9D9E" w14:textId="67056968" w:rsidR="006B1C1B" w:rsidRDefault="006B1C1B" w:rsidP="00B65B57">
            <w:pPr>
              <w:spacing w:after="0"/>
              <w:ind w:leftChars="0" w:left="2" w:hanging="2"/>
              <w:rPr>
                <w:rFonts w:asciiTheme="majorHAnsi" w:hAnsiTheme="majorHAnsi" w:cstheme="majorHAnsi"/>
                <w:sz w:val="20"/>
                <w:szCs w:val="20"/>
                <w:lang w:val="uk-UA"/>
              </w:rPr>
            </w:pPr>
            <w:r w:rsidRPr="006B1C1B">
              <w:rPr>
                <w:rFonts w:asciiTheme="majorHAnsi" w:hAnsiTheme="majorHAnsi" w:cstheme="majorHAnsi"/>
                <w:sz w:val="20"/>
                <w:szCs w:val="20"/>
                <w:lang w:val="uk-UA"/>
              </w:rPr>
              <w:t xml:space="preserve">Валюта </w:t>
            </w:r>
            <w:r>
              <w:rPr>
                <w:rFonts w:asciiTheme="majorHAnsi" w:hAnsiTheme="majorHAnsi" w:cstheme="majorHAnsi"/>
                <w:sz w:val="20"/>
                <w:szCs w:val="20"/>
                <w:lang w:val="uk-UA"/>
              </w:rPr>
              <w:t>цінової пропозиції:</w:t>
            </w:r>
          </w:p>
          <w:p w14:paraId="13D04BFC" w14:textId="77777777" w:rsidR="006B1C1B" w:rsidRDefault="006B1C1B" w:rsidP="00B65B57">
            <w:pPr>
              <w:spacing w:after="0"/>
              <w:ind w:leftChars="0" w:left="2" w:hanging="2"/>
              <w:rPr>
                <w:rFonts w:asciiTheme="majorHAnsi" w:hAnsiTheme="majorHAnsi" w:cstheme="majorHAnsi"/>
                <w:sz w:val="20"/>
                <w:szCs w:val="20"/>
                <w:lang w:val="uk-UA"/>
              </w:rPr>
            </w:pPr>
          </w:p>
          <w:p w14:paraId="04769103" w14:textId="55A99DE9" w:rsidR="00EA5400" w:rsidRPr="006B1C1B"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Currency of Quotation</w:t>
            </w:r>
            <w:r w:rsidR="006B1C1B">
              <w:rPr>
                <w:rFonts w:asciiTheme="majorHAnsi" w:hAnsiTheme="majorHAnsi" w:cstheme="majorHAnsi"/>
                <w:sz w:val="20"/>
                <w:szCs w:val="20"/>
                <w:lang w:val="uk-UA"/>
              </w:rPr>
              <w:t>:</w:t>
            </w:r>
          </w:p>
        </w:tc>
        <w:tc>
          <w:tcPr>
            <w:tcW w:w="5656" w:type="dxa"/>
          </w:tcPr>
          <w:p w14:paraId="326FEB28" w14:textId="09A8D684" w:rsidR="006B1C1B" w:rsidRDefault="006B1C1B"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lastRenderedPageBreak/>
              <w:t>Долар США</w:t>
            </w:r>
          </w:p>
          <w:p w14:paraId="4BDAEF43" w14:textId="77777777" w:rsidR="006B1C1B" w:rsidRDefault="006B1C1B" w:rsidP="00B65B57">
            <w:pPr>
              <w:spacing w:after="0"/>
              <w:ind w:leftChars="0" w:left="2" w:hanging="2"/>
              <w:rPr>
                <w:rFonts w:asciiTheme="majorHAnsi" w:hAnsiTheme="majorHAnsi" w:cstheme="majorHAnsi"/>
                <w:sz w:val="20"/>
                <w:szCs w:val="20"/>
                <w:lang w:val="uk-UA"/>
              </w:rPr>
            </w:pPr>
          </w:p>
          <w:p w14:paraId="53A5E147" w14:textId="0A9D33DA"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USD </w:t>
            </w:r>
          </w:p>
        </w:tc>
      </w:tr>
      <w:tr w:rsidR="00EA5400" w:rsidRPr="00B65B57" w14:paraId="326F53AE" w14:textId="77777777" w:rsidTr="00714F86">
        <w:trPr>
          <w:trHeight w:val="831"/>
        </w:trPr>
        <w:tc>
          <w:tcPr>
            <w:tcW w:w="3690" w:type="dxa"/>
          </w:tcPr>
          <w:p w14:paraId="6F52301B" w14:textId="1C8A8900" w:rsidR="000F09AE" w:rsidRDefault="000F09AE" w:rsidP="00B65B57">
            <w:pPr>
              <w:spacing w:after="0"/>
              <w:ind w:leftChars="0" w:left="2" w:hanging="2"/>
              <w:rPr>
                <w:rFonts w:asciiTheme="majorHAnsi" w:hAnsiTheme="majorHAnsi" w:cstheme="majorHAnsi"/>
                <w:sz w:val="20"/>
                <w:szCs w:val="20"/>
                <w:lang w:val="uk-UA"/>
              </w:rPr>
            </w:pPr>
            <w:r w:rsidRPr="000F09AE">
              <w:rPr>
                <w:rFonts w:asciiTheme="majorHAnsi" w:hAnsiTheme="majorHAnsi" w:cstheme="majorHAnsi"/>
                <w:sz w:val="20"/>
                <w:szCs w:val="20"/>
                <w:lang w:val="uk-UA"/>
              </w:rPr>
              <w:lastRenderedPageBreak/>
              <w:t>Уся документація, включаючи каталоги, інструкції та посібники з експлуатації, має бути на цій мові</w:t>
            </w:r>
            <w:r>
              <w:rPr>
                <w:rFonts w:asciiTheme="majorHAnsi" w:hAnsiTheme="majorHAnsi" w:cstheme="majorHAnsi"/>
                <w:sz w:val="20"/>
                <w:szCs w:val="20"/>
                <w:lang w:val="uk-UA"/>
              </w:rPr>
              <w:t>:</w:t>
            </w:r>
          </w:p>
          <w:p w14:paraId="5801EE57" w14:textId="77777777" w:rsidR="000F09AE" w:rsidRDefault="000F09AE" w:rsidP="00B65B57">
            <w:pPr>
              <w:spacing w:after="0"/>
              <w:ind w:leftChars="0" w:left="2" w:hanging="2"/>
              <w:rPr>
                <w:rFonts w:asciiTheme="majorHAnsi" w:hAnsiTheme="majorHAnsi" w:cstheme="majorHAnsi"/>
                <w:sz w:val="20"/>
                <w:szCs w:val="20"/>
                <w:lang w:val="uk-UA"/>
              </w:rPr>
            </w:pPr>
          </w:p>
          <w:p w14:paraId="72BE68B6" w14:textId="387DAEE4" w:rsidR="00EA5400" w:rsidRPr="000F09AE"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All documentation, including catalogs, instructions, and operating manuals, shall be in this language</w:t>
            </w:r>
            <w:r w:rsidR="000F09AE">
              <w:rPr>
                <w:rFonts w:asciiTheme="majorHAnsi" w:hAnsiTheme="majorHAnsi" w:cstheme="majorHAnsi"/>
                <w:sz w:val="20"/>
                <w:szCs w:val="20"/>
                <w:lang w:val="uk-UA"/>
              </w:rPr>
              <w:t>:</w:t>
            </w:r>
          </w:p>
        </w:tc>
        <w:tc>
          <w:tcPr>
            <w:tcW w:w="5656" w:type="dxa"/>
          </w:tcPr>
          <w:p w14:paraId="66037E78" w14:textId="2C1761DC" w:rsidR="000F09AE" w:rsidRPr="000F09AE" w:rsidRDefault="000F09AE"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Англійська</w:t>
            </w:r>
            <w:r w:rsidRPr="00B65B57">
              <w:rPr>
                <w:rFonts w:asciiTheme="majorHAnsi" w:hAnsiTheme="majorHAnsi" w:cstheme="majorHAnsi"/>
                <w:sz w:val="20"/>
                <w:szCs w:val="20"/>
              </w:rPr>
              <w:t>/</w:t>
            </w:r>
            <w:r>
              <w:rPr>
                <w:rFonts w:asciiTheme="majorHAnsi" w:hAnsiTheme="majorHAnsi" w:cstheme="majorHAnsi"/>
                <w:sz w:val="20"/>
                <w:szCs w:val="20"/>
                <w:lang w:val="uk-UA"/>
              </w:rPr>
              <w:t>Українська</w:t>
            </w:r>
          </w:p>
          <w:p w14:paraId="39EEC943" w14:textId="77777777" w:rsidR="000F09AE" w:rsidRDefault="000F09AE" w:rsidP="00B65B57">
            <w:pPr>
              <w:spacing w:after="0"/>
              <w:ind w:leftChars="0" w:left="2" w:hanging="2"/>
              <w:rPr>
                <w:rFonts w:asciiTheme="majorHAnsi" w:hAnsiTheme="majorHAnsi" w:cstheme="majorHAnsi"/>
                <w:sz w:val="20"/>
                <w:szCs w:val="20"/>
                <w:lang w:val="uk-UA"/>
              </w:rPr>
            </w:pPr>
          </w:p>
          <w:p w14:paraId="13E1551F" w14:textId="77777777" w:rsidR="000F09AE" w:rsidRDefault="000F09AE" w:rsidP="00B65B57">
            <w:pPr>
              <w:spacing w:after="0"/>
              <w:ind w:leftChars="0" w:left="2" w:hanging="2"/>
              <w:rPr>
                <w:rFonts w:asciiTheme="majorHAnsi" w:hAnsiTheme="majorHAnsi" w:cstheme="majorHAnsi"/>
                <w:sz w:val="20"/>
                <w:szCs w:val="20"/>
                <w:lang w:val="uk-UA"/>
              </w:rPr>
            </w:pPr>
          </w:p>
          <w:p w14:paraId="02455BB5" w14:textId="77777777" w:rsidR="000F09AE" w:rsidRDefault="000F09AE" w:rsidP="00B65B57">
            <w:pPr>
              <w:spacing w:after="0"/>
              <w:ind w:leftChars="0" w:left="2" w:hanging="2"/>
              <w:rPr>
                <w:rFonts w:asciiTheme="majorHAnsi" w:hAnsiTheme="majorHAnsi" w:cstheme="majorHAnsi"/>
                <w:sz w:val="20"/>
                <w:szCs w:val="20"/>
                <w:lang w:val="uk-UA"/>
              </w:rPr>
            </w:pPr>
          </w:p>
          <w:p w14:paraId="0DC3FA8B" w14:textId="18ABDA45"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English/Ukrainian</w:t>
            </w:r>
          </w:p>
        </w:tc>
      </w:tr>
      <w:tr w:rsidR="00EA5400" w:rsidRPr="00B65B57" w14:paraId="3256C1BA" w14:textId="77777777" w:rsidTr="00714F86">
        <w:tc>
          <w:tcPr>
            <w:tcW w:w="3690" w:type="dxa"/>
          </w:tcPr>
          <w:p w14:paraId="6BBB644A" w14:textId="3CBB4BB7" w:rsidR="00E72C6A" w:rsidRDefault="00E72C6A" w:rsidP="00B65B57">
            <w:pPr>
              <w:spacing w:after="0"/>
              <w:ind w:leftChars="0" w:left="2" w:hanging="2"/>
              <w:rPr>
                <w:rFonts w:asciiTheme="majorHAnsi" w:hAnsiTheme="majorHAnsi" w:cstheme="majorHAnsi"/>
                <w:sz w:val="20"/>
                <w:szCs w:val="20"/>
                <w:lang w:val="uk-UA"/>
              </w:rPr>
            </w:pPr>
            <w:r w:rsidRPr="00E72C6A">
              <w:rPr>
                <w:rFonts w:asciiTheme="majorHAnsi" w:hAnsiTheme="majorHAnsi" w:cstheme="majorHAnsi"/>
                <w:sz w:val="20"/>
                <w:szCs w:val="20"/>
                <w:lang w:val="uk-UA"/>
              </w:rPr>
              <w:t>Документи</w:t>
            </w:r>
            <w:r>
              <w:rPr>
                <w:rFonts w:asciiTheme="majorHAnsi" w:hAnsiTheme="majorHAnsi" w:cstheme="majorHAnsi"/>
                <w:sz w:val="20"/>
                <w:szCs w:val="20"/>
                <w:lang w:val="uk-UA"/>
              </w:rPr>
              <w:t>, які мають бути подані:</w:t>
            </w:r>
          </w:p>
          <w:p w14:paraId="0CDD4E9C" w14:textId="77777777" w:rsidR="00E72C6A" w:rsidRDefault="00E72C6A" w:rsidP="00B65B57">
            <w:pPr>
              <w:spacing w:after="0"/>
              <w:ind w:leftChars="0" w:left="2" w:hanging="2"/>
              <w:rPr>
                <w:rFonts w:asciiTheme="majorHAnsi" w:hAnsiTheme="majorHAnsi" w:cstheme="majorHAnsi"/>
                <w:sz w:val="20"/>
                <w:szCs w:val="20"/>
                <w:lang w:val="uk-UA"/>
              </w:rPr>
            </w:pPr>
          </w:p>
          <w:p w14:paraId="6105645F" w14:textId="77777777" w:rsidR="00E72C6A" w:rsidRDefault="00E72C6A" w:rsidP="00B65B57">
            <w:pPr>
              <w:spacing w:after="0"/>
              <w:ind w:leftChars="0" w:left="2" w:hanging="2"/>
              <w:rPr>
                <w:rFonts w:asciiTheme="majorHAnsi" w:hAnsiTheme="majorHAnsi" w:cstheme="majorHAnsi"/>
                <w:sz w:val="20"/>
                <w:szCs w:val="20"/>
                <w:lang w:val="uk-UA"/>
              </w:rPr>
            </w:pPr>
          </w:p>
          <w:p w14:paraId="3ED17E85" w14:textId="77777777" w:rsidR="00E72C6A" w:rsidRDefault="00E72C6A" w:rsidP="00B65B57">
            <w:pPr>
              <w:spacing w:after="0"/>
              <w:ind w:leftChars="0" w:left="2" w:hanging="2"/>
              <w:rPr>
                <w:rFonts w:asciiTheme="majorHAnsi" w:hAnsiTheme="majorHAnsi" w:cstheme="majorHAnsi"/>
                <w:sz w:val="20"/>
                <w:szCs w:val="20"/>
                <w:lang w:val="uk-UA"/>
              </w:rPr>
            </w:pPr>
          </w:p>
          <w:p w14:paraId="531EDB57" w14:textId="77777777" w:rsidR="00E72C6A" w:rsidRDefault="00E72C6A" w:rsidP="00B65B57">
            <w:pPr>
              <w:spacing w:after="0"/>
              <w:ind w:leftChars="0" w:left="2" w:hanging="2"/>
              <w:rPr>
                <w:rFonts w:asciiTheme="majorHAnsi" w:hAnsiTheme="majorHAnsi" w:cstheme="majorHAnsi"/>
                <w:sz w:val="20"/>
                <w:szCs w:val="20"/>
                <w:lang w:val="uk-UA"/>
              </w:rPr>
            </w:pPr>
          </w:p>
          <w:p w14:paraId="3AEC936A" w14:textId="77777777" w:rsidR="00E72C6A" w:rsidRDefault="00E72C6A" w:rsidP="00B65B57">
            <w:pPr>
              <w:spacing w:after="0"/>
              <w:ind w:leftChars="0" w:left="2" w:hanging="2"/>
              <w:rPr>
                <w:rFonts w:asciiTheme="majorHAnsi" w:hAnsiTheme="majorHAnsi" w:cstheme="majorHAnsi"/>
                <w:sz w:val="20"/>
                <w:szCs w:val="20"/>
                <w:lang w:val="uk-UA"/>
              </w:rPr>
            </w:pPr>
          </w:p>
          <w:p w14:paraId="6215B4F2" w14:textId="77777777" w:rsidR="00BF5110" w:rsidRDefault="00BF5110" w:rsidP="00B65B57">
            <w:pPr>
              <w:spacing w:after="0"/>
              <w:ind w:leftChars="0" w:left="2" w:hanging="2"/>
              <w:rPr>
                <w:rFonts w:asciiTheme="majorHAnsi" w:hAnsiTheme="majorHAnsi" w:cstheme="majorHAnsi"/>
                <w:sz w:val="20"/>
                <w:szCs w:val="20"/>
                <w:lang w:val="uk-UA"/>
              </w:rPr>
            </w:pPr>
          </w:p>
          <w:p w14:paraId="1C518E5F" w14:textId="77777777" w:rsidR="00BF5110" w:rsidRDefault="00BF5110" w:rsidP="00B65B57">
            <w:pPr>
              <w:spacing w:after="0"/>
              <w:ind w:leftChars="0" w:left="2" w:hanging="2"/>
              <w:rPr>
                <w:rFonts w:asciiTheme="majorHAnsi" w:hAnsiTheme="majorHAnsi" w:cstheme="majorHAnsi"/>
                <w:sz w:val="20"/>
                <w:szCs w:val="20"/>
                <w:lang w:val="uk-UA"/>
              </w:rPr>
            </w:pPr>
          </w:p>
          <w:p w14:paraId="5B3C5F93" w14:textId="77777777" w:rsidR="00BF5110" w:rsidRDefault="00BF5110" w:rsidP="00B65B57">
            <w:pPr>
              <w:spacing w:after="0"/>
              <w:ind w:leftChars="0" w:left="2" w:hanging="2"/>
              <w:rPr>
                <w:rFonts w:asciiTheme="majorHAnsi" w:hAnsiTheme="majorHAnsi" w:cstheme="majorHAnsi"/>
                <w:sz w:val="20"/>
                <w:szCs w:val="20"/>
                <w:lang w:val="uk-UA"/>
              </w:rPr>
            </w:pPr>
          </w:p>
          <w:p w14:paraId="7ED1B8BE" w14:textId="77777777" w:rsidR="00E72C6A" w:rsidRPr="00E473D3" w:rsidRDefault="00E72C6A" w:rsidP="00B65B57">
            <w:pPr>
              <w:spacing w:after="0"/>
              <w:ind w:leftChars="0" w:left="2" w:hanging="2"/>
              <w:rPr>
                <w:rFonts w:asciiTheme="majorHAnsi" w:hAnsiTheme="majorHAnsi" w:cstheme="majorHAnsi"/>
                <w:sz w:val="20"/>
                <w:szCs w:val="20"/>
                <w:lang w:val="ru-RU"/>
              </w:rPr>
            </w:pPr>
          </w:p>
          <w:p w14:paraId="0B82B1F5" w14:textId="77777777" w:rsidR="00E40A5C" w:rsidRPr="00E473D3" w:rsidRDefault="00E40A5C" w:rsidP="00B65B57">
            <w:pPr>
              <w:spacing w:after="0"/>
              <w:ind w:leftChars="0" w:left="2" w:hanging="2"/>
              <w:rPr>
                <w:rFonts w:asciiTheme="majorHAnsi" w:hAnsiTheme="majorHAnsi" w:cstheme="majorHAnsi"/>
                <w:sz w:val="20"/>
                <w:szCs w:val="20"/>
                <w:lang w:val="ru-RU"/>
              </w:rPr>
            </w:pPr>
          </w:p>
          <w:p w14:paraId="617E7225" w14:textId="5D466F90" w:rsidR="00EA5400" w:rsidRPr="00E72C6A"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Documents to be submitted</w:t>
            </w:r>
            <w:r w:rsidR="00E72C6A">
              <w:rPr>
                <w:rFonts w:asciiTheme="majorHAnsi" w:hAnsiTheme="majorHAnsi" w:cstheme="majorHAnsi"/>
                <w:sz w:val="20"/>
                <w:szCs w:val="20"/>
                <w:lang w:val="uk-UA"/>
              </w:rPr>
              <w:t>:</w:t>
            </w:r>
          </w:p>
        </w:tc>
        <w:tc>
          <w:tcPr>
            <w:tcW w:w="5656" w:type="dxa"/>
          </w:tcPr>
          <w:p w14:paraId="60CA75A6" w14:textId="1DC6EBE4" w:rsidR="00E72C6A" w:rsidRPr="00E72C6A" w:rsidRDefault="00E72C6A"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t xml:space="preserve">Технічна пропозиція, </w:t>
            </w:r>
            <w:r>
              <w:rPr>
                <w:rFonts w:asciiTheme="majorHAnsi" w:hAnsiTheme="majorHAnsi" w:cstheme="majorHAnsi"/>
                <w:color w:val="000000"/>
                <w:sz w:val="20"/>
                <w:szCs w:val="20"/>
                <w:lang w:val="ru-RU"/>
              </w:rPr>
              <w:t>яка має включати</w:t>
            </w:r>
            <w:r w:rsidRPr="00E72C6A">
              <w:rPr>
                <w:rFonts w:asciiTheme="majorHAnsi" w:hAnsiTheme="majorHAnsi" w:cstheme="majorHAnsi"/>
                <w:color w:val="000000"/>
                <w:sz w:val="20"/>
                <w:szCs w:val="20"/>
                <w:lang w:val="ru-RU"/>
              </w:rPr>
              <w:t xml:space="preserve"> технічні характеристики для кожного запропонованого товару, каталоги, технічні </w:t>
            </w:r>
            <w:r>
              <w:rPr>
                <w:rFonts w:asciiTheme="majorHAnsi" w:hAnsiTheme="majorHAnsi" w:cstheme="majorHAnsi"/>
                <w:color w:val="000000"/>
                <w:sz w:val="20"/>
                <w:szCs w:val="20"/>
                <w:lang w:val="ru-RU"/>
              </w:rPr>
              <w:t>специфікації;</w:t>
            </w:r>
          </w:p>
          <w:p w14:paraId="521054B2" w14:textId="5B056955" w:rsidR="00E72C6A" w:rsidRPr="00E72C6A" w:rsidRDefault="00E72C6A"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t>Дійсн</w:t>
            </w:r>
            <w:r>
              <w:rPr>
                <w:rFonts w:asciiTheme="majorHAnsi" w:hAnsiTheme="majorHAnsi" w:cstheme="majorHAnsi"/>
                <w:color w:val="000000"/>
                <w:sz w:val="20"/>
                <w:szCs w:val="20"/>
                <w:lang w:val="uk-UA"/>
              </w:rPr>
              <w:t xml:space="preserve">і </w:t>
            </w:r>
            <w:r w:rsidRPr="00E72C6A">
              <w:rPr>
                <w:rFonts w:asciiTheme="majorHAnsi" w:hAnsiTheme="majorHAnsi" w:cstheme="majorHAnsi"/>
                <w:color w:val="000000"/>
                <w:sz w:val="20"/>
                <w:szCs w:val="20"/>
                <w:lang w:val="ru-RU"/>
              </w:rPr>
              <w:t>реєстраці</w:t>
            </w:r>
            <w:r>
              <w:rPr>
                <w:rFonts w:asciiTheme="majorHAnsi" w:hAnsiTheme="majorHAnsi" w:cstheme="majorHAnsi"/>
                <w:color w:val="000000"/>
                <w:sz w:val="20"/>
                <w:szCs w:val="20"/>
                <w:lang w:val="uk-UA"/>
              </w:rPr>
              <w:t>йні документи юридичної особи;</w:t>
            </w:r>
          </w:p>
          <w:p w14:paraId="23702114" w14:textId="76D6ACB7" w:rsidR="00E72C6A" w:rsidRPr="00E40A5C" w:rsidRDefault="00E72C6A"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Pr>
                <w:rFonts w:asciiTheme="majorHAnsi" w:hAnsiTheme="majorHAnsi" w:cstheme="majorHAnsi"/>
                <w:color w:val="000000"/>
                <w:sz w:val="20"/>
                <w:szCs w:val="20"/>
                <w:lang w:val="ru-RU"/>
              </w:rPr>
              <w:t>Цінова пропозиція</w:t>
            </w:r>
            <w:r w:rsidRPr="00E72C6A">
              <w:rPr>
                <w:rFonts w:asciiTheme="majorHAnsi" w:hAnsiTheme="majorHAnsi" w:cstheme="majorHAnsi"/>
                <w:color w:val="000000"/>
                <w:sz w:val="20"/>
                <w:szCs w:val="20"/>
                <w:lang w:val="ru-RU"/>
              </w:rPr>
              <w:t xml:space="preserve"> (Додаток 1) повинна бути належним чином заповнена</w:t>
            </w:r>
            <w:r w:rsidR="008200B8">
              <w:rPr>
                <w:rFonts w:asciiTheme="majorHAnsi" w:hAnsiTheme="majorHAnsi" w:cstheme="majorHAnsi"/>
                <w:color w:val="000000"/>
                <w:sz w:val="20"/>
                <w:szCs w:val="20"/>
                <w:lang w:val="uk-UA"/>
              </w:rPr>
              <w:t>, підписана</w:t>
            </w:r>
            <w:r w:rsidRPr="00E72C6A">
              <w:rPr>
                <w:rFonts w:asciiTheme="majorHAnsi" w:hAnsiTheme="majorHAnsi" w:cstheme="majorHAnsi"/>
                <w:color w:val="000000"/>
                <w:sz w:val="20"/>
                <w:szCs w:val="20"/>
                <w:lang w:val="ru-RU"/>
              </w:rPr>
              <w:t xml:space="preserve"> та подана, щоб відповідати вимогам до процесу закупівлі</w:t>
            </w:r>
            <w:r w:rsidR="00E40A5C">
              <w:rPr>
                <w:rFonts w:asciiTheme="majorHAnsi" w:hAnsiTheme="majorHAnsi" w:cstheme="majorHAnsi"/>
                <w:color w:val="000000"/>
                <w:sz w:val="20"/>
                <w:szCs w:val="20"/>
                <w:lang w:val="uk-UA"/>
              </w:rPr>
              <w:t>;</w:t>
            </w:r>
          </w:p>
          <w:p w14:paraId="143CE33B" w14:textId="3CC8ADF9" w:rsidR="00E40A5C" w:rsidRDefault="00BF5110"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Pr>
                <w:rFonts w:asciiTheme="majorHAnsi" w:hAnsiTheme="majorHAnsi" w:cstheme="majorHAnsi"/>
                <w:color w:val="000000"/>
                <w:sz w:val="20"/>
                <w:szCs w:val="20"/>
                <w:lang w:val="uk-UA"/>
              </w:rPr>
              <w:t xml:space="preserve">Підтвердження </w:t>
            </w:r>
            <w:r>
              <w:rPr>
                <w:rFonts w:asciiTheme="majorHAnsi" w:hAnsiTheme="majorHAnsi" w:cstheme="majorHAnsi"/>
                <w:color w:val="000000"/>
                <w:sz w:val="20"/>
                <w:szCs w:val="20"/>
                <w:lang w:val="ru-RU"/>
              </w:rPr>
              <w:t>п</w:t>
            </w:r>
            <w:r w:rsidR="00E40A5C" w:rsidRPr="00BF5110">
              <w:rPr>
                <w:rFonts w:asciiTheme="majorHAnsi" w:hAnsiTheme="majorHAnsi" w:cstheme="majorHAnsi"/>
                <w:color w:val="000000"/>
                <w:sz w:val="20"/>
                <w:szCs w:val="20"/>
                <w:lang w:val="ru-RU"/>
              </w:rPr>
              <w:t>опередн</w:t>
            </w:r>
            <w:r>
              <w:rPr>
                <w:rFonts w:asciiTheme="majorHAnsi" w:hAnsiTheme="majorHAnsi" w:cstheme="majorHAnsi"/>
                <w:color w:val="000000"/>
                <w:sz w:val="20"/>
                <w:szCs w:val="20"/>
                <w:lang w:val="ru-RU"/>
              </w:rPr>
              <w:t>ього</w:t>
            </w:r>
            <w:r w:rsidR="00E40A5C" w:rsidRPr="00BF5110">
              <w:rPr>
                <w:rFonts w:asciiTheme="majorHAnsi" w:hAnsiTheme="majorHAnsi" w:cstheme="majorHAnsi"/>
                <w:color w:val="000000"/>
                <w:sz w:val="20"/>
                <w:szCs w:val="20"/>
                <w:lang w:val="ru-RU"/>
              </w:rPr>
              <w:t xml:space="preserve"> досвід</w:t>
            </w:r>
            <w:r>
              <w:rPr>
                <w:rFonts w:asciiTheme="majorHAnsi" w:hAnsiTheme="majorHAnsi" w:cstheme="majorHAnsi"/>
                <w:color w:val="000000"/>
                <w:sz w:val="20"/>
                <w:szCs w:val="20"/>
                <w:lang w:val="ru-RU"/>
              </w:rPr>
              <w:t>у</w:t>
            </w:r>
            <w:r w:rsidR="00E40A5C" w:rsidRPr="00BF5110">
              <w:rPr>
                <w:rFonts w:asciiTheme="majorHAnsi" w:hAnsiTheme="majorHAnsi" w:cstheme="majorHAnsi"/>
                <w:color w:val="000000"/>
                <w:sz w:val="20"/>
                <w:szCs w:val="20"/>
                <w:lang w:val="ru-RU"/>
              </w:rPr>
              <w:t xml:space="preserve"> постачання товарів</w:t>
            </w:r>
            <w:r>
              <w:rPr>
                <w:rFonts w:asciiTheme="majorHAnsi" w:hAnsiTheme="majorHAnsi" w:cstheme="majorHAnsi"/>
                <w:color w:val="000000"/>
                <w:sz w:val="20"/>
                <w:szCs w:val="20"/>
                <w:lang w:val="ru-RU"/>
              </w:rPr>
              <w:t>, які вказані в цьому запиті.</w:t>
            </w:r>
          </w:p>
          <w:p w14:paraId="3D3247D9" w14:textId="77777777" w:rsidR="00BF5110" w:rsidRPr="00BF5110" w:rsidRDefault="00BF5110" w:rsidP="00BF5110">
            <w:pPr>
              <w:pBdr>
                <w:top w:val="nil"/>
                <w:left w:val="nil"/>
                <w:bottom w:val="nil"/>
                <w:right w:val="nil"/>
                <w:between w:val="nil"/>
              </w:pBdr>
              <w:spacing w:after="0" w:line="240" w:lineRule="auto"/>
              <w:ind w:leftChars="0" w:left="100" w:firstLineChars="0" w:firstLine="0"/>
              <w:jc w:val="both"/>
              <w:rPr>
                <w:rFonts w:asciiTheme="majorHAnsi" w:hAnsiTheme="majorHAnsi" w:cstheme="majorHAnsi"/>
                <w:color w:val="000000"/>
                <w:sz w:val="20"/>
                <w:szCs w:val="20"/>
                <w:lang w:val="ru-RU"/>
              </w:rPr>
            </w:pPr>
          </w:p>
          <w:p w14:paraId="7A92190F" w14:textId="77777777" w:rsidR="00E72C6A" w:rsidRPr="00BF5110" w:rsidRDefault="00E72C6A" w:rsidP="00E72C6A">
            <w:pPr>
              <w:pBdr>
                <w:top w:val="nil"/>
                <w:left w:val="nil"/>
                <w:bottom w:val="nil"/>
                <w:right w:val="nil"/>
                <w:between w:val="nil"/>
              </w:pBdr>
              <w:spacing w:after="0" w:line="240" w:lineRule="auto"/>
              <w:ind w:leftChars="0" w:left="2" w:firstLineChars="0" w:firstLine="0"/>
              <w:rPr>
                <w:rFonts w:asciiTheme="majorHAnsi" w:hAnsiTheme="majorHAnsi" w:cstheme="majorHAnsi"/>
                <w:color w:val="000000"/>
                <w:sz w:val="20"/>
                <w:szCs w:val="20"/>
                <w:lang w:val="ru-RU"/>
              </w:rPr>
            </w:pPr>
          </w:p>
          <w:p w14:paraId="4AEDCEAF" w14:textId="3D4F0CD2" w:rsidR="00EA5400" w:rsidRPr="00E72C6A" w:rsidRDefault="00EA5400" w:rsidP="00E72C6A">
            <w:pPr>
              <w:numPr>
                <w:ilvl w:val="0"/>
                <w:numId w:val="5"/>
              </w:num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rPr>
            </w:pPr>
            <w:r w:rsidRPr="00E72C6A">
              <w:rPr>
                <w:rFonts w:asciiTheme="majorHAnsi" w:hAnsiTheme="majorHAnsi" w:cstheme="majorHAnsi"/>
                <w:color w:val="000000"/>
                <w:sz w:val="20"/>
                <w:szCs w:val="20"/>
              </w:rPr>
              <w:t>Technical Offer, including the technical specifications for each offered item</w:t>
            </w:r>
            <w:r w:rsidR="00426104" w:rsidRPr="00E72C6A">
              <w:rPr>
                <w:rFonts w:asciiTheme="majorHAnsi" w:hAnsiTheme="majorHAnsi" w:cstheme="majorHAnsi"/>
                <w:color w:val="000000"/>
                <w:sz w:val="20"/>
                <w:szCs w:val="20"/>
              </w:rPr>
              <w:t>, catalogues, datasheets</w:t>
            </w:r>
            <w:r w:rsidR="00BF5110">
              <w:rPr>
                <w:rFonts w:asciiTheme="majorHAnsi" w:hAnsiTheme="majorHAnsi" w:cstheme="majorHAnsi"/>
                <w:color w:val="000000"/>
                <w:sz w:val="20"/>
                <w:szCs w:val="20"/>
              </w:rPr>
              <w:t>;</w:t>
            </w:r>
          </w:p>
          <w:p w14:paraId="201EDB54" w14:textId="1CABB6AC" w:rsidR="00EA5400" w:rsidRPr="00B65B57" w:rsidRDefault="00EA5400" w:rsidP="00B65B57">
            <w:pPr>
              <w:numPr>
                <w:ilvl w:val="0"/>
                <w:numId w:val="5"/>
              </w:num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rPr>
            </w:pPr>
            <w:r w:rsidRPr="00B65B57">
              <w:rPr>
                <w:rFonts w:asciiTheme="majorHAnsi" w:hAnsiTheme="majorHAnsi" w:cstheme="majorHAnsi"/>
                <w:color w:val="000000"/>
                <w:sz w:val="20"/>
                <w:szCs w:val="20"/>
              </w:rPr>
              <w:t>Valid Commercial Registration</w:t>
            </w:r>
            <w:r w:rsidR="00BF5110">
              <w:rPr>
                <w:rFonts w:asciiTheme="majorHAnsi" w:hAnsiTheme="majorHAnsi" w:cstheme="majorHAnsi"/>
                <w:color w:val="000000"/>
                <w:sz w:val="20"/>
                <w:szCs w:val="20"/>
              </w:rPr>
              <w:t>;</w:t>
            </w:r>
          </w:p>
          <w:p w14:paraId="0B75B48E" w14:textId="4328C952" w:rsidR="00EA5400" w:rsidRPr="00B65B57" w:rsidRDefault="00EA5400" w:rsidP="00B65B57">
            <w:pPr>
              <w:numPr>
                <w:ilvl w:val="0"/>
                <w:numId w:val="5"/>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Quotation Form (Annex 1) need to be duly completed</w:t>
            </w:r>
            <w:r w:rsidR="008200B8">
              <w:rPr>
                <w:rFonts w:asciiTheme="majorHAnsi" w:hAnsiTheme="majorHAnsi" w:cstheme="majorHAnsi"/>
                <w:sz w:val="20"/>
                <w:szCs w:val="20"/>
              </w:rPr>
              <w:t>, signed</w:t>
            </w:r>
            <w:r w:rsidRPr="00B65B57">
              <w:rPr>
                <w:rFonts w:asciiTheme="majorHAnsi" w:hAnsiTheme="majorHAnsi" w:cstheme="majorHAnsi"/>
                <w:sz w:val="20"/>
                <w:szCs w:val="20"/>
              </w:rPr>
              <w:t xml:space="preserve"> and submitted to qualify for the procurement process</w:t>
            </w:r>
            <w:r w:rsidR="00BF5110">
              <w:rPr>
                <w:rFonts w:asciiTheme="majorHAnsi" w:hAnsiTheme="majorHAnsi" w:cstheme="majorHAnsi"/>
                <w:sz w:val="20"/>
                <w:szCs w:val="20"/>
              </w:rPr>
              <w:t>;</w:t>
            </w:r>
          </w:p>
          <w:p w14:paraId="3D9C5ADE" w14:textId="246F03A7" w:rsidR="00EA5400" w:rsidRPr="00B65B57" w:rsidRDefault="00EA5400" w:rsidP="00B65B57">
            <w:pPr>
              <w:numPr>
                <w:ilvl w:val="0"/>
                <w:numId w:val="5"/>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Previous experience for </w:t>
            </w:r>
            <w:r w:rsidR="00E40A5C">
              <w:rPr>
                <w:rFonts w:asciiTheme="majorHAnsi" w:hAnsiTheme="majorHAnsi" w:cstheme="majorHAnsi"/>
                <w:sz w:val="20"/>
                <w:szCs w:val="20"/>
              </w:rPr>
              <w:t>supplies</w:t>
            </w:r>
            <w:r w:rsidRPr="00B65B57">
              <w:rPr>
                <w:rFonts w:asciiTheme="majorHAnsi" w:hAnsiTheme="majorHAnsi" w:cstheme="majorHAnsi"/>
                <w:sz w:val="20"/>
                <w:szCs w:val="20"/>
              </w:rPr>
              <w:t xml:space="preserve"> of requested items</w:t>
            </w:r>
            <w:r w:rsidR="00E40A5C">
              <w:rPr>
                <w:rFonts w:asciiTheme="majorHAnsi" w:hAnsiTheme="majorHAnsi" w:cstheme="majorHAnsi"/>
                <w:sz w:val="20"/>
                <w:szCs w:val="20"/>
              </w:rPr>
              <w:t>.</w:t>
            </w:r>
          </w:p>
        </w:tc>
      </w:tr>
      <w:tr w:rsidR="00EA5400" w:rsidRPr="00B65B57" w14:paraId="4E0E3E19" w14:textId="77777777" w:rsidTr="00714F86">
        <w:tc>
          <w:tcPr>
            <w:tcW w:w="3690" w:type="dxa"/>
          </w:tcPr>
          <w:p w14:paraId="2612F64B" w14:textId="70B0E2BC" w:rsidR="00690396" w:rsidRDefault="00690396" w:rsidP="00B65B57">
            <w:pPr>
              <w:spacing w:after="0"/>
              <w:ind w:leftChars="0" w:left="2" w:hanging="2"/>
              <w:rPr>
                <w:rFonts w:asciiTheme="majorHAnsi" w:hAnsiTheme="majorHAnsi" w:cstheme="majorHAnsi"/>
                <w:sz w:val="20"/>
                <w:szCs w:val="20"/>
                <w:lang w:val="uk-UA"/>
              </w:rPr>
            </w:pPr>
            <w:r w:rsidRPr="00690396">
              <w:rPr>
                <w:rFonts w:asciiTheme="majorHAnsi" w:hAnsiTheme="majorHAnsi" w:cstheme="majorHAnsi"/>
                <w:sz w:val="20"/>
                <w:szCs w:val="20"/>
                <w:lang w:val="uk-UA"/>
              </w:rPr>
              <w:t xml:space="preserve">Період дії </w:t>
            </w:r>
            <w:r>
              <w:rPr>
                <w:rFonts w:asciiTheme="majorHAnsi" w:hAnsiTheme="majorHAnsi" w:cstheme="majorHAnsi"/>
                <w:sz w:val="20"/>
                <w:szCs w:val="20"/>
                <w:lang w:val="uk-UA"/>
              </w:rPr>
              <w:t>Ц</w:t>
            </w:r>
            <w:r w:rsidRPr="00690396">
              <w:rPr>
                <w:rFonts w:asciiTheme="majorHAnsi" w:hAnsiTheme="majorHAnsi" w:cstheme="majorHAnsi"/>
                <w:sz w:val="20"/>
                <w:szCs w:val="20"/>
                <w:lang w:val="uk-UA"/>
              </w:rPr>
              <w:t xml:space="preserve">інових пропозицій </w:t>
            </w:r>
            <w:r>
              <w:rPr>
                <w:rFonts w:asciiTheme="majorHAnsi" w:hAnsiTheme="majorHAnsi" w:cstheme="majorHAnsi"/>
                <w:sz w:val="20"/>
                <w:szCs w:val="20"/>
                <w:lang w:val="uk-UA"/>
              </w:rPr>
              <w:t>від</w:t>
            </w:r>
            <w:r w:rsidRPr="00690396">
              <w:rPr>
                <w:rFonts w:asciiTheme="majorHAnsi" w:hAnsiTheme="majorHAnsi" w:cstheme="majorHAnsi"/>
                <w:sz w:val="20"/>
                <w:szCs w:val="20"/>
                <w:lang w:val="uk-UA"/>
              </w:rPr>
              <w:t xml:space="preserve"> дати подання</w:t>
            </w:r>
            <w:r>
              <w:rPr>
                <w:rFonts w:asciiTheme="majorHAnsi" w:hAnsiTheme="majorHAnsi" w:cstheme="majorHAnsi"/>
                <w:sz w:val="20"/>
                <w:szCs w:val="20"/>
                <w:lang w:val="uk-UA"/>
              </w:rPr>
              <w:t xml:space="preserve"> пропозиції:</w:t>
            </w:r>
          </w:p>
          <w:p w14:paraId="4552D68F" w14:textId="337BC3A2"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Period of Validity of Quotes starting the Submission Date</w:t>
            </w:r>
          </w:p>
        </w:tc>
        <w:tc>
          <w:tcPr>
            <w:tcW w:w="5656" w:type="dxa"/>
          </w:tcPr>
          <w:p w14:paraId="6E5B47BD" w14:textId="0B6D337A" w:rsidR="00690396" w:rsidRPr="00690396" w:rsidRDefault="00690396" w:rsidP="00B65B57">
            <w:pPr>
              <w:tabs>
                <w:tab w:val="left" w:pos="940"/>
              </w:tabs>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90 днів</w:t>
            </w:r>
          </w:p>
          <w:p w14:paraId="194AE8E3" w14:textId="77777777" w:rsidR="00690396" w:rsidRDefault="00690396" w:rsidP="00B65B57">
            <w:pPr>
              <w:tabs>
                <w:tab w:val="left" w:pos="940"/>
              </w:tabs>
              <w:spacing w:after="0"/>
              <w:ind w:leftChars="0" w:left="2" w:hanging="2"/>
              <w:rPr>
                <w:rFonts w:asciiTheme="majorHAnsi" w:hAnsiTheme="majorHAnsi" w:cstheme="majorHAnsi"/>
                <w:sz w:val="20"/>
                <w:szCs w:val="20"/>
                <w:lang w:val="uk-UA"/>
              </w:rPr>
            </w:pPr>
          </w:p>
          <w:p w14:paraId="15FE0B90" w14:textId="5301A4CC" w:rsidR="00EA5400" w:rsidRPr="00B65B57" w:rsidRDefault="00EA5400" w:rsidP="00B65B57">
            <w:pPr>
              <w:tabs>
                <w:tab w:val="left" w:pos="940"/>
              </w:tabs>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90 days</w:t>
            </w:r>
          </w:p>
        </w:tc>
      </w:tr>
      <w:tr w:rsidR="00EA5400" w:rsidRPr="00B65B57" w14:paraId="64D9F6E5" w14:textId="77777777" w:rsidTr="00714F86">
        <w:tc>
          <w:tcPr>
            <w:tcW w:w="3690" w:type="dxa"/>
          </w:tcPr>
          <w:p w14:paraId="1EE258F6" w14:textId="77777777" w:rsidR="00690396" w:rsidRPr="00690396" w:rsidRDefault="00690396" w:rsidP="00690396">
            <w:pPr>
              <w:spacing w:after="0"/>
              <w:ind w:leftChars="0" w:left="2" w:hanging="2"/>
              <w:rPr>
                <w:rFonts w:asciiTheme="majorHAnsi" w:hAnsiTheme="majorHAnsi" w:cstheme="majorHAnsi"/>
                <w:sz w:val="20"/>
                <w:szCs w:val="20"/>
                <w:lang w:val="ru-RU"/>
              </w:rPr>
            </w:pPr>
            <w:r w:rsidRPr="00690396">
              <w:rPr>
                <w:rFonts w:asciiTheme="majorHAnsi" w:hAnsiTheme="majorHAnsi" w:cstheme="majorHAnsi"/>
                <w:sz w:val="20"/>
                <w:szCs w:val="20"/>
                <w:lang w:val="ru-RU"/>
              </w:rPr>
              <w:t>Контактна особа для запитів</w:t>
            </w:r>
          </w:p>
          <w:p w14:paraId="1371140F" w14:textId="4146FBB0" w:rsidR="00EA5400" w:rsidRPr="00E473D3" w:rsidRDefault="00690396" w:rsidP="00690396">
            <w:pPr>
              <w:spacing w:after="0"/>
              <w:ind w:leftChars="0" w:left="2" w:hanging="2"/>
              <w:rPr>
                <w:rFonts w:asciiTheme="majorHAnsi" w:hAnsiTheme="majorHAnsi" w:cstheme="majorHAnsi"/>
                <w:sz w:val="20"/>
                <w:szCs w:val="20"/>
                <w:lang w:val="ru-RU"/>
              </w:rPr>
            </w:pPr>
            <w:r w:rsidRPr="00E473D3">
              <w:rPr>
                <w:rFonts w:asciiTheme="majorHAnsi" w:hAnsiTheme="majorHAnsi" w:cstheme="majorHAnsi"/>
                <w:sz w:val="20"/>
                <w:szCs w:val="20"/>
                <w:lang w:val="ru-RU"/>
              </w:rPr>
              <w:t>(</w:t>
            </w:r>
            <w:r w:rsidRPr="00690396">
              <w:rPr>
                <w:rFonts w:asciiTheme="majorHAnsi" w:hAnsiTheme="majorHAnsi" w:cstheme="majorHAnsi"/>
                <w:sz w:val="20"/>
                <w:szCs w:val="20"/>
                <w:lang w:val="ru-RU"/>
              </w:rPr>
              <w:t>Лише</w:t>
            </w:r>
            <w:r w:rsidRPr="00E473D3">
              <w:rPr>
                <w:rFonts w:asciiTheme="majorHAnsi" w:hAnsiTheme="majorHAnsi" w:cstheme="majorHAnsi"/>
                <w:sz w:val="20"/>
                <w:szCs w:val="20"/>
                <w:lang w:val="ru-RU"/>
              </w:rPr>
              <w:t xml:space="preserve"> </w:t>
            </w:r>
            <w:r w:rsidRPr="00690396">
              <w:rPr>
                <w:rFonts w:asciiTheme="majorHAnsi" w:hAnsiTheme="majorHAnsi" w:cstheme="majorHAnsi"/>
                <w:sz w:val="20"/>
                <w:szCs w:val="20"/>
                <w:lang w:val="ru-RU"/>
              </w:rPr>
              <w:t>письмові</w:t>
            </w:r>
            <w:r w:rsidRPr="00E473D3">
              <w:rPr>
                <w:rFonts w:asciiTheme="majorHAnsi" w:hAnsiTheme="majorHAnsi" w:cstheme="majorHAnsi"/>
                <w:sz w:val="20"/>
                <w:szCs w:val="20"/>
                <w:lang w:val="ru-RU"/>
              </w:rPr>
              <w:t xml:space="preserve"> </w:t>
            </w:r>
            <w:r w:rsidRPr="00690396">
              <w:rPr>
                <w:rFonts w:asciiTheme="majorHAnsi" w:hAnsiTheme="majorHAnsi" w:cstheme="majorHAnsi"/>
                <w:sz w:val="20"/>
                <w:szCs w:val="20"/>
                <w:lang w:val="ru-RU"/>
              </w:rPr>
              <w:t>запити</w:t>
            </w:r>
            <w:r w:rsidRPr="00E473D3">
              <w:rPr>
                <w:rFonts w:asciiTheme="majorHAnsi" w:hAnsiTheme="majorHAnsi" w:cstheme="majorHAnsi"/>
                <w:sz w:val="20"/>
                <w:szCs w:val="20"/>
                <w:lang w:val="ru-RU"/>
              </w:rPr>
              <w:t>)</w:t>
            </w:r>
            <w:r w:rsidR="002E774E" w:rsidRPr="00E473D3">
              <w:rPr>
                <w:rFonts w:asciiTheme="majorHAnsi" w:hAnsiTheme="majorHAnsi" w:cstheme="majorHAnsi"/>
                <w:sz w:val="20"/>
                <w:szCs w:val="20"/>
                <w:lang w:val="ru-RU"/>
              </w:rPr>
              <w:t>:</w:t>
            </w:r>
          </w:p>
          <w:p w14:paraId="34C3B021" w14:textId="77777777" w:rsidR="00690396" w:rsidRDefault="00690396" w:rsidP="00B65B57">
            <w:pPr>
              <w:spacing w:after="0"/>
              <w:ind w:leftChars="0" w:left="2" w:hanging="2"/>
              <w:rPr>
                <w:rFonts w:asciiTheme="majorHAnsi" w:hAnsiTheme="majorHAnsi" w:cstheme="majorHAnsi"/>
                <w:sz w:val="20"/>
                <w:szCs w:val="20"/>
                <w:lang w:val="uk-UA"/>
              </w:rPr>
            </w:pPr>
          </w:p>
          <w:p w14:paraId="4BAB0211" w14:textId="77777777" w:rsidR="00690396" w:rsidRDefault="00690396" w:rsidP="00B65B57">
            <w:pPr>
              <w:spacing w:after="0"/>
              <w:ind w:leftChars="0" w:left="2" w:hanging="2"/>
              <w:rPr>
                <w:rFonts w:asciiTheme="majorHAnsi" w:hAnsiTheme="majorHAnsi" w:cstheme="majorHAnsi"/>
                <w:sz w:val="20"/>
                <w:szCs w:val="20"/>
                <w:lang w:val="uk-UA"/>
              </w:rPr>
            </w:pPr>
          </w:p>
          <w:p w14:paraId="606B4C6B" w14:textId="77777777" w:rsidR="00690396" w:rsidRDefault="00690396" w:rsidP="00B65B57">
            <w:pPr>
              <w:spacing w:after="0"/>
              <w:ind w:leftChars="0" w:left="2" w:hanging="2"/>
              <w:rPr>
                <w:rFonts w:asciiTheme="majorHAnsi" w:hAnsiTheme="majorHAnsi" w:cstheme="majorHAnsi"/>
                <w:sz w:val="20"/>
                <w:szCs w:val="20"/>
                <w:lang w:val="uk-UA"/>
              </w:rPr>
            </w:pPr>
          </w:p>
          <w:p w14:paraId="5DE8D9A6" w14:textId="77777777" w:rsidR="00690396" w:rsidRDefault="00690396" w:rsidP="00B65B57">
            <w:pPr>
              <w:spacing w:after="0"/>
              <w:ind w:leftChars="0" w:left="2" w:hanging="2"/>
              <w:rPr>
                <w:rFonts w:asciiTheme="majorHAnsi" w:hAnsiTheme="majorHAnsi" w:cstheme="majorHAnsi"/>
                <w:sz w:val="20"/>
                <w:szCs w:val="20"/>
                <w:lang w:val="uk-UA"/>
              </w:rPr>
            </w:pPr>
          </w:p>
          <w:p w14:paraId="1F94EBA5" w14:textId="77777777" w:rsidR="00690396" w:rsidRDefault="00690396" w:rsidP="00B65B57">
            <w:pPr>
              <w:spacing w:after="0"/>
              <w:ind w:leftChars="0" w:left="2" w:hanging="2"/>
              <w:rPr>
                <w:rFonts w:asciiTheme="majorHAnsi" w:hAnsiTheme="majorHAnsi" w:cstheme="majorHAnsi"/>
                <w:sz w:val="20"/>
                <w:szCs w:val="20"/>
                <w:lang w:val="uk-UA"/>
              </w:rPr>
            </w:pPr>
          </w:p>
          <w:p w14:paraId="77D559DF" w14:textId="77777777" w:rsidR="00690396" w:rsidRDefault="00690396" w:rsidP="00B65B57">
            <w:pPr>
              <w:spacing w:after="0"/>
              <w:ind w:leftChars="0" w:left="2" w:hanging="2"/>
              <w:rPr>
                <w:rFonts w:asciiTheme="majorHAnsi" w:hAnsiTheme="majorHAnsi" w:cstheme="majorHAnsi"/>
                <w:sz w:val="20"/>
                <w:szCs w:val="20"/>
                <w:lang w:val="uk-UA"/>
              </w:rPr>
            </w:pPr>
          </w:p>
          <w:p w14:paraId="741B4828" w14:textId="02404CF7"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Contact Person for Inquiries</w:t>
            </w:r>
          </w:p>
          <w:p w14:paraId="55AC1606" w14:textId="5B32572B" w:rsidR="00EA5400" w:rsidRPr="002E774E"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(Written inquiries only)</w:t>
            </w:r>
            <w:r w:rsidR="002E774E">
              <w:rPr>
                <w:rFonts w:asciiTheme="majorHAnsi" w:hAnsiTheme="majorHAnsi" w:cstheme="majorHAnsi"/>
                <w:sz w:val="20"/>
                <w:szCs w:val="20"/>
                <w:lang w:val="uk-UA"/>
              </w:rPr>
              <w:t>:</w:t>
            </w:r>
          </w:p>
        </w:tc>
        <w:tc>
          <w:tcPr>
            <w:tcW w:w="5656" w:type="dxa"/>
          </w:tcPr>
          <w:p w14:paraId="7642D896" w14:textId="77D7AA6E" w:rsidR="00690396" w:rsidRPr="00690396" w:rsidRDefault="00690396" w:rsidP="00690396">
            <w:pPr>
              <w:spacing w:after="0"/>
              <w:ind w:leftChars="0" w:left="2" w:hanging="2"/>
              <w:jc w:val="both"/>
              <w:rPr>
                <w:rFonts w:asciiTheme="majorHAnsi" w:hAnsiTheme="majorHAnsi" w:cstheme="majorHAnsi"/>
                <w:sz w:val="20"/>
                <w:szCs w:val="20"/>
                <w:lang w:val="uk-UA"/>
              </w:rPr>
            </w:pPr>
            <w:r>
              <w:rPr>
                <w:rFonts w:asciiTheme="majorHAnsi" w:hAnsiTheme="majorHAnsi" w:cstheme="majorHAnsi"/>
                <w:sz w:val="20"/>
                <w:szCs w:val="20"/>
                <w:lang w:val="uk-UA"/>
              </w:rPr>
              <w:t>Максим Гречішніков</w:t>
            </w:r>
          </w:p>
          <w:p w14:paraId="5CFD235F" w14:textId="41A1E3EC" w:rsidR="00690396" w:rsidRPr="005E4739" w:rsidRDefault="00690396" w:rsidP="00690396">
            <w:pPr>
              <w:spacing w:after="0"/>
              <w:ind w:leftChars="0" w:left="2" w:hanging="2"/>
              <w:jc w:val="both"/>
              <w:rPr>
                <w:rFonts w:asciiTheme="majorHAnsi" w:hAnsiTheme="majorHAnsi" w:cstheme="majorHAnsi"/>
                <w:sz w:val="20"/>
                <w:szCs w:val="20"/>
                <w:lang w:val="uk-UA"/>
              </w:rPr>
            </w:pPr>
            <w:r w:rsidRPr="005E4739">
              <w:rPr>
                <w:rFonts w:asciiTheme="majorHAnsi" w:hAnsiTheme="majorHAnsi" w:cstheme="majorHAnsi"/>
                <w:sz w:val="20"/>
                <w:szCs w:val="20"/>
                <w:lang w:val="uk-UA"/>
              </w:rPr>
              <w:t>(</w:t>
            </w:r>
            <w:hyperlink r:id="rId21" w:history="1">
              <w:r w:rsidRPr="0056108C">
                <w:rPr>
                  <w:rStyle w:val="Hyperlink"/>
                  <w:rFonts w:asciiTheme="majorHAnsi" w:hAnsiTheme="majorHAnsi" w:cstheme="majorHAnsi"/>
                  <w:sz w:val="20"/>
                  <w:szCs w:val="20"/>
                </w:rPr>
                <w:t>grechishnikov</w:t>
              </w:r>
              <w:r w:rsidRPr="005E4739">
                <w:rPr>
                  <w:rStyle w:val="Hyperlink"/>
                  <w:rFonts w:asciiTheme="majorHAnsi" w:hAnsiTheme="majorHAnsi" w:cstheme="majorHAnsi"/>
                  <w:sz w:val="20"/>
                  <w:szCs w:val="20"/>
                  <w:lang w:val="uk-UA"/>
                </w:rPr>
                <w:t>@</w:t>
              </w:r>
              <w:r w:rsidRPr="0056108C">
                <w:rPr>
                  <w:rStyle w:val="Hyperlink"/>
                  <w:rFonts w:asciiTheme="majorHAnsi" w:hAnsiTheme="majorHAnsi" w:cstheme="majorHAnsi"/>
                  <w:sz w:val="20"/>
                  <w:szCs w:val="20"/>
                </w:rPr>
                <w:t>unfpa</w:t>
              </w:r>
              <w:r w:rsidRPr="005E4739">
                <w:rPr>
                  <w:rStyle w:val="Hyperlink"/>
                  <w:rFonts w:asciiTheme="majorHAnsi" w:hAnsiTheme="majorHAnsi" w:cstheme="majorHAnsi"/>
                  <w:sz w:val="20"/>
                  <w:szCs w:val="20"/>
                  <w:lang w:val="uk-UA"/>
                </w:rPr>
                <w:t>.</w:t>
              </w:r>
              <w:r w:rsidRPr="0056108C">
                <w:rPr>
                  <w:rStyle w:val="Hyperlink"/>
                  <w:rFonts w:asciiTheme="majorHAnsi" w:hAnsiTheme="majorHAnsi" w:cstheme="majorHAnsi"/>
                  <w:sz w:val="20"/>
                  <w:szCs w:val="20"/>
                </w:rPr>
                <w:t>org</w:t>
              </w:r>
            </w:hyperlink>
            <w:r w:rsidRPr="005E4739">
              <w:rPr>
                <w:rFonts w:asciiTheme="majorHAnsi" w:hAnsiTheme="majorHAnsi" w:cstheme="majorHAnsi"/>
                <w:sz w:val="20"/>
                <w:szCs w:val="20"/>
                <w:lang w:val="uk-UA"/>
              </w:rPr>
              <w:t>)</w:t>
            </w:r>
          </w:p>
          <w:p w14:paraId="4F736C3E" w14:textId="0D083C25" w:rsidR="00690396" w:rsidRDefault="00690396" w:rsidP="00B65B57">
            <w:pPr>
              <w:spacing w:after="0"/>
              <w:ind w:leftChars="0" w:left="2" w:hanging="2"/>
              <w:jc w:val="both"/>
              <w:rPr>
                <w:rFonts w:asciiTheme="majorHAnsi" w:hAnsiTheme="majorHAnsi" w:cstheme="majorHAnsi"/>
                <w:sz w:val="20"/>
                <w:szCs w:val="20"/>
                <w:lang w:val="uk-UA"/>
              </w:rPr>
            </w:pPr>
            <w:r w:rsidRPr="00690396">
              <w:rPr>
                <w:rFonts w:asciiTheme="majorHAnsi" w:hAnsiTheme="majorHAnsi" w:cstheme="majorHAnsi"/>
                <w:sz w:val="20"/>
                <w:szCs w:val="20"/>
                <w:lang w:val="uk-UA"/>
              </w:rPr>
              <w:t xml:space="preserve">Будь-яка затримка у відповіді </w:t>
            </w:r>
            <w:r>
              <w:rPr>
                <w:rFonts w:asciiTheme="majorHAnsi" w:hAnsiTheme="majorHAnsi" w:cstheme="majorHAnsi"/>
                <w:sz w:val="20"/>
                <w:szCs w:val="20"/>
                <w:lang w:val="uk-UA"/>
              </w:rPr>
              <w:t xml:space="preserve">від </w:t>
            </w:r>
            <w:r w:rsidRPr="00690396">
              <w:rPr>
                <w:rFonts w:asciiTheme="majorHAnsi" w:hAnsiTheme="majorHAnsi" w:cstheme="majorHAnsi"/>
                <w:sz w:val="20"/>
                <w:szCs w:val="20"/>
                <w:lang w:val="uk-UA"/>
              </w:rPr>
              <w:t>UNFPA не повинна використовуватися як причина для продовження кінцевого терміну подання</w:t>
            </w:r>
            <w:r>
              <w:rPr>
                <w:rFonts w:asciiTheme="majorHAnsi" w:hAnsiTheme="majorHAnsi" w:cstheme="majorHAnsi"/>
                <w:sz w:val="20"/>
                <w:szCs w:val="20"/>
                <w:lang w:val="uk-UA"/>
              </w:rPr>
              <w:t xml:space="preserve"> пропозиції</w:t>
            </w:r>
            <w:r w:rsidRPr="00690396">
              <w:rPr>
                <w:rFonts w:asciiTheme="majorHAnsi" w:hAnsiTheme="majorHAnsi" w:cstheme="majorHAnsi"/>
                <w:sz w:val="20"/>
                <w:szCs w:val="20"/>
                <w:lang w:val="uk-UA"/>
              </w:rPr>
              <w:t>, якщо тільки UNFPA не вирішить, що таке продовження є необхідним, і не повідомить учасників про новий кінцевий термін.</w:t>
            </w:r>
          </w:p>
          <w:p w14:paraId="7E0E4B8C" w14:textId="77777777" w:rsidR="00690396" w:rsidRDefault="00690396" w:rsidP="00B65B57">
            <w:pPr>
              <w:spacing w:after="0"/>
              <w:ind w:leftChars="0" w:left="2" w:hanging="2"/>
              <w:jc w:val="both"/>
              <w:rPr>
                <w:rFonts w:asciiTheme="majorHAnsi" w:hAnsiTheme="majorHAnsi" w:cstheme="majorHAnsi"/>
                <w:sz w:val="20"/>
                <w:szCs w:val="20"/>
                <w:lang w:val="uk-UA"/>
              </w:rPr>
            </w:pPr>
          </w:p>
          <w:p w14:paraId="45D5C8CF" w14:textId="6D1DDA82" w:rsidR="00EA5400" w:rsidRPr="00B65B57" w:rsidRDefault="00690396" w:rsidP="00B65B57">
            <w:pPr>
              <w:spacing w:after="0"/>
              <w:ind w:leftChars="0" w:left="2" w:hanging="2"/>
              <w:jc w:val="both"/>
              <w:rPr>
                <w:rFonts w:asciiTheme="majorHAnsi" w:hAnsiTheme="majorHAnsi" w:cstheme="majorHAnsi"/>
                <w:sz w:val="20"/>
                <w:szCs w:val="20"/>
              </w:rPr>
            </w:pPr>
            <w:r>
              <w:rPr>
                <w:rFonts w:asciiTheme="majorHAnsi" w:hAnsiTheme="majorHAnsi" w:cstheme="majorHAnsi"/>
                <w:sz w:val="20"/>
                <w:szCs w:val="20"/>
              </w:rPr>
              <w:t>Maksym Grechishnikov</w:t>
            </w:r>
          </w:p>
          <w:p w14:paraId="358584DE" w14:textId="5D6DBFE4" w:rsidR="00EA5400" w:rsidRPr="00B65B57" w:rsidRDefault="00EA5400"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w:t>
            </w:r>
            <w:hyperlink r:id="rId22" w:history="1">
              <w:r w:rsidR="00690396" w:rsidRPr="0056108C">
                <w:rPr>
                  <w:rStyle w:val="Hyperlink"/>
                  <w:rFonts w:asciiTheme="majorHAnsi" w:hAnsiTheme="majorHAnsi" w:cstheme="majorHAnsi"/>
                  <w:sz w:val="20"/>
                  <w:szCs w:val="20"/>
                </w:rPr>
                <w:t>grechishnikov@unfpa.org</w:t>
              </w:r>
            </w:hyperlink>
            <w:r w:rsidRPr="00B65B57">
              <w:rPr>
                <w:rFonts w:asciiTheme="majorHAnsi" w:hAnsiTheme="majorHAnsi" w:cstheme="majorHAnsi"/>
                <w:sz w:val="20"/>
                <w:szCs w:val="20"/>
              </w:rPr>
              <w:t>)</w:t>
            </w:r>
          </w:p>
          <w:p w14:paraId="5E47000E" w14:textId="597D31EB" w:rsidR="00EA5400" w:rsidRPr="00B65B57" w:rsidRDefault="00EA5400" w:rsidP="00B65B57">
            <w:pPr>
              <w:tabs>
                <w:tab w:val="left" w:pos="940"/>
              </w:tabs>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Any delay in UNFPA’s response shall be not used as a reason for extending the deadline for submission unless UNFPA determines </w:t>
            </w:r>
            <w:r w:rsidRPr="00B65B57">
              <w:rPr>
                <w:rFonts w:asciiTheme="majorHAnsi" w:hAnsiTheme="majorHAnsi" w:cstheme="majorHAnsi"/>
                <w:sz w:val="20"/>
                <w:szCs w:val="20"/>
              </w:rPr>
              <w:lastRenderedPageBreak/>
              <w:t>that such an extension is necessary and communicates a new deadline to the bidders</w:t>
            </w:r>
            <w:r w:rsidR="00726F86" w:rsidRPr="00B65B57">
              <w:rPr>
                <w:rFonts w:asciiTheme="majorHAnsi" w:hAnsiTheme="majorHAnsi" w:cstheme="majorHAnsi"/>
                <w:sz w:val="20"/>
                <w:szCs w:val="20"/>
              </w:rPr>
              <w:t>.</w:t>
            </w:r>
          </w:p>
        </w:tc>
      </w:tr>
      <w:tr w:rsidR="00EA5400" w:rsidRPr="00B65B57" w14:paraId="185BBCFA" w14:textId="77777777" w:rsidTr="00714F86">
        <w:tc>
          <w:tcPr>
            <w:tcW w:w="3690" w:type="dxa"/>
          </w:tcPr>
          <w:p w14:paraId="081B427B" w14:textId="1941EB5E" w:rsidR="002E774E" w:rsidRDefault="002E774E" w:rsidP="00B65B57">
            <w:pPr>
              <w:spacing w:after="0"/>
              <w:ind w:leftChars="0" w:left="2" w:hanging="2"/>
              <w:rPr>
                <w:rFonts w:asciiTheme="majorHAnsi" w:hAnsiTheme="majorHAnsi" w:cstheme="majorHAnsi"/>
                <w:sz w:val="20"/>
                <w:szCs w:val="20"/>
                <w:lang w:val="uk-UA"/>
              </w:rPr>
            </w:pPr>
            <w:r w:rsidRPr="002E774E">
              <w:rPr>
                <w:rFonts w:asciiTheme="majorHAnsi" w:hAnsiTheme="majorHAnsi" w:cstheme="majorHAnsi"/>
                <w:sz w:val="20"/>
                <w:szCs w:val="20"/>
                <w:lang w:val="uk-UA"/>
              </w:rPr>
              <w:lastRenderedPageBreak/>
              <w:t xml:space="preserve">Часткові </w:t>
            </w:r>
            <w:r>
              <w:rPr>
                <w:rFonts w:asciiTheme="majorHAnsi" w:hAnsiTheme="majorHAnsi" w:cstheme="majorHAnsi"/>
                <w:sz w:val="20"/>
                <w:szCs w:val="20"/>
                <w:lang w:val="uk-UA"/>
              </w:rPr>
              <w:t>пропозиції:</w:t>
            </w:r>
          </w:p>
          <w:p w14:paraId="18E198EB" w14:textId="10EF240F" w:rsidR="00EA5400" w:rsidRPr="002E774E"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Partial Quotes</w:t>
            </w:r>
            <w:r w:rsidR="002E774E">
              <w:rPr>
                <w:rFonts w:asciiTheme="majorHAnsi" w:hAnsiTheme="majorHAnsi" w:cstheme="majorHAnsi"/>
                <w:sz w:val="20"/>
                <w:szCs w:val="20"/>
                <w:lang w:val="uk-UA"/>
              </w:rPr>
              <w:t>:</w:t>
            </w:r>
          </w:p>
        </w:tc>
        <w:tc>
          <w:tcPr>
            <w:tcW w:w="5656" w:type="dxa"/>
          </w:tcPr>
          <w:p w14:paraId="4D060764" w14:textId="6A055F34" w:rsidR="00F90949" w:rsidRDefault="00F9094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Дозволені</w:t>
            </w:r>
          </w:p>
          <w:p w14:paraId="21B42E2A" w14:textId="7B566CDA"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Permitted</w:t>
            </w:r>
          </w:p>
        </w:tc>
      </w:tr>
      <w:tr w:rsidR="00EA5400" w:rsidRPr="00B65B57" w14:paraId="26E91994" w14:textId="77777777" w:rsidTr="00714F86">
        <w:tc>
          <w:tcPr>
            <w:tcW w:w="3690" w:type="dxa"/>
          </w:tcPr>
          <w:p w14:paraId="1D7407E5" w14:textId="53BD0408" w:rsidR="00F90949" w:rsidRDefault="00F9094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Умови оплати:</w:t>
            </w:r>
          </w:p>
          <w:p w14:paraId="126D93BF" w14:textId="1550908F" w:rsidR="00EA5400" w:rsidRPr="00F90949"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Payment Terms</w:t>
            </w:r>
            <w:r w:rsidR="00F90949">
              <w:rPr>
                <w:rFonts w:asciiTheme="majorHAnsi" w:hAnsiTheme="majorHAnsi" w:cstheme="majorHAnsi"/>
                <w:sz w:val="20"/>
                <w:szCs w:val="20"/>
                <w:lang w:val="uk-UA"/>
              </w:rPr>
              <w:t>:</w:t>
            </w:r>
          </w:p>
        </w:tc>
        <w:tc>
          <w:tcPr>
            <w:tcW w:w="5656" w:type="dxa"/>
          </w:tcPr>
          <w:p w14:paraId="2EA0ECC5" w14:textId="6A3B5889" w:rsidR="00F90949" w:rsidRDefault="00F9094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 xml:space="preserve">100% </w:t>
            </w:r>
            <w:r w:rsidR="00FF1141">
              <w:rPr>
                <w:rFonts w:asciiTheme="majorHAnsi" w:hAnsiTheme="majorHAnsi" w:cstheme="majorHAnsi"/>
                <w:sz w:val="20"/>
                <w:szCs w:val="20"/>
                <w:lang w:val="uk-UA"/>
              </w:rPr>
              <w:t>після</w:t>
            </w:r>
            <w:r>
              <w:rPr>
                <w:rFonts w:asciiTheme="majorHAnsi" w:hAnsiTheme="majorHAnsi" w:cstheme="majorHAnsi"/>
                <w:sz w:val="20"/>
                <w:szCs w:val="20"/>
                <w:lang w:val="uk-UA"/>
              </w:rPr>
              <w:t xml:space="preserve"> повного постачання товарів (30 днів)</w:t>
            </w:r>
          </w:p>
          <w:p w14:paraId="10C9C076" w14:textId="214604E1" w:rsidR="00EA5400" w:rsidRPr="00F90949"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100% upon complete delivery of goods</w:t>
            </w:r>
            <w:r w:rsidR="00F90949">
              <w:rPr>
                <w:rFonts w:asciiTheme="majorHAnsi" w:hAnsiTheme="majorHAnsi" w:cstheme="majorHAnsi"/>
                <w:sz w:val="20"/>
                <w:szCs w:val="20"/>
                <w:lang w:val="uk-UA"/>
              </w:rPr>
              <w:t xml:space="preserve"> (</w:t>
            </w:r>
            <w:r w:rsidR="00F90949">
              <w:rPr>
                <w:rFonts w:asciiTheme="majorHAnsi" w:hAnsiTheme="majorHAnsi" w:cstheme="majorHAnsi"/>
                <w:sz w:val="20"/>
                <w:szCs w:val="20"/>
              </w:rPr>
              <w:t>30 days)</w:t>
            </w:r>
          </w:p>
        </w:tc>
      </w:tr>
      <w:tr w:rsidR="00EA5400" w:rsidRPr="00B65B57" w14:paraId="317FAC4B" w14:textId="77777777" w:rsidTr="00714F86">
        <w:trPr>
          <w:cantSplit/>
          <w:trHeight w:val="460"/>
        </w:trPr>
        <w:tc>
          <w:tcPr>
            <w:tcW w:w="3690" w:type="dxa"/>
          </w:tcPr>
          <w:p w14:paraId="4F325C74" w14:textId="1281CAC1" w:rsidR="00C42B02" w:rsidRDefault="00836830" w:rsidP="005D7F76">
            <w:pPr>
              <w:spacing w:after="0"/>
              <w:ind w:leftChars="0" w:left="0" w:firstLineChars="0" w:firstLine="0"/>
              <w:rPr>
                <w:rFonts w:asciiTheme="majorHAnsi" w:hAnsiTheme="majorHAnsi" w:cstheme="majorHAnsi"/>
                <w:sz w:val="20"/>
                <w:szCs w:val="20"/>
                <w:lang w:val="uk-UA"/>
              </w:rPr>
            </w:pPr>
            <w:r>
              <w:rPr>
                <w:rFonts w:asciiTheme="majorHAnsi" w:hAnsiTheme="majorHAnsi" w:cstheme="majorHAnsi"/>
                <w:sz w:val="20"/>
                <w:szCs w:val="20"/>
                <w:lang w:val="uk-UA"/>
              </w:rPr>
              <w:t>Заподіяні збитки</w:t>
            </w:r>
            <w:r w:rsidR="00C42B02">
              <w:rPr>
                <w:rFonts w:asciiTheme="majorHAnsi" w:hAnsiTheme="majorHAnsi" w:cstheme="majorHAnsi"/>
                <w:sz w:val="20"/>
                <w:szCs w:val="20"/>
                <w:lang w:val="uk-UA"/>
              </w:rPr>
              <w:t xml:space="preserve">: </w:t>
            </w:r>
          </w:p>
          <w:p w14:paraId="7163657E" w14:textId="77777777" w:rsidR="00C42B02" w:rsidRDefault="00C42B02" w:rsidP="00B65B57">
            <w:pPr>
              <w:spacing w:after="0"/>
              <w:ind w:leftChars="0" w:left="2" w:hanging="2"/>
              <w:rPr>
                <w:rFonts w:asciiTheme="majorHAnsi" w:hAnsiTheme="majorHAnsi" w:cstheme="majorHAnsi"/>
                <w:sz w:val="20"/>
                <w:szCs w:val="20"/>
                <w:lang w:val="uk-UA"/>
              </w:rPr>
            </w:pPr>
          </w:p>
          <w:p w14:paraId="72CE6953" w14:textId="77777777" w:rsidR="00C42B02" w:rsidRDefault="00C42B02" w:rsidP="00B65B57">
            <w:pPr>
              <w:spacing w:after="0"/>
              <w:ind w:leftChars="0" w:left="2" w:hanging="2"/>
              <w:rPr>
                <w:rFonts w:asciiTheme="majorHAnsi" w:hAnsiTheme="majorHAnsi" w:cstheme="majorHAnsi"/>
                <w:sz w:val="20"/>
                <w:szCs w:val="20"/>
                <w:lang w:val="uk-UA"/>
              </w:rPr>
            </w:pPr>
          </w:p>
          <w:p w14:paraId="18FDB0D7" w14:textId="77777777" w:rsidR="00C42B02" w:rsidRDefault="00C42B02" w:rsidP="00B65B57">
            <w:pPr>
              <w:spacing w:after="0"/>
              <w:ind w:leftChars="0" w:left="2" w:hanging="2"/>
              <w:rPr>
                <w:rFonts w:asciiTheme="majorHAnsi" w:hAnsiTheme="majorHAnsi" w:cstheme="majorHAnsi"/>
                <w:sz w:val="20"/>
                <w:szCs w:val="20"/>
                <w:lang w:val="uk-UA"/>
              </w:rPr>
            </w:pPr>
          </w:p>
          <w:p w14:paraId="606729F0" w14:textId="77777777" w:rsidR="00C42B02" w:rsidRDefault="00C42B02" w:rsidP="00B65B57">
            <w:pPr>
              <w:spacing w:after="0"/>
              <w:ind w:leftChars="0" w:left="2" w:hanging="2"/>
              <w:rPr>
                <w:rFonts w:asciiTheme="majorHAnsi" w:hAnsiTheme="majorHAnsi" w:cstheme="majorHAnsi"/>
                <w:sz w:val="20"/>
                <w:szCs w:val="20"/>
                <w:lang w:val="uk-UA"/>
              </w:rPr>
            </w:pPr>
          </w:p>
          <w:p w14:paraId="2BE03E8B" w14:textId="77777777" w:rsidR="00C42B02" w:rsidRDefault="00C42B02" w:rsidP="00B65B57">
            <w:pPr>
              <w:spacing w:after="0"/>
              <w:ind w:leftChars="0" w:left="2" w:hanging="2"/>
              <w:rPr>
                <w:rFonts w:asciiTheme="majorHAnsi" w:hAnsiTheme="majorHAnsi" w:cstheme="majorHAnsi"/>
                <w:sz w:val="20"/>
                <w:szCs w:val="20"/>
                <w:lang w:val="uk-UA"/>
              </w:rPr>
            </w:pPr>
          </w:p>
          <w:p w14:paraId="388D9E16" w14:textId="77777777" w:rsidR="00C42B02" w:rsidRDefault="00C42B02" w:rsidP="00B65B57">
            <w:pPr>
              <w:spacing w:after="0"/>
              <w:ind w:leftChars="0" w:left="2" w:hanging="2"/>
              <w:rPr>
                <w:rFonts w:asciiTheme="majorHAnsi" w:hAnsiTheme="majorHAnsi" w:cstheme="majorHAnsi"/>
                <w:sz w:val="20"/>
                <w:szCs w:val="20"/>
                <w:lang w:val="uk-UA"/>
              </w:rPr>
            </w:pPr>
          </w:p>
          <w:p w14:paraId="57870AC5" w14:textId="4BF9F2E0" w:rsidR="00EA5400" w:rsidRPr="00C42B02"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Liquidated Damage</w:t>
            </w:r>
            <w:r w:rsidR="00C42B02">
              <w:rPr>
                <w:rFonts w:asciiTheme="majorHAnsi" w:hAnsiTheme="majorHAnsi" w:cstheme="majorHAnsi"/>
                <w:sz w:val="20"/>
                <w:szCs w:val="20"/>
                <w:lang w:val="uk-UA"/>
              </w:rPr>
              <w:t>:</w:t>
            </w:r>
          </w:p>
        </w:tc>
        <w:tc>
          <w:tcPr>
            <w:tcW w:w="5656" w:type="dxa"/>
          </w:tcPr>
          <w:p w14:paraId="5E813D18" w14:textId="5A6A4061" w:rsidR="00C42B02" w:rsidRPr="00C42B02" w:rsidRDefault="00C42B02" w:rsidP="003E1F27">
            <w:pPr>
              <w:spacing w:after="0"/>
              <w:ind w:leftChars="0" w:left="0" w:firstLineChars="0" w:firstLine="0"/>
              <w:jc w:val="both"/>
              <w:rPr>
                <w:rFonts w:asciiTheme="majorHAnsi" w:hAnsiTheme="majorHAnsi" w:cstheme="majorHAnsi"/>
                <w:sz w:val="20"/>
                <w:szCs w:val="20"/>
                <w:lang w:val="uk-UA"/>
              </w:rPr>
            </w:pPr>
            <w:r w:rsidRPr="00C42B02">
              <w:rPr>
                <w:rFonts w:asciiTheme="majorHAnsi" w:hAnsiTheme="majorHAnsi" w:cstheme="majorHAnsi"/>
                <w:sz w:val="20"/>
                <w:szCs w:val="20"/>
                <w:lang w:val="uk-UA"/>
              </w:rPr>
              <w:t>Буд</w:t>
            </w:r>
            <w:r w:rsidR="00836830">
              <w:rPr>
                <w:rFonts w:asciiTheme="majorHAnsi" w:hAnsiTheme="majorHAnsi" w:cstheme="majorHAnsi"/>
                <w:sz w:val="20"/>
                <w:szCs w:val="20"/>
                <w:lang w:val="uk-UA"/>
              </w:rPr>
              <w:t>уть</w:t>
            </w:r>
            <w:r w:rsidRPr="00C42B02">
              <w:rPr>
                <w:rFonts w:asciiTheme="majorHAnsi" w:hAnsiTheme="majorHAnsi" w:cstheme="majorHAnsi"/>
                <w:sz w:val="20"/>
                <w:szCs w:val="20"/>
                <w:lang w:val="uk-UA"/>
              </w:rPr>
              <w:t xml:space="preserve"> </w:t>
            </w:r>
            <w:r>
              <w:rPr>
                <w:rFonts w:asciiTheme="majorHAnsi" w:hAnsiTheme="majorHAnsi" w:cstheme="majorHAnsi"/>
                <w:sz w:val="20"/>
                <w:szCs w:val="20"/>
                <w:lang w:val="uk-UA"/>
              </w:rPr>
              <w:t>застосовано</w:t>
            </w:r>
            <w:r w:rsidRPr="00C42B02">
              <w:rPr>
                <w:rFonts w:asciiTheme="majorHAnsi" w:hAnsiTheme="majorHAnsi" w:cstheme="majorHAnsi"/>
                <w:sz w:val="20"/>
                <w:szCs w:val="20"/>
                <w:lang w:val="uk-UA"/>
              </w:rPr>
              <w:t xml:space="preserve"> наступним чином:</w:t>
            </w:r>
          </w:p>
          <w:p w14:paraId="1F11B1AA" w14:textId="4EE74926" w:rsidR="00C42B02" w:rsidRPr="00C42B02" w:rsidRDefault="00C42B02" w:rsidP="00C42B02">
            <w:pPr>
              <w:spacing w:after="0"/>
              <w:ind w:leftChars="0" w:left="2" w:hanging="2"/>
              <w:jc w:val="both"/>
              <w:rPr>
                <w:rFonts w:asciiTheme="majorHAnsi" w:hAnsiTheme="majorHAnsi" w:cstheme="majorHAnsi"/>
                <w:sz w:val="20"/>
                <w:szCs w:val="20"/>
                <w:lang w:val="uk-UA"/>
              </w:rPr>
            </w:pPr>
            <w:r w:rsidRPr="00C42B02">
              <w:rPr>
                <w:rFonts w:asciiTheme="majorHAnsi" w:hAnsiTheme="majorHAnsi" w:cstheme="majorHAnsi"/>
                <w:sz w:val="20"/>
                <w:szCs w:val="20"/>
                <w:lang w:val="uk-UA"/>
              </w:rPr>
              <w:t>- Відсоток загальної суми контракту за календарний день затримки: 1%</w:t>
            </w:r>
            <w:r>
              <w:rPr>
                <w:rFonts w:asciiTheme="majorHAnsi" w:hAnsiTheme="majorHAnsi" w:cstheme="majorHAnsi"/>
                <w:sz w:val="20"/>
                <w:szCs w:val="20"/>
                <w:lang w:val="uk-UA"/>
              </w:rPr>
              <w:t>;</w:t>
            </w:r>
          </w:p>
          <w:p w14:paraId="2E02E92C" w14:textId="19FE1D49" w:rsidR="00C42B02" w:rsidRDefault="00C42B02" w:rsidP="00C42B02">
            <w:pPr>
              <w:spacing w:after="0"/>
              <w:ind w:leftChars="0" w:left="2" w:hanging="2"/>
              <w:jc w:val="both"/>
              <w:rPr>
                <w:rFonts w:asciiTheme="majorHAnsi" w:hAnsiTheme="majorHAnsi" w:cstheme="majorHAnsi"/>
                <w:sz w:val="20"/>
                <w:szCs w:val="20"/>
                <w:lang w:val="uk-UA"/>
              </w:rPr>
            </w:pPr>
            <w:r w:rsidRPr="00C42B02">
              <w:rPr>
                <w:rFonts w:asciiTheme="majorHAnsi" w:hAnsiTheme="majorHAnsi" w:cstheme="majorHAnsi"/>
                <w:sz w:val="20"/>
                <w:szCs w:val="20"/>
                <w:lang w:val="uk-UA"/>
              </w:rPr>
              <w:t>- Максимальна кількість календарних днів затримки</w:t>
            </w:r>
            <w:r w:rsidR="009E3CF9">
              <w:rPr>
                <w:rFonts w:asciiTheme="majorHAnsi" w:hAnsiTheme="majorHAnsi" w:cstheme="majorHAnsi"/>
                <w:sz w:val="20"/>
                <w:szCs w:val="20"/>
                <w:lang w:val="uk-UA"/>
              </w:rPr>
              <w:t xml:space="preserve"> –</w:t>
            </w:r>
            <w:r w:rsidRPr="00C42B02">
              <w:rPr>
                <w:rFonts w:asciiTheme="majorHAnsi" w:hAnsiTheme="majorHAnsi" w:cstheme="majorHAnsi"/>
                <w:sz w:val="20"/>
                <w:szCs w:val="20"/>
                <w:lang w:val="uk-UA"/>
              </w:rPr>
              <w:t xml:space="preserve"> 10 календарних днів, після чого UNFPA може розірвати контракт без будь-якої відповідальності перед UNFPA</w:t>
            </w:r>
            <w:r>
              <w:rPr>
                <w:rFonts w:asciiTheme="majorHAnsi" w:hAnsiTheme="majorHAnsi" w:cstheme="majorHAnsi"/>
                <w:sz w:val="20"/>
                <w:szCs w:val="20"/>
                <w:lang w:val="uk-UA"/>
              </w:rPr>
              <w:t>.</w:t>
            </w:r>
          </w:p>
          <w:p w14:paraId="51698875" w14:textId="77777777" w:rsidR="00C42B02" w:rsidRDefault="00C42B02" w:rsidP="00B65B57">
            <w:pPr>
              <w:spacing w:after="0"/>
              <w:ind w:leftChars="0" w:left="2" w:hanging="2"/>
              <w:jc w:val="both"/>
              <w:rPr>
                <w:rFonts w:asciiTheme="majorHAnsi" w:hAnsiTheme="majorHAnsi" w:cstheme="majorHAnsi"/>
                <w:sz w:val="20"/>
                <w:szCs w:val="20"/>
                <w:lang w:val="uk-UA"/>
              </w:rPr>
            </w:pPr>
          </w:p>
          <w:p w14:paraId="72B516C2" w14:textId="6A68CC11" w:rsidR="00EA5400" w:rsidRPr="00B65B57" w:rsidRDefault="00EA5400"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Will be imposed as follows:</w:t>
            </w:r>
          </w:p>
          <w:p w14:paraId="2836FF99" w14:textId="77777777" w:rsidR="00EA5400" w:rsidRPr="00B65B57" w:rsidRDefault="00EA5400" w:rsidP="00B65B57">
            <w:pPr>
              <w:numPr>
                <w:ilvl w:val="0"/>
                <w:numId w:val="7"/>
              </w:numPr>
              <w:pBdr>
                <w:top w:val="nil"/>
                <w:left w:val="nil"/>
                <w:bottom w:val="nil"/>
                <w:right w:val="nil"/>
                <w:between w:val="nil"/>
              </w:pBdr>
              <w:spacing w:after="0" w:line="240" w:lineRule="auto"/>
              <w:ind w:leftChars="0" w:left="2" w:hanging="2"/>
              <w:jc w:val="both"/>
              <w:rPr>
                <w:rFonts w:asciiTheme="majorHAnsi" w:hAnsiTheme="majorHAnsi" w:cstheme="majorHAnsi"/>
                <w:color w:val="000000"/>
                <w:sz w:val="20"/>
                <w:szCs w:val="20"/>
              </w:rPr>
            </w:pPr>
            <w:r w:rsidRPr="00B65B57">
              <w:rPr>
                <w:rFonts w:asciiTheme="majorHAnsi" w:hAnsiTheme="majorHAnsi" w:cstheme="majorHAnsi"/>
                <w:color w:val="000000"/>
                <w:sz w:val="20"/>
                <w:szCs w:val="20"/>
              </w:rPr>
              <w:t>Percentage of contract total per calendar day of delay: 1%</w:t>
            </w:r>
          </w:p>
          <w:p w14:paraId="60F85271" w14:textId="77777777" w:rsidR="00EA5400" w:rsidRPr="00B65B57" w:rsidRDefault="00EA5400" w:rsidP="00B65B57">
            <w:pPr>
              <w:numPr>
                <w:ilvl w:val="0"/>
                <w:numId w:val="7"/>
              </w:numPr>
              <w:pBdr>
                <w:top w:val="nil"/>
                <w:left w:val="nil"/>
                <w:bottom w:val="nil"/>
                <w:right w:val="nil"/>
                <w:between w:val="nil"/>
              </w:pBdr>
              <w:spacing w:after="0" w:line="240" w:lineRule="auto"/>
              <w:ind w:leftChars="0" w:left="2" w:hanging="2"/>
              <w:jc w:val="both"/>
              <w:rPr>
                <w:rFonts w:asciiTheme="majorHAnsi" w:hAnsiTheme="majorHAnsi" w:cstheme="majorHAnsi"/>
                <w:color w:val="000000"/>
                <w:sz w:val="20"/>
                <w:szCs w:val="20"/>
              </w:rPr>
            </w:pPr>
            <w:r w:rsidRPr="00B65B57">
              <w:rPr>
                <w:rFonts w:asciiTheme="majorHAnsi" w:hAnsiTheme="majorHAnsi" w:cstheme="majorHAnsi"/>
                <w:color w:val="000000"/>
                <w:sz w:val="20"/>
                <w:szCs w:val="20"/>
              </w:rPr>
              <w:t>Maximum number of calendar days of delay 10 calendar days, after which UNFPA may terminate the contract without any liability against UNFPA</w:t>
            </w:r>
          </w:p>
        </w:tc>
      </w:tr>
      <w:tr w:rsidR="00EA5400" w:rsidRPr="00B65B57" w14:paraId="13D67EC4" w14:textId="77777777" w:rsidTr="00714F86">
        <w:trPr>
          <w:cantSplit/>
          <w:trHeight w:val="460"/>
        </w:trPr>
        <w:tc>
          <w:tcPr>
            <w:tcW w:w="3690" w:type="dxa"/>
          </w:tcPr>
          <w:p w14:paraId="0A017AAA" w14:textId="282B2A33" w:rsidR="00EA5400" w:rsidRPr="001C2C0F" w:rsidRDefault="001C2C0F" w:rsidP="00B65B57">
            <w:pPr>
              <w:spacing w:after="0"/>
              <w:ind w:leftChars="0" w:left="2" w:hanging="2"/>
              <w:rPr>
                <w:rFonts w:asciiTheme="majorHAnsi" w:hAnsiTheme="majorHAnsi" w:cstheme="majorHAnsi"/>
                <w:sz w:val="20"/>
                <w:szCs w:val="20"/>
                <w:lang w:val="uk-UA"/>
              </w:rPr>
            </w:pPr>
            <w:r w:rsidRPr="001C2C0F">
              <w:rPr>
                <w:rFonts w:asciiTheme="majorHAnsi" w:hAnsiTheme="majorHAnsi" w:cstheme="majorHAnsi"/>
                <w:sz w:val="20"/>
                <w:szCs w:val="20"/>
              </w:rPr>
              <w:t>Критерії оцінювання</w:t>
            </w:r>
            <w:r>
              <w:rPr>
                <w:rFonts w:asciiTheme="majorHAnsi" w:hAnsiTheme="majorHAnsi" w:cstheme="majorHAnsi"/>
                <w:sz w:val="20"/>
                <w:szCs w:val="20"/>
                <w:lang w:val="uk-UA"/>
              </w:rPr>
              <w:t>:</w:t>
            </w:r>
          </w:p>
          <w:p w14:paraId="450ECBF1" w14:textId="77777777" w:rsidR="001C2C0F" w:rsidRDefault="001C2C0F" w:rsidP="00B65B57">
            <w:pPr>
              <w:spacing w:after="0"/>
              <w:ind w:leftChars="0" w:left="2" w:hanging="2"/>
              <w:rPr>
                <w:rFonts w:asciiTheme="majorHAnsi" w:hAnsiTheme="majorHAnsi" w:cstheme="majorHAnsi"/>
                <w:sz w:val="20"/>
                <w:szCs w:val="20"/>
                <w:lang w:val="uk-UA"/>
              </w:rPr>
            </w:pPr>
          </w:p>
          <w:p w14:paraId="57A1E7CE" w14:textId="77777777" w:rsidR="001C2C0F" w:rsidRDefault="001C2C0F" w:rsidP="00B65B57">
            <w:pPr>
              <w:spacing w:after="0"/>
              <w:ind w:leftChars="0" w:left="2" w:hanging="2"/>
              <w:rPr>
                <w:rFonts w:asciiTheme="majorHAnsi" w:hAnsiTheme="majorHAnsi" w:cstheme="majorHAnsi"/>
                <w:sz w:val="20"/>
                <w:szCs w:val="20"/>
                <w:lang w:val="uk-UA"/>
              </w:rPr>
            </w:pPr>
          </w:p>
          <w:p w14:paraId="267D8FF6" w14:textId="77777777" w:rsidR="001C2C0F" w:rsidRDefault="001C2C0F" w:rsidP="00B65B57">
            <w:pPr>
              <w:spacing w:after="0"/>
              <w:ind w:leftChars="0" w:left="2" w:hanging="2"/>
              <w:rPr>
                <w:rFonts w:asciiTheme="majorHAnsi" w:hAnsiTheme="majorHAnsi" w:cstheme="majorHAnsi"/>
                <w:sz w:val="20"/>
                <w:szCs w:val="20"/>
                <w:lang w:val="uk-UA"/>
              </w:rPr>
            </w:pPr>
          </w:p>
          <w:p w14:paraId="75D8EE91" w14:textId="77777777" w:rsidR="001C2C0F" w:rsidRDefault="001C2C0F" w:rsidP="00B65B57">
            <w:pPr>
              <w:spacing w:after="0"/>
              <w:ind w:leftChars="0" w:left="2" w:hanging="2"/>
              <w:rPr>
                <w:rFonts w:asciiTheme="majorHAnsi" w:hAnsiTheme="majorHAnsi" w:cstheme="majorHAnsi"/>
                <w:sz w:val="20"/>
                <w:szCs w:val="20"/>
                <w:lang w:val="uk-UA"/>
              </w:rPr>
            </w:pPr>
          </w:p>
          <w:p w14:paraId="75CB6ED2" w14:textId="361056E5" w:rsidR="00EA5400" w:rsidRPr="001C2C0F"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Evaluation Criteria</w:t>
            </w:r>
            <w:r w:rsidR="001C2C0F">
              <w:rPr>
                <w:rFonts w:asciiTheme="majorHAnsi" w:hAnsiTheme="majorHAnsi" w:cstheme="majorHAnsi"/>
                <w:sz w:val="20"/>
                <w:szCs w:val="20"/>
                <w:lang w:val="uk-UA"/>
              </w:rPr>
              <w:t>:</w:t>
            </w:r>
          </w:p>
        </w:tc>
        <w:tc>
          <w:tcPr>
            <w:tcW w:w="5656" w:type="dxa"/>
          </w:tcPr>
          <w:p w14:paraId="1DE10744" w14:textId="28D2C217" w:rsidR="001C2C0F" w:rsidRPr="001C2C0F" w:rsidRDefault="001C2C0F" w:rsidP="001C2C0F">
            <w:pPr>
              <w:numPr>
                <w:ilvl w:val="0"/>
                <w:numId w:val="7"/>
              </w:numPr>
              <w:spacing w:after="0" w:line="240" w:lineRule="auto"/>
              <w:ind w:leftChars="0" w:left="0" w:firstLineChars="0" w:firstLine="50"/>
              <w:rPr>
                <w:rFonts w:asciiTheme="majorHAnsi" w:hAnsiTheme="majorHAnsi" w:cstheme="majorHAnsi"/>
                <w:sz w:val="20"/>
                <w:szCs w:val="20"/>
                <w:lang w:val="uk-UA"/>
              </w:rPr>
            </w:pPr>
            <w:r w:rsidRPr="001C2C0F">
              <w:rPr>
                <w:rFonts w:asciiTheme="majorHAnsi" w:hAnsiTheme="majorHAnsi" w:cstheme="majorHAnsi"/>
                <w:sz w:val="20"/>
                <w:szCs w:val="20"/>
                <w:lang w:val="uk-UA"/>
              </w:rPr>
              <w:t>Технічна відповідніст</w:t>
            </w:r>
            <w:r>
              <w:rPr>
                <w:rFonts w:asciiTheme="majorHAnsi" w:hAnsiTheme="majorHAnsi" w:cstheme="majorHAnsi"/>
                <w:sz w:val="20"/>
                <w:szCs w:val="20"/>
                <w:lang w:val="uk-UA"/>
              </w:rPr>
              <w:t>ь</w:t>
            </w:r>
            <w:r w:rsidRPr="001C2C0F">
              <w:rPr>
                <w:rFonts w:asciiTheme="majorHAnsi" w:hAnsiTheme="majorHAnsi" w:cstheme="majorHAnsi"/>
                <w:sz w:val="20"/>
                <w:szCs w:val="20"/>
                <w:lang w:val="uk-UA"/>
              </w:rPr>
              <w:t>/Повна відповідність вимогам і найнижча ціна</w:t>
            </w:r>
            <w:r>
              <w:rPr>
                <w:rFonts w:asciiTheme="majorHAnsi" w:hAnsiTheme="majorHAnsi" w:cstheme="majorHAnsi"/>
                <w:sz w:val="20"/>
                <w:szCs w:val="20"/>
                <w:lang w:val="uk-UA"/>
              </w:rPr>
              <w:t>;</w:t>
            </w:r>
          </w:p>
          <w:p w14:paraId="5CE077DE" w14:textId="3CD4822D" w:rsidR="001C2C0F" w:rsidRPr="001C2C0F" w:rsidRDefault="001C2C0F" w:rsidP="001C2C0F">
            <w:pPr>
              <w:numPr>
                <w:ilvl w:val="0"/>
                <w:numId w:val="7"/>
              </w:numPr>
              <w:spacing w:after="0" w:line="240" w:lineRule="auto"/>
              <w:ind w:leftChars="0" w:left="0" w:firstLineChars="0" w:firstLine="50"/>
              <w:rPr>
                <w:rFonts w:asciiTheme="majorHAnsi" w:hAnsiTheme="majorHAnsi" w:cstheme="majorHAnsi"/>
                <w:sz w:val="20"/>
                <w:szCs w:val="20"/>
                <w:lang w:val="ru-RU"/>
              </w:rPr>
            </w:pPr>
            <w:r w:rsidRPr="001C2C0F">
              <w:rPr>
                <w:rFonts w:asciiTheme="majorHAnsi" w:hAnsiTheme="majorHAnsi" w:cstheme="majorHAnsi"/>
                <w:sz w:val="20"/>
                <w:szCs w:val="20"/>
                <w:lang w:val="ru-RU"/>
              </w:rPr>
              <w:t xml:space="preserve">Повне прийняття Загальних положень та умов </w:t>
            </w:r>
            <w:r w:rsidRPr="001C2C0F">
              <w:rPr>
                <w:rFonts w:asciiTheme="majorHAnsi" w:hAnsiTheme="majorHAnsi" w:cstheme="majorHAnsi"/>
                <w:sz w:val="20"/>
                <w:szCs w:val="20"/>
              </w:rPr>
              <w:t>UNFPA</w:t>
            </w:r>
            <w:r>
              <w:rPr>
                <w:rFonts w:asciiTheme="majorHAnsi" w:hAnsiTheme="majorHAnsi" w:cstheme="majorHAnsi"/>
                <w:sz w:val="20"/>
                <w:szCs w:val="20"/>
                <w:lang w:val="uk-UA"/>
              </w:rPr>
              <w:t>;</w:t>
            </w:r>
          </w:p>
          <w:p w14:paraId="770CB616" w14:textId="64D9312E" w:rsidR="001C2C0F" w:rsidRPr="001C2C0F" w:rsidRDefault="001C2C0F" w:rsidP="001C2C0F">
            <w:pPr>
              <w:numPr>
                <w:ilvl w:val="0"/>
                <w:numId w:val="7"/>
              </w:numPr>
              <w:spacing w:after="0" w:line="240" w:lineRule="auto"/>
              <w:ind w:leftChars="0" w:left="0" w:firstLineChars="0" w:firstLine="50"/>
              <w:rPr>
                <w:rFonts w:asciiTheme="majorHAnsi" w:hAnsiTheme="majorHAnsi" w:cstheme="majorHAnsi"/>
                <w:sz w:val="20"/>
                <w:szCs w:val="20"/>
                <w:lang w:val="ru-RU"/>
              </w:rPr>
            </w:pPr>
            <w:r w:rsidRPr="001C2C0F">
              <w:rPr>
                <w:rFonts w:asciiTheme="majorHAnsi" w:hAnsiTheme="majorHAnsi" w:cstheme="majorHAnsi"/>
                <w:sz w:val="20"/>
                <w:szCs w:val="20"/>
                <w:lang w:val="ru-RU"/>
              </w:rPr>
              <w:t xml:space="preserve">Найкоротший термін </w:t>
            </w:r>
            <w:r>
              <w:rPr>
                <w:rFonts w:asciiTheme="majorHAnsi" w:hAnsiTheme="majorHAnsi" w:cstheme="majorHAnsi"/>
                <w:sz w:val="20"/>
                <w:szCs w:val="20"/>
                <w:lang w:val="ru-RU"/>
              </w:rPr>
              <w:t>постачання</w:t>
            </w:r>
            <w:r w:rsidRPr="001C2C0F">
              <w:rPr>
                <w:rFonts w:asciiTheme="majorHAnsi" w:hAnsiTheme="majorHAnsi" w:cstheme="majorHAnsi"/>
                <w:sz w:val="20"/>
                <w:szCs w:val="20"/>
                <w:lang w:val="ru-RU"/>
              </w:rPr>
              <w:t xml:space="preserve"> (пропозиції з терміном виконання понад </w:t>
            </w:r>
            <w:r w:rsidRPr="00305AF6">
              <w:rPr>
                <w:rFonts w:asciiTheme="majorHAnsi" w:hAnsiTheme="majorHAnsi" w:cstheme="majorHAnsi"/>
                <w:b/>
                <w:bCs/>
                <w:sz w:val="20"/>
                <w:szCs w:val="20"/>
                <w:lang w:val="ru-RU"/>
              </w:rPr>
              <w:t>3 тижні</w:t>
            </w:r>
            <w:r w:rsidRPr="001C2C0F">
              <w:rPr>
                <w:rFonts w:asciiTheme="majorHAnsi" w:hAnsiTheme="majorHAnsi" w:cstheme="majorHAnsi"/>
                <w:sz w:val="20"/>
                <w:szCs w:val="20"/>
                <w:lang w:val="ru-RU"/>
              </w:rPr>
              <w:t xml:space="preserve"> будуть дискваліфіковані)</w:t>
            </w:r>
            <w:r>
              <w:rPr>
                <w:rFonts w:asciiTheme="majorHAnsi" w:hAnsiTheme="majorHAnsi" w:cstheme="majorHAnsi"/>
                <w:sz w:val="20"/>
                <w:szCs w:val="20"/>
                <w:lang w:val="ru-RU"/>
              </w:rPr>
              <w:t>.</w:t>
            </w:r>
          </w:p>
          <w:p w14:paraId="0F8AEA07" w14:textId="77777777" w:rsidR="001C2C0F" w:rsidRPr="001C2C0F" w:rsidRDefault="001C2C0F" w:rsidP="001C2C0F">
            <w:pPr>
              <w:spacing w:after="0" w:line="240" w:lineRule="auto"/>
              <w:ind w:leftChars="0" w:left="2" w:firstLineChars="0" w:firstLine="0"/>
              <w:rPr>
                <w:rFonts w:asciiTheme="majorHAnsi" w:hAnsiTheme="majorHAnsi" w:cstheme="majorHAnsi"/>
                <w:sz w:val="20"/>
                <w:szCs w:val="20"/>
                <w:lang w:val="ru-RU"/>
              </w:rPr>
            </w:pPr>
          </w:p>
          <w:p w14:paraId="18676ECB" w14:textId="386CB124"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Technical responsiveness/Full compliance to requirements and lowest price</w:t>
            </w:r>
            <w:r w:rsidR="001C2C0F">
              <w:rPr>
                <w:rFonts w:asciiTheme="majorHAnsi" w:hAnsiTheme="majorHAnsi" w:cstheme="majorHAnsi"/>
                <w:sz w:val="20"/>
                <w:szCs w:val="20"/>
                <w:lang w:val="uk-UA"/>
              </w:rPr>
              <w:t>;</w:t>
            </w:r>
          </w:p>
          <w:p w14:paraId="53122901" w14:textId="6B58B8BB"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Full acceptance of the UNFPA General Terms and Conditions</w:t>
            </w:r>
            <w:r w:rsidR="001C2C0F">
              <w:rPr>
                <w:rFonts w:asciiTheme="majorHAnsi" w:hAnsiTheme="majorHAnsi" w:cstheme="majorHAnsi"/>
                <w:sz w:val="20"/>
                <w:szCs w:val="20"/>
                <w:lang w:val="uk-UA"/>
              </w:rPr>
              <w:t>;</w:t>
            </w:r>
          </w:p>
          <w:p w14:paraId="7ABBDB3C" w14:textId="3F050B76"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Shortest lead time (offers with </w:t>
            </w:r>
            <w:r w:rsidR="00726F86" w:rsidRPr="00B65B57">
              <w:rPr>
                <w:rFonts w:asciiTheme="majorHAnsi" w:hAnsiTheme="majorHAnsi" w:cstheme="majorHAnsi"/>
                <w:sz w:val="20"/>
                <w:szCs w:val="20"/>
              </w:rPr>
              <w:t xml:space="preserve">a </w:t>
            </w:r>
            <w:r w:rsidRPr="00B65B57">
              <w:rPr>
                <w:rFonts w:asciiTheme="majorHAnsi" w:hAnsiTheme="majorHAnsi" w:cstheme="majorHAnsi"/>
                <w:sz w:val="20"/>
                <w:szCs w:val="20"/>
              </w:rPr>
              <w:t xml:space="preserve">lead time </w:t>
            </w:r>
            <w:r w:rsidR="00726F86" w:rsidRPr="00B65B57">
              <w:rPr>
                <w:rFonts w:asciiTheme="majorHAnsi" w:hAnsiTheme="majorHAnsi" w:cstheme="majorHAnsi"/>
                <w:sz w:val="20"/>
                <w:szCs w:val="20"/>
              </w:rPr>
              <w:t xml:space="preserve">of </w:t>
            </w:r>
            <w:r w:rsidRPr="00B65B57">
              <w:rPr>
                <w:rFonts w:asciiTheme="majorHAnsi" w:hAnsiTheme="majorHAnsi" w:cstheme="majorHAnsi"/>
                <w:sz w:val="20"/>
                <w:szCs w:val="20"/>
              </w:rPr>
              <w:t xml:space="preserve">more than </w:t>
            </w:r>
            <w:r w:rsidR="00FC78EE" w:rsidRPr="00B65B57">
              <w:rPr>
                <w:rFonts w:asciiTheme="majorHAnsi" w:hAnsiTheme="majorHAnsi" w:cstheme="majorHAnsi"/>
                <w:b/>
                <w:sz w:val="20"/>
                <w:szCs w:val="20"/>
              </w:rPr>
              <w:t>3</w:t>
            </w:r>
            <w:r w:rsidRPr="00B65B57">
              <w:rPr>
                <w:rFonts w:asciiTheme="majorHAnsi" w:hAnsiTheme="majorHAnsi" w:cstheme="majorHAnsi"/>
                <w:sz w:val="20"/>
                <w:szCs w:val="20"/>
              </w:rPr>
              <w:t xml:space="preserve"> </w:t>
            </w:r>
            <w:r w:rsidRPr="00305AF6">
              <w:rPr>
                <w:rFonts w:asciiTheme="majorHAnsi" w:hAnsiTheme="majorHAnsi" w:cstheme="majorHAnsi"/>
                <w:b/>
                <w:bCs/>
                <w:sz w:val="20"/>
                <w:szCs w:val="20"/>
              </w:rPr>
              <w:t>weeks</w:t>
            </w:r>
            <w:r w:rsidRPr="00B65B57">
              <w:rPr>
                <w:rFonts w:asciiTheme="majorHAnsi" w:hAnsiTheme="majorHAnsi" w:cstheme="majorHAnsi"/>
                <w:sz w:val="20"/>
                <w:szCs w:val="20"/>
              </w:rPr>
              <w:t xml:space="preserve"> will be disqualified)</w:t>
            </w:r>
            <w:r w:rsidR="00305AF6">
              <w:rPr>
                <w:rFonts w:asciiTheme="majorHAnsi" w:hAnsiTheme="majorHAnsi" w:cstheme="majorHAnsi"/>
                <w:sz w:val="20"/>
                <w:szCs w:val="20"/>
                <w:lang w:val="uk-UA"/>
              </w:rPr>
              <w:t>.</w:t>
            </w:r>
          </w:p>
        </w:tc>
      </w:tr>
      <w:tr w:rsidR="00EA5400" w:rsidRPr="00305AF6" w14:paraId="5D24E3CA" w14:textId="77777777" w:rsidTr="00426104">
        <w:trPr>
          <w:trHeight w:val="391"/>
        </w:trPr>
        <w:tc>
          <w:tcPr>
            <w:tcW w:w="3690" w:type="dxa"/>
            <w:shd w:val="clear" w:color="auto" w:fill="auto"/>
          </w:tcPr>
          <w:p w14:paraId="1A067C98" w14:textId="53035C44" w:rsidR="00305AF6" w:rsidRDefault="00305AF6" w:rsidP="00B65B57">
            <w:pPr>
              <w:spacing w:after="0"/>
              <w:ind w:leftChars="0" w:left="2" w:hanging="2"/>
              <w:rPr>
                <w:rFonts w:asciiTheme="majorHAnsi" w:hAnsiTheme="majorHAnsi" w:cstheme="majorHAnsi"/>
                <w:sz w:val="20"/>
                <w:szCs w:val="20"/>
                <w:lang w:val="uk-UA"/>
              </w:rPr>
            </w:pPr>
            <w:r w:rsidRPr="00305AF6">
              <w:rPr>
                <w:rFonts w:asciiTheme="majorHAnsi" w:hAnsiTheme="majorHAnsi" w:cstheme="majorHAnsi"/>
                <w:sz w:val="20"/>
                <w:szCs w:val="20"/>
                <w:lang w:val="uk-UA"/>
              </w:rPr>
              <w:t xml:space="preserve">UNFPA </w:t>
            </w:r>
            <w:r>
              <w:rPr>
                <w:rFonts w:asciiTheme="majorHAnsi" w:hAnsiTheme="majorHAnsi" w:cstheme="majorHAnsi"/>
                <w:sz w:val="20"/>
                <w:szCs w:val="20"/>
                <w:lang w:val="uk-UA"/>
              </w:rPr>
              <w:t>визначить переможцем</w:t>
            </w:r>
            <w:r w:rsidRPr="00305AF6">
              <w:rPr>
                <w:rFonts w:asciiTheme="majorHAnsi" w:hAnsiTheme="majorHAnsi" w:cstheme="majorHAnsi"/>
                <w:sz w:val="20"/>
                <w:szCs w:val="20"/>
                <w:lang w:val="uk-UA"/>
              </w:rPr>
              <w:t>:</w:t>
            </w:r>
          </w:p>
          <w:p w14:paraId="623ADC40" w14:textId="77777777" w:rsidR="00305AF6" w:rsidRDefault="00305AF6" w:rsidP="00B65B57">
            <w:pPr>
              <w:spacing w:after="0"/>
              <w:ind w:leftChars="0" w:left="2" w:hanging="2"/>
              <w:rPr>
                <w:rFonts w:asciiTheme="majorHAnsi" w:hAnsiTheme="majorHAnsi" w:cstheme="majorHAnsi"/>
                <w:sz w:val="20"/>
                <w:szCs w:val="20"/>
                <w:lang w:val="uk-UA"/>
              </w:rPr>
            </w:pPr>
          </w:p>
          <w:p w14:paraId="2A228A85" w14:textId="0A2901E8"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UNFPA will award to:</w:t>
            </w:r>
          </w:p>
        </w:tc>
        <w:tc>
          <w:tcPr>
            <w:tcW w:w="5656" w:type="dxa"/>
            <w:shd w:val="clear" w:color="auto" w:fill="auto"/>
          </w:tcPr>
          <w:p w14:paraId="2BEFF422" w14:textId="32927244" w:rsidR="00305AF6" w:rsidRDefault="00305AF6" w:rsidP="00B65B57">
            <w:pPr>
              <w:pBdr>
                <w:top w:val="nil"/>
                <w:left w:val="nil"/>
                <w:bottom w:val="nil"/>
                <w:right w:val="nil"/>
                <w:between w:val="nil"/>
              </w:pBdr>
              <w:tabs>
                <w:tab w:val="left" w:pos="342"/>
                <w:tab w:val="right" w:pos="7218"/>
              </w:tabs>
              <w:spacing w:after="0" w:line="240" w:lineRule="auto"/>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Одного або більше одного постачальників;</w:t>
            </w:r>
          </w:p>
          <w:p w14:paraId="4B26FD75" w14:textId="77777777" w:rsidR="00305AF6" w:rsidRDefault="00305AF6" w:rsidP="00B65B57">
            <w:pPr>
              <w:pBdr>
                <w:top w:val="nil"/>
                <w:left w:val="nil"/>
                <w:bottom w:val="nil"/>
                <w:right w:val="nil"/>
                <w:between w:val="nil"/>
              </w:pBdr>
              <w:tabs>
                <w:tab w:val="left" w:pos="342"/>
                <w:tab w:val="right" w:pos="7218"/>
              </w:tabs>
              <w:spacing w:after="0" w:line="240" w:lineRule="auto"/>
              <w:ind w:leftChars="0" w:left="2" w:hanging="2"/>
              <w:rPr>
                <w:rFonts w:asciiTheme="majorHAnsi" w:hAnsiTheme="majorHAnsi" w:cstheme="majorHAnsi"/>
                <w:sz w:val="20"/>
                <w:szCs w:val="20"/>
                <w:lang w:val="uk-UA"/>
              </w:rPr>
            </w:pPr>
          </w:p>
          <w:p w14:paraId="0A28DFF8" w14:textId="373673CB" w:rsidR="00EA5400" w:rsidRPr="00305AF6" w:rsidRDefault="00EA5400" w:rsidP="00305AF6">
            <w:pPr>
              <w:pBdr>
                <w:top w:val="nil"/>
                <w:left w:val="nil"/>
                <w:bottom w:val="nil"/>
                <w:right w:val="nil"/>
                <w:between w:val="nil"/>
              </w:pBdr>
              <w:tabs>
                <w:tab w:val="left" w:pos="342"/>
                <w:tab w:val="right" w:pos="7218"/>
              </w:tabs>
              <w:spacing w:after="0" w:line="240" w:lineRule="auto"/>
              <w:ind w:leftChars="0" w:left="0" w:firstLineChars="0" w:firstLine="0"/>
              <w:rPr>
                <w:rFonts w:asciiTheme="majorHAnsi" w:hAnsiTheme="majorHAnsi" w:cstheme="majorHAnsi"/>
                <w:sz w:val="20"/>
                <w:szCs w:val="20"/>
                <w:lang w:val="uk-UA"/>
              </w:rPr>
            </w:pPr>
            <w:r w:rsidRPr="00B65B57">
              <w:rPr>
                <w:rFonts w:asciiTheme="majorHAnsi" w:hAnsiTheme="majorHAnsi" w:cstheme="majorHAnsi"/>
                <w:sz w:val="20"/>
                <w:szCs w:val="20"/>
              </w:rPr>
              <w:t>One</w:t>
            </w:r>
            <w:r w:rsidRPr="00305AF6">
              <w:rPr>
                <w:rFonts w:asciiTheme="majorHAnsi" w:hAnsiTheme="majorHAnsi" w:cstheme="majorHAnsi"/>
                <w:sz w:val="20"/>
                <w:szCs w:val="20"/>
                <w:lang w:val="ru-RU"/>
              </w:rPr>
              <w:t xml:space="preserve"> </w:t>
            </w:r>
            <w:r w:rsidRPr="00B65B57">
              <w:rPr>
                <w:rFonts w:asciiTheme="majorHAnsi" w:hAnsiTheme="majorHAnsi" w:cstheme="majorHAnsi"/>
                <w:sz w:val="20"/>
                <w:szCs w:val="20"/>
              </w:rPr>
              <w:t>or</w:t>
            </w:r>
            <w:r w:rsidRPr="00305AF6">
              <w:rPr>
                <w:rFonts w:asciiTheme="majorHAnsi" w:hAnsiTheme="majorHAnsi" w:cstheme="majorHAnsi"/>
                <w:sz w:val="20"/>
                <w:szCs w:val="20"/>
                <w:lang w:val="ru-RU"/>
              </w:rPr>
              <w:t xml:space="preserve"> </w:t>
            </w:r>
            <w:r w:rsidRPr="00B65B57">
              <w:rPr>
                <w:rFonts w:asciiTheme="majorHAnsi" w:hAnsiTheme="majorHAnsi" w:cstheme="majorHAnsi"/>
                <w:sz w:val="20"/>
                <w:szCs w:val="20"/>
              </w:rPr>
              <w:t>more</w:t>
            </w:r>
            <w:r w:rsidRPr="00305AF6">
              <w:rPr>
                <w:rFonts w:asciiTheme="majorHAnsi" w:hAnsiTheme="majorHAnsi" w:cstheme="majorHAnsi"/>
                <w:sz w:val="20"/>
                <w:szCs w:val="20"/>
                <w:lang w:val="ru-RU"/>
              </w:rPr>
              <w:t xml:space="preserve"> </w:t>
            </w:r>
            <w:r w:rsidRPr="00B65B57">
              <w:rPr>
                <w:rFonts w:asciiTheme="majorHAnsi" w:hAnsiTheme="majorHAnsi" w:cstheme="majorHAnsi"/>
                <w:sz w:val="20"/>
                <w:szCs w:val="20"/>
              </w:rPr>
              <w:t>suppliers</w:t>
            </w:r>
            <w:r w:rsidR="00305AF6">
              <w:rPr>
                <w:rFonts w:asciiTheme="majorHAnsi" w:hAnsiTheme="majorHAnsi" w:cstheme="majorHAnsi"/>
                <w:sz w:val="20"/>
                <w:szCs w:val="20"/>
                <w:lang w:val="uk-UA"/>
              </w:rPr>
              <w:t>.</w:t>
            </w:r>
          </w:p>
        </w:tc>
      </w:tr>
      <w:tr w:rsidR="00EA5400" w:rsidRPr="005E4739" w14:paraId="757F272B" w14:textId="77777777" w:rsidTr="00714F86">
        <w:tc>
          <w:tcPr>
            <w:tcW w:w="3690" w:type="dxa"/>
            <w:shd w:val="clear" w:color="auto" w:fill="auto"/>
          </w:tcPr>
          <w:p w14:paraId="5AB3AA0C" w14:textId="09555CF7" w:rsidR="00180425" w:rsidRDefault="00180425" w:rsidP="00B65B57">
            <w:pPr>
              <w:spacing w:after="0"/>
              <w:ind w:leftChars="0" w:left="2" w:hanging="2"/>
              <w:rPr>
                <w:rFonts w:asciiTheme="majorHAnsi" w:hAnsiTheme="majorHAnsi" w:cstheme="majorHAnsi"/>
                <w:sz w:val="20"/>
                <w:szCs w:val="20"/>
                <w:lang w:val="uk-UA"/>
              </w:rPr>
            </w:pPr>
            <w:r w:rsidRPr="00180425">
              <w:rPr>
                <w:rFonts w:asciiTheme="majorHAnsi" w:hAnsiTheme="majorHAnsi" w:cstheme="majorHAnsi"/>
                <w:sz w:val="20"/>
                <w:szCs w:val="20"/>
                <w:lang w:val="uk-UA"/>
              </w:rPr>
              <w:t>Тип контракту, який буде підписаний</w:t>
            </w:r>
            <w:r>
              <w:rPr>
                <w:rFonts w:asciiTheme="majorHAnsi" w:hAnsiTheme="majorHAnsi" w:cstheme="majorHAnsi"/>
                <w:sz w:val="20"/>
                <w:szCs w:val="20"/>
                <w:lang w:val="uk-UA"/>
              </w:rPr>
              <w:t>:</w:t>
            </w:r>
          </w:p>
          <w:p w14:paraId="47431744" w14:textId="77777777" w:rsidR="00180425" w:rsidRDefault="00180425" w:rsidP="00B65B57">
            <w:pPr>
              <w:spacing w:after="0"/>
              <w:ind w:leftChars="0" w:left="2" w:hanging="2"/>
              <w:rPr>
                <w:rFonts w:asciiTheme="majorHAnsi" w:hAnsiTheme="majorHAnsi" w:cstheme="majorHAnsi"/>
                <w:sz w:val="20"/>
                <w:szCs w:val="20"/>
                <w:lang w:val="uk-UA"/>
              </w:rPr>
            </w:pPr>
          </w:p>
          <w:p w14:paraId="6B43AD26" w14:textId="2ADC28C1"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Type of Contract to be Signed</w:t>
            </w:r>
            <w:r w:rsidR="00180425">
              <w:rPr>
                <w:rFonts w:asciiTheme="majorHAnsi" w:hAnsiTheme="majorHAnsi" w:cstheme="majorHAnsi"/>
                <w:sz w:val="20"/>
                <w:szCs w:val="20"/>
                <w:lang w:val="uk-UA"/>
              </w:rPr>
              <w:t>:</w:t>
            </w:r>
            <w:r w:rsidRPr="00B65B57">
              <w:rPr>
                <w:rFonts w:asciiTheme="majorHAnsi" w:hAnsiTheme="majorHAnsi" w:cstheme="majorHAnsi"/>
                <w:sz w:val="20"/>
                <w:szCs w:val="20"/>
              </w:rPr>
              <w:t xml:space="preserve"> </w:t>
            </w:r>
          </w:p>
        </w:tc>
        <w:tc>
          <w:tcPr>
            <w:tcW w:w="5656" w:type="dxa"/>
            <w:shd w:val="clear" w:color="auto" w:fill="auto"/>
          </w:tcPr>
          <w:p w14:paraId="4E919335" w14:textId="678D1767" w:rsidR="00180425" w:rsidRPr="00180425" w:rsidRDefault="00180425" w:rsidP="00180425">
            <w:pPr>
              <w:pBdr>
                <w:top w:val="nil"/>
                <w:left w:val="nil"/>
                <w:bottom w:val="nil"/>
                <w:right w:val="nil"/>
                <w:between w:val="nil"/>
              </w:pBdr>
              <w:spacing w:after="0" w:line="240" w:lineRule="auto"/>
              <w:ind w:leftChars="0" w:left="0" w:firstLineChars="0" w:firstLine="0"/>
              <w:rPr>
                <w:rFonts w:asciiTheme="majorHAnsi" w:hAnsiTheme="majorHAnsi" w:cstheme="majorHAnsi"/>
                <w:sz w:val="20"/>
                <w:szCs w:val="20"/>
                <w:lang w:val="uk-UA"/>
              </w:rPr>
            </w:pPr>
            <w:r>
              <w:rPr>
                <w:rFonts w:asciiTheme="majorHAnsi" w:hAnsiTheme="majorHAnsi" w:cstheme="majorHAnsi"/>
                <w:sz w:val="20"/>
                <w:szCs w:val="20"/>
                <w:lang w:val="uk-UA"/>
              </w:rPr>
              <w:t>Контракт + Замовлення на закупівлю</w:t>
            </w:r>
          </w:p>
          <w:p w14:paraId="5DC1BDD4" w14:textId="77777777" w:rsidR="00180425" w:rsidRDefault="00180425" w:rsidP="00B65B57">
            <w:pPr>
              <w:pBdr>
                <w:top w:val="nil"/>
                <w:left w:val="nil"/>
                <w:bottom w:val="nil"/>
                <w:right w:val="nil"/>
                <w:between w:val="nil"/>
              </w:pBdr>
              <w:spacing w:after="0" w:line="240" w:lineRule="auto"/>
              <w:ind w:leftChars="0" w:left="2" w:hanging="2"/>
              <w:rPr>
                <w:rFonts w:asciiTheme="majorHAnsi" w:hAnsiTheme="majorHAnsi" w:cstheme="majorHAnsi"/>
                <w:sz w:val="20"/>
                <w:szCs w:val="20"/>
                <w:lang w:val="uk-UA"/>
              </w:rPr>
            </w:pPr>
          </w:p>
          <w:p w14:paraId="1E5672CF" w14:textId="41C92CA0" w:rsidR="00EA5400" w:rsidRPr="00E473D3" w:rsidRDefault="00EA5400" w:rsidP="00B65B57">
            <w:pPr>
              <w:pBdr>
                <w:top w:val="nil"/>
                <w:left w:val="nil"/>
                <w:bottom w:val="nil"/>
                <w:right w:val="nil"/>
                <w:between w:val="nil"/>
              </w:pBdr>
              <w:spacing w:after="0" w:line="240" w:lineRule="auto"/>
              <w:ind w:leftChars="0" w:left="2" w:hanging="2"/>
              <w:rPr>
                <w:rFonts w:asciiTheme="majorHAnsi" w:hAnsiTheme="majorHAnsi" w:cstheme="majorHAnsi"/>
                <w:sz w:val="20"/>
                <w:szCs w:val="20"/>
                <w:lang w:val="ru-RU"/>
              </w:rPr>
            </w:pPr>
            <w:r w:rsidRPr="00B65B57">
              <w:rPr>
                <w:rFonts w:asciiTheme="majorHAnsi" w:hAnsiTheme="majorHAnsi" w:cstheme="majorHAnsi"/>
                <w:sz w:val="20"/>
                <w:szCs w:val="20"/>
              </w:rPr>
              <w:t>Contract</w:t>
            </w:r>
            <w:r w:rsidRPr="00E473D3">
              <w:rPr>
                <w:rFonts w:asciiTheme="majorHAnsi" w:hAnsiTheme="majorHAnsi" w:cstheme="majorHAnsi"/>
                <w:sz w:val="20"/>
                <w:szCs w:val="20"/>
                <w:lang w:val="ru-RU"/>
              </w:rPr>
              <w:t xml:space="preserve"> + </w:t>
            </w:r>
            <w:r w:rsidRPr="00B65B57">
              <w:rPr>
                <w:rFonts w:asciiTheme="majorHAnsi" w:hAnsiTheme="majorHAnsi" w:cstheme="majorHAnsi"/>
                <w:sz w:val="20"/>
                <w:szCs w:val="20"/>
              </w:rPr>
              <w:t>Purchase</w:t>
            </w:r>
            <w:r w:rsidRPr="00E473D3">
              <w:rPr>
                <w:rFonts w:asciiTheme="majorHAnsi" w:hAnsiTheme="majorHAnsi" w:cstheme="majorHAnsi"/>
                <w:sz w:val="20"/>
                <w:szCs w:val="20"/>
                <w:lang w:val="ru-RU"/>
              </w:rPr>
              <w:t xml:space="preserve"> </w:t>
            </w:r>
            <w:r w:rsidRPr="00B65B57">
              <w:rPr>
                <w:rFonts w:asciiTheme="majorHAnsi" w:hAnsiTheme="majorHAnsi" w:cstheme="majorHAnsi"/>
                <w:sz w:val="20"/>
                <w:szCs w:val="20"/>
              </w:rPr>
              <w:t>Order</w:t>
            </w:r>
            <w:r w:rsidRPr="00E473D3">
              <w:rPr>
                <w:rFonts w:asciiTheme="majorHAnsi" w:hAnsiTheme="majorHAnsi" w:cstheme="majorHAnsi"/>
                <w:sz w:val="20"/>
                <w:szCs w:val="20"/>
                <w:lang w:val="ru-RU"/>
              </w:rPr>
              <w:t xml:space="preserve"> </w:t>
            </w:r>
          </w:p>
        </w:tc>
      </w:tr>
      <w:tr w:rsidR="00EA5400" w:rsidRPr="00B65B57" w14:paraId="027286DC" w14:textId="77777777" w:rsidTr="00714F86">
        <w:tc>
          <w:tcPr>
            <w:tcW w:w="3690" w:type="dxa"/>
            <w:shd w:val="clear" w:color="auto" w:fill="auto"/>
          </w:tcPr>
          <w:p w14:paraId="69DA371A" w14:textId="3399FFA8" w:rsidR="008E4852" w:rsidRDefault="008E4852" w:rsidP="00B65B57">
            <w:pPr>
              <w:spacing w:after="0"/>
              <w:ind w:leftChars="0" w:left="2" w:hanging="2"/>
              <w:rPr>
                <w:rFonts w:asciiTheme="majorHAnsi" w:hAnsiTheme="majorHAnsi" w:cstheme="majorHAnsi"/>
                <w:sz w:val="20"/>
                <w:szCs w:val="20"/>
                <w:lang w:val="uk-UA"/>
              </w:rPr>
            </w:pPr>
            <w:r w:rsidRPr="008E4852">
              <w:rPr>
                <w:rFonts w:asciiTheme="majorHAnsi" w:hAnsiTheme="majorHAnsi" w:cstheme="majorHAnsi"/>
                <w:sz w:val="20"/>
                <w:szCs w:val="20"/>
                <w:lang w:val="uk-UA"/>
              </w:rPr>
              <w:t xml:space="preserve">Умови </w:t>
            </w:r>
            <w:r>
              <w:rPr>
                <w:rFonts w:asciiTheme="majorHAnsi" w:hAnsiTheme="majorHAnsi" w:cstheme="majorHAnsi"/>
                <w:sz w:val="20"/>
                <w:szCs w:val="20"/>
                <w:lang w:val="uk-UA"/>
              </w:rPr>
              <w:t>оформлення</w:t>
            </w:r>
            <w:r w:rsidRPr="008E4852">
              <w:rPr>
                <w:rFonts w:asciiTheme="majorHAnsi" w:hAnsiTheme="majorHAnsi" w:cstheme="majorHAnsi"/>
                <w:sz w:val="20"/>
                <w:szCs w:val="20"/>
                <w:lang w:val="uk-UA"/>
              </w:rPr>
              <w:t xml:space="preserve"> </w:t>
            </w:r>
            <w:r>
              <w:rPr>
                <w:rFonts w:asciiTheme="majorHAnsi" w:hAnsiTheme="majorHAnsi" w:cstheme="majorHAnsi"/>
                <w:sz w:val="20"/>
                <w:szCs w:val="20"/>
                <w:lang w:val="uk-UA"/>
              </w:rPr>
              <w:t>оплати:</w:t>
            </w:r>
          </w:p>
          <w:p w14:paraId="78DBDB4F" w14:textId="77777777" w:rsidR="008E4852" w:rsidRDefault="008E4852" w:rsidP="00B65B57">
            <w:pPr>
              <w:spacing w:after="0"/>
              <w:ind w:leftChars="0" w:left="2" w:hanging="2"/>
              <w:rPr>
                <w:rFonts w:asciiTheme="majorHAnsi" w:hAnsiTheme="majorHAnsi" w:cstheme="majorHAnsi"/>
                <w:sz w:val="20"/>
                <w:szCs w:val="20"/>
                <w:lang w:val="uk-UA"/>
              </w:rPr>
            </w:pPr>
          </w:p>
          <w:p w14:paraId="076B6093" w14:textId="77777777" w:rsidR="008E4852" w:rsidRDefault="008E4852" w:rsidP="00B65B57">
            <w:pPr>
              <w:spacing w:after="0"/>
              <w:ind w:leftChars="0" w:left="2" w:hanging="2"/>
              <w:rPr>
                <w:rFonts w:asciiTheme="majorHAnsi" w:hAnsiTheme="majorHAnsi" w:cstheme="majorHAnsi"/>
                <w:sz w:val="20"/>
                <w:szCs w:val="20"/>
                <w:lang w:val="uk-UA"/>
              </w:rPr>
            </w:pPr>
          </w:p>
          <w:p w14:paraId="0BD4514D" w14:textId="35F195A4" w:rsidR="00EA5400" w:rsidRPr="008E4852"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Conditions for Release of Payment</w:t>
            </w:r>
            <w:r w:rsidR="008E4852">
              <w:rPr>
                <w:rFonts w:asciiTheme="majorHAnsi" w:hAnsiTheme="majorHAnsi" w:cstheme="majorHAnsi"/>
                <w:sz w:val="20"/>
                <w:szCs w:val="20"/>
                <w:lang w:val="uk-UA"/>
              </w:rPr>
              <w:t>:</w:t>
            </w:r>
          </w:p>
        </w:tc>
        <w:tc>
          <w:tcPr>
            <w:tcW w:w="5656" w:type="dxa"/>
            <w:shd w:val="clear" w:color="auto" w:fill="auto"/>
          </w:tcPr>
          <w:p w14:paraId="556A5A16" w14:textId="2FCCE918" w:rsidR="008E4852" w:rsidRDefault="008E4852" w:rsidP="00B65B57">
            <w:p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lang w:val="uk-UA"/>
              </w:rPr>
            </w:pPr>
            <w:r w:rsidRPr="008E4852">
              <w:rPr>
                <w:rFonts w:asciiTheme="majorHAnsi" w:hAnsiTheme="majorHAnsi" w:cstheme="majorHAnsi"/>
                <w:color w:val="000000"/>
                <w:sz w:val="20"/>
                <w:szCs w:val="20"/>
                <w:lang w:val="uk-UA"/>
              </w:rPr>
              <w:t>Письмове прийняття товарів бенефіціаром на основі повної відповідності вимогам RFQ</w:t>
            </w:r>
            <w:r>
              <w:rPr>
                <w:rFonts w:asciiTheme="majorHAnsi" w:hAnsiTheme="majorHAnsi" w:cstheme="majorHAnsi"/>
                <w:color w:val="000000"/>
                <w:sz w:val="20"/>
                <w:szCs w:val="20"/>
                <w:lang w:val="uk-UA"/>
              </w:rPr>
              <w:t xml:space="preserve"> (запиту)</w:t>
            </w:r>
            <w:r w:rsidRPr="008E4852">
              <w:rPr>
                <w:rFonts w:asciiTheme="majorHAnsi" w:hAnsiTheme="majorHAnsi" w:cstheme="majorHAnsi"/>
                <w:color w:val="000000"/>
                <w:sz w:val="20"/>
                <w:szCs w:val="20"/>
                <w:lang w:val="uk-UA"/>
              </w:rPr>
              <w:t>.</w:t>
            </w:r>
          </w:p>
          <w:p w14:paraId="3D91DD4E" w14:textId="77777777" w:rsidR="008E4852" w:rsidRDefault="008E4852" w:rsidP="00B65B57">
            <w:p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lang w:val="uk-UA"/>
              </w:rPr>
            </w:pPr>
          </w:p>
          <w:p w14:paraId="6B3F9CE2" w14:textId="257967DA" w:rsidR="00EA5400" w:rsidRPr="00B65B57" w:rsidRDefault="00EA5400" w:rsidP="00B65B57">
            <w:pPr>
              <w:pBdr>
                <w:top w:val="nil"/>
                <w:left w:val="nil"/>
                <w:bottom w:val="nil"/>
                <w:right w:val="nil"/>
                <w:between w:val="nil"/>
              </w:pBdr>
              <w:spacing w:after="0" w:line="240" w:lineRule="auto"/>
              <w:ind w:leftChars="0" w:left="2" w:hanging="2"/>
              <w:rPr>
                <w:rFonts w:asciiTheme="majorHAnsi" w:eastAsia="Times New Roman" w:hAnsiTheme="majorHAnsi" w:cstheme="majorHAnsi"/>
                <w:color w:val="000000"/>
                <w:sz w:val="20"/>
                <w:szCs w:val="20"/>
              </w:rPr>
            </w:pPr>
            <w:r w:rsidRPr="00B65B57">
              <w:rPr>
                <w:rFonts w:asciiTheme="majorHAnsi" w:hAnsiTheme="majorHAnsi" w:cstheme="majorHAnsi"/>
                <w:color w:val="000000"/>
                <w:sz w:val="20"/>
                <w:szCs w:val="20"/>
              </w:rPr>
              <w:t>Written Acceptance of Goods of beneficiary based on full compliance with RFQ requirements.</w:t>
            </w:r>
          </w:p>
        </w:tc>
      </w:tr>
      <w:tr w:rsidR="00EA5400" w:rsidRPr="00B65B57" w14:paraId="0B62F464" w14:textId="77777777" w:rsidTr="00726F86">
        <w:trPr>
          <w:cantSplit/>
          <w:trHeight w:val="616"/>
        </w:trPr>
        <w:tc>
          <w:tcPr>
            <w:tcW w:w="3690" w:type="dxa"/>
          </w:tcPr>
          <w:p w14:paraId="355DD840" w14:textId="7B0FC3C6" w:rsidR="005D7F76" w:rsidRPr="005D7F76" w:rsidRDefault="005D7F76"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lastRenderedPageBreak/>
              <w:t xml:space="preserve">Додатки до </w:t>
            </w:r>
            <w:r>
              <w:rPr>
                <w:rFonts w:asciiTheme="majorHAnsi" w:hAnsiTheme="majorHAnsi" w:cstheme="majorHAnsi"/>
                <w:sz w:val="20"/>
                <w:szCs w:val="20"/>
              </w:rPr>
              <w:t>RFQ (</w:t>
            </w:r>
            <w:r>
              <w:rPr>
                <w:rFonts w:asciiTheme="majorHAnsi" w:hAnsiTheme="majorHAnsi" w:cstheme="majorHAnsi"/>
                <w:sz w:val="20"/>
                <w:szCs w:val="20"/>
                <w:lang w:val="uk-UA"/>
              </w:rPr>
              <w:t>запиту</w:t>
            </w:r>
            <w:r>
              <w:rPr>
                <w:rFonts w:asciiTheme="majorHAnsi" w:hAnsiTheme="majorHAnsi" w:cstheme="majorHAnsi"/>
                <w:sz w:val="20"/>
                <w:szCs w:val="20"/>
              </w:rPr>
              <w:t>)</w:t>
            </w:r>
            <w:r>
              <w:rPr>
                <w:rFonts w:asciiTheme="majorHAnsi" w:hAnsiTheme="majorHAnsi" w:cstheme="majorHAnsi"/>
                <w:sz w:val="20"/>
                <w:szCs w:val="20"/>
                <w:lang w:val="uk-UA"/>
              </w:rPr>
              <w:t>:</w:t>
            </w:r>
          </w:p>
          <w:p w14:paraId="1A0AB83C" w14:textId="77777777" w:rsidR="005D7F76" w:rsidRDefault="005D7F76" w:rsidP="00B65B57">
            <w:pPr>
              <w:spacing w:after="0"/>
              <w:ind w:leftChars="0" w:left="2" w:hanging="2"/>
              <w:rPr>
                <w:rFonts w:asciiTheme="majorHAnsi" w:hAnsiTheme="majorHAnsi" w:cstheme="majorHAnsi"/>
                <w:sz w:val="20"/>
                <w:szCs w:val="20"/>
                <w:lang w:val="uk-UA"/>
              </w:rPr>
            </w:pPr>
          </w:p>
          <w:p w14:paraId="4FA646E9" w14:textId="77777777" w:rsidR="005D7F76" w:rsidRDefault="005D7F76" w:rsidP="00B65B57">
            <w:pPr>
              <w:spacing w:after="0"/>
              <w:ind w:leftChars="0" w:left="2" w:hanging="2"/>
              <w:rPr>
                <w:rFonts w:asciiTheme="majorHAnsi" w:hAnsiTheme="majorHAnsi" w:cstheme="majorHAnsi"/>
                <w:sz w:val="20"/>
                <w:szCs w:val="20"/>
                <w:lang w:val="uk-UA"/>
              </w:rPr>
            </w:pPr>
          </w:p>
          <w:p w14:paraId="5EB40057" w14:textId="100E8013"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Annexes to this RFQ</w:t>
            </w:r>
            <w:r w:rsidR="005D7F76">
              <w:rPr>
                <w:rFonts w:asciiTheme="majorHAnsi" w:hAnsiTheme="majorHAnsi" w:cstheme="majorHAnsi"/>
                <w:sz w:val="20"/>
                <w:szCs w:val="20"/>
                <w:lang w:val="uk-UA"/>
              </w:rPr>
              <w:t>:</w:t>
            </w:r>
            <w:r w:rsidRPr="00B65B57">
              <w:rPr>
                <w:rFonts w:asciiTheme="majorHAnsi" w:hAnsiTheme="majorHAnsi" w:cstheme="majorHAnsi"/>
                <w:sz w:val="20"/>
                <w:szCs w:val="20"/>
              </w:rPr>
              <w:t xml:space="preserve"> </w:t>
            </w:r>
          </w:p>
        </w:tc>
        <w:tc>
          <w:tcPr>
            <w:tcW w:w="5656" w:type="dxa"/>
          </w:tcPr>
          <w:p w14:paraId="17FA8EA7" w14:textId="06B32832" w:rsidR="005D7F76" w:rsidRPr="005D7F76" w:rsidRDefault="005D7F76" w:rsidP="00B65B57">
            <w:pPr>
              <w:numPr>
                <w:ilvl w:val="0"/>
                <w:numId w:val="7"/>
              </w:numPr>
              <w:spacing w:after="0" w:line="240" w:lineRule="auto"/>
              <w:ind w:leftChars="0" w:left="2" w:hanging="2"/>
              <w:rPr>
                <w:rFonts w:asciiTheme="majorHAnsi" w:hAnsiTheme="majorHAnsi" w:cstheme="majorHAnsi"/>
                <w:sz w:val="20"/>
                <w:szCs w:val="20"/>
                <w:lang w:val="ru-RU"/>
              </w:rPr>
            </w:pPr>
            <w:r>
              <w:rPr>
                <w:rFonts w:asciiTheme="majorHAnsi" w:hAnsiTheme="majorHAnsi" w:cstheme="majorHAnsi"/>
                <w:sz w:val="20"/>
                <w:szCs w:val="20"/>
                <w:lang w:val="uk-UA"/>
              </w:rPr>
              <w:t xml:space="preserve">Цінова пропозиція (Додаток 1), яка має </w:t>
            </w:r>
            <w:r w:rsidRPr="005D7F76">
              <w:rPr>
                <w:rFonts w:asciiTheme="majorHAnsi" w:hAnsiTheme="majorHAnsi" w:cstheme="majorHAnsi"/>
                <w:sz w:val="20"/>
                <w:szCs w:val="20"/>
                <w:lang w:val="uk-UA"/>
              </w:rPr>
              <w:t>бути належним чином заповнена, підписана та подана, щоб відповідати вимогам до процесу закупівлі</w:t>
            </w:r>
          </w:p>
          <w:p w14:paraId="69A9074E" w14:textId="77777777" w:rsidR="005D7F76" w:rsidRPr="005D7F76" w:rsidRDefault="005D7F76" w:rsidP="005D7F76">
            <w:pPr>
              <w:spacing w:after="0" w:line="240" w:lineRule="auto"/>
              <w:ind w:leftChars="0" w:left="2" w:firstLineChars="0" w:firstLine="0"/>
              <w:rPr>
                <w:rFonts w:asciiTheme="majorHAnsi" w:hAnsiTheme="majorHAnsi" w:cstheme="majorHAnsi"/>
                <w:sz w:val="20"/>
                <w:szCs w:val="20"/>
                <w:lang w:val="ru-RU"/>
              </w:rPr>
            </w:pPr>
          </w:p>
          <w:p w14:paraId="3A7DE911" w14:textId="41EADF5B"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Quotation Form (Annex 1) need to be duly completed</w:t>
            </w:r>
            <w:r w:rsidR="005D7F76">
              <w:rPr>
                <w:rFonts w:asciiTheme="majorHAnsi" w:hAnsiTheme="majorHAnsi" w:cstheme="majorHAnsi"/>
                <w:sz w:val="20"/>
                <w:szCs w:val="20"/>
              </w:rPr>
              <w:t>, signed</w:t>
            </w:r>
            <w:r w:rsidRPr="00B65B57">
              <w:rPr>
                <w:rFonts w:asciiTheme="majorHAnsi" w:hAnsiTheme="majorHAnsi" w:cstheme="majorHAnsi"/>
                <w:sz w:val="20"/>
                <w:szCs w:val="20"/>
              </w:rPr>
              <w:t xml:space="preserve"> and submitted in order to qualify for the procurement process.)</w:t>
            </w:r>
          </w:p>
        </w:tc>
      </w:tr>
    </w:tbl>
    <w:p w14:paraId="2BCF0B81" w14:textId="77777777" w:rsidR="00EA5400" w:rsidRPr="00B65B57" w:rsidRDefault="00EA5400" w:rsidP="00B65B57">
      <w:pPr>
        <w:spacing w:after="0"/>
        <w:ind w:leftChars="0" w:left="2" w:hanging="2"/>
        <w:jc w:val="both"/>
        <w:rPr>
          <w:rFonts w:asciiTheme="majorHAnsi" w:hAnsiTheme="majorHAnsi" w:cstheme="majorHAnsi"/>
          <w:sz w:val="20"/>
          <w:szCs w:val="20"/>
        </w:rPr>
      </w:pPr>
    </w:p>
    <w:p w14:paraId="3277F8CD" w14:textId="77777777" w:rsidR="008F4649" w:rsidRPr="00B65B57" w:rsidRDefault="008F4649"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Best regards,</w:t>
      </w:r>
    </w:p>
    <w:p w14:paraId="3F90A3DE" w14:textId="7CC0C82B" w:rsidR="008F4649" w:rsidRPr="00B65B57" w:rsidRDefault="003E1F27" w:rsidP="00B65B57">
      <w:pPr>
        <w:spacing w:after="0"/>
        <w:ind w:leftChars="0" w:left="2" w:hanging="2"/>
        <w:jc w:val="both"/>
        <w:rPr>
          <w:rFonts w:asciiTheme="majorHAnsi" w:hAnsiTheme="majorHAnsi" w:cstheme="majorHAnsi"/>
          <w:sz w:val="20"/>
          <w:szCs w:val="20"/>
        </w:rPr>
      </w:pPr>
      <w:r>
        <w:rPr>
          <w:rFonts w:asciiTheme="majorHAnsi" w:hAnsiTheme="majorHAnsi" w:cstheme="majorHAnsi"/>
          <w:sz w:val="20"/>
          <w:szCs w:val="20"/>
        </w:rPr>
        <w:t>Maksym Grechishnikov</w:t>
      </w:r>
    </w:p>
    <w:p w14:paraId="2AEB5BDC" w14:textId="77777777" w:rsidR="008F4649" w:rsidRPr="00B65B57" w:rsidRDefault="008F4649"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Procurement and Logistics Associate</w:t>
      </w:r>
    </w:p>
    <w:p w14:paraId="222FC317" w14:textId="0CE7D610" w:rsidR="008F4649" w:rsidRPr="00E473D3" w:rsidRDefault="008F4649" w:rsidP="00B65B57">
      <w:pPr>
        <w:spacing w:after="0"/>
        <w:ind w:leftChars="0" w:left="2" w:hanging="2"/>
        <w:jc w:val="both"/>
        <w:rPr>
          <w:rFonts w:asciiTheme="majorHAnsi" w:hAnsiTheme="majorHAnsi" w:cstheme="majorHAnsi"/>
          <w:color w:val="222222"/>
          <w:sz w:val="20"/>
          <w:szCs w:val="20"/>
          <w:highlight w:val="white"/>
          <w:lang w:val="ru-RU"/>
        </w:rPr>
      </w:pPr>
      <w:r w:rsidRPr="00B65B57">
        <w:rPr>
          <w:rFonts w:asciiTheme="majorHAnsi" w:hAnsiTheme="majorHAnsi" w:cstheme="majorHAnsi"/>
          <w:sz w:val="20"/>
          <w:szCs w:val="20"/>
        </w:rPr>
        <w:t>Email</w:t>
      </w:r>
      <w:r w:rsidRPr="00E473D3">
        <w:rPr>
          <w:rFonts w:asciiTheme="majorHAnsi" w:hAnsiTheme="majorHAnsi" w:cstheme="majorHAnsi"/>
          <w:sz w:val="20"/>
          <w:szCs w:val="20"/>
          <w:lang w:val="ru-RU"/>
        </w:rPr>
        <w:t xml:space="preserve">: </w:t>
      </w:r>
      <w:hyperlink r:id="rId23" w:history="1">
        <w:r w:rsidR="003E1F27" w:rsidRPr="0056108C">
          <w:rPr>
            <w:rStyle w:val="Hyperlink"/>
            <w:rFonts w:asciiTheme="majorHAnsi" w:hAnsiTheme="majorHAnsi" w:cstheme="majorHAnsi"/>
            <w:sz w:val="20"/>
            <w:szCs w:val="20"/>
          </w:rPr>
          <w:t>grechishnikov</w:t>
        </w:r>
        <w:r w:rsidR="003E1F27" w:rsidRPr="00E473D3">
          <w:rPr>
            <w:rStyle w:val="Hyperlink"/>
            <w:rFonts w:asciiTheme="majorHAnsi" w:hAnsiTheme="majorHAnsi" w:cstheme="majorHAnsi"/>
            <w:sz w:val="20"/>
            <w:szCs w:val="20"/>
            <w:lang w:val="ru-RU"/>
          </w:rPr>
          <w:t>@</w:t>
        </w:r>
        <w:r w:rsidR="003E1F27" w:rsidRPr="0056108C">
          <w:rPr>
            <w:rStyle w:val="Hyperlink"/>
            <w:rFonts w:asciiTheme="majorHAnsi" w:hAnsiTheme="majorHAnsi" w:cstheme="majorHAnsi"/>
            <w:sz w:val="20"/>
            <w:szCs w:val="20"/>
          </w:rPr>
          <w:t>unfpa</w:t>
        </w:r>
        <w:r w:rsidR="003E1F27" w:rsidRPr="00E473D3">
          <w:rPr>
            <w:rStyle w:val="Hyperlink"/>
            <w:rFonts w:asciiTheme="majorHAnsi" w:hAnsiTheme="majorHAnsi" w:cstheme="majorHAnsi"/>
            <w:sz w:val="20"/>
            <w:szCs w:val="20"/>
            <w:lang w:val="ru-RU"/>
          </w:rPr>
          <w:t>.</w:t>
        </w:r>
        <w:r w:rsidR="003E1F27" w:rsidRPr="0056108C">
          <w:rPr>
            <w:rStyle w:val="Hyperlink"/>
            <w:rFonts w:asciiTheme="majorHAnsi" w:hAnsiTheme="majorHAnsi" w:cstheme="majorHAnsi"/>
            <w:sz w:val="20"/>
            <w:szCs w:val="20"/>
          </w:rPr>
          <w:t>org</w:t>
        </w:r>
      </w:hyperlink>
    </w:p>
    <w:p w14:paraId="5A666080" w14:textId="77777777" w:rsidR="00FC5E66" w:rsidRPr="00E473D3" w:rsidRDefault="00FC5E66" w:rsidP="00B65B57">
      <w:pPr>
        <w:spacing w:after="0"/>
        <w:ind w:leftChars="0" w:left="2" w:hanging="2"/>
        <w:rPr>
          <w:rFonts w:asciiTheme="majorHAnsi" w:hAnsiTheme="majorHAnsi" w:cstheme="majorHAnsi"/>
          <w:b/>
          <w:sz w:val="20"/>
          <w:szCs w:val="20"/>
          <w:u w:val="single"/>
          <w:lang w:val="ru-RU"/>
        </w:rPr>
      </w:pPr>
    </w:p>
    <w:p w14:paraId="13EDBBBC" w14:textId="77777777" w:rsidR="00C42C0E" w:rsidRDefault="00C42C0E" w:rsidP="00B65B57">
      <w:pPr>
        <w:spacing w:after="0"/>
        <w:ind w:leftChars="0" w:left="2" w:hanging="2"/>
        <w:rPr>
          <w:rFonts w:asciiTheme="majorHAnsi" w:hAnsiTheme="majorHAnsi" w:cstheme="majorHAnsi"/>
          <w:b/>
          <w:sz w:val="20"/>
          <w:szCs w:val="20"/>
          <w:u w:val="single"/>
          <w:lang w:val="uk-UA"/>
        </w:rPr>
      </w:pPr>
    </w:p>
    <w:p w14:paraId="37C1BBB0"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1E44A961"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0F76C38C"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4435135D"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58547131"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72835F59"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245A6789"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090FD81F"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799FE926"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1D7786A6"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68C7EC0A"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0499DF4B"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1971E06C"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6DC6D196"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1F2FBBCC" w14:textId="77777777" w:rsidR="00F44C5B" w:rsidRPr="00F44C5B" w:rsidRDefault="00F44C5B" w:rsidP="00B65B57">
      <w:pPr>
        <w:spacing w:after="0"/>
        <w:ind w:leftChars="0" w:left="2" w:hanging="2"/>
        <w:rPr>
          <w:rFonts w:asciiTheme="majorHAnsi" w:hAnsiTheme="majorHAnsi" w:cstheme="majorHAnsi"/>
          <w:b/>
          <w:sz w:val="20"/>
          <w:szCs w:val="20"/>
          <w:u w:val="single"/>
          <w:lang w:val="uk-UA"/>
        </w:rPr>
      </w:pPr>
    </w:p>
    <w:p w14:paraId="51D19673" w14:textId="77777777" w:rsidR="00C42C0E" w:rsidRPr="00E473D3" w:rsidRDefault="00C42C0E" w:rsidP="00B65B57">
      <w:pPr>
        <w:spacing w:after="0"/>
        <w:ind w:leftChars="0" w:left="2" w:hanging="2"/>
        <w:rPr>
          <w:rFonts w:asciiTheme="majorHAnsi" w:hAnsiTheme="majorHAnsi" w:cstheme="majorHAnsi"/>
          <w:b/>
          <w:sz w:val="20"/>
          <w:szCs w:val="20"/>
          <w:u w:val="single"/>
          <w:lang w:val="ru-RU"/>
        </w:rPr>
      </w:pPr>
    </w:p>
    <w:p w14:paraId="59EA67A6" w14:textId="77777777" w:rsidR="00C42C0E" w:rsidRPr="00E473D3" w:rsidRDefault="00C42C0E" w:rsidP="00B65B57">
      <w:pPr>
        <w:spacing w:after="0"/>
        <w:ind w:leftChars="0" w:left="2" w:hanging="2"/>
        <w:rPr>
          <w:rFonts w:asciiTheme="majorHAnsi" w:hAnsiTheme="majorHAnsi" w:cstheme="majorHAnsi"/>
          <w:b/>
          <w:sz w:val="20"/>
          <w:szCs w:val="20"/>
          <w:u w:val="single"/>
          <w:lang w:val="ru-RU"/>
        </w:rPr>
      </w:pPr>
    </w:p>
    <w:p w14:paraId="25B4DF9D" w14:textId="77777777" w:rsidR="00C42C0E" w:rsidRPr="00E473D3" w:rsidRDefault="00C42C0E" w:rsidP="00B65B57">
      <w:pPr>
        <w:spacing w:after="0"/>
        <w:ind w:leftChars="0" w:left="2" w:hanging="2"/>
        <w:rPr>
          <w:rFonts w:asciiTheme="majorHAnsi" w:hAnsiTheme="majorHAnsi" w:cstheme="majorHAnsi"/>
          <w:b/>
          <w:sz w:val="20"/>
          <w:szCs w:val="20"/>
          <w:u w:val="single"/>
          <w:lang w:val="ru-RU"/>
        </w:rPr>
      </w:pPr>
    </w:p>
    <w:p w14:paraId="0609AAB6" w14:textId="77777777" w:rsidR="00C42C0E" w:rsidRPr="005E4739" w:rsidRDefault="00C42C0E" w:rsidP="00B65B57">
      <w:pPr>
        <w:spacing w:after="0"/>
        <w:ind w:leftChars="0" w:left="2" w:hanging="2"/>
        <w:rPr>
          <w:rFonts w:asciiTheme="majorHAnsi" w:hAnsiTheme="majorHAnsi" w:cstheme="majorHAnsi"/>
          <w:b/>
          <w:sz w:val="20"/>
          <w:szCs w:val="20"/>
          <w:u w:val="single"/>
          <w:lang w:val="ru-RU"/>
        </w:rPr>
      </w:pPr>
    </w:p>
    <w:p w14:paraId="78078FE5"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027EC358"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50E9B94A"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1E8065A3"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15B56318"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2CE3B12F"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4A4D8B5B" w14:textId="77777777" w:rsidR="00F24212" w:rsidRPr="005E4739" w:rsidRDefault="00F24212" w:rsidP="00B65B57">
      <w:pPr>
        <w:spacing w:after="0"/>
        <w:ind w:leftChars="0" w:left="2" w:hanging="2"/>
        <w:rPr>
          <w:rFonts w:asciiTheme="majorHAnsi" w:hAnsiTheme="majorHAnsi" w:cstheme="majorHAnsi"/>
          <w:b/>
          <w:sz w:val="20"/>
          <w:szCs w:val="20"/>
          <w:u w:val="single"/>
          <w:lang w:val="ru-RU"/>
        </w:rPr>
      </w:pPr>
    </w:p>
    <w:p w14:paraId="4E3B4404" w14:textId="77777777" w:rsidR="008F4649" w:rsidRPr="00E473D3" w:rsidRDefault="008F4649" w:rsidP="00B65B57">
      <w:pPr>
        <w:spacing w:after="0"/>
        <w:ind w:leftChars="0" w:left="2" w:hanging="2"/>
        <w:rPr>
          <w:rFonts w:asciiTheme="majorHAnsi" w:hAnsiTheme="majorHAnsi" w:cstheme="majorHAnsi"/>
          <w:b/>
          <w:sz w:val="20"/>
          <w:szCs w:val="20"/>
          <w:u w:val="single"/>
          <w:lang w:val="ru-RU"/>
        </w:rPr>
      </w:pPr>
    </w:p>
    <w:p w14:paraId="79A7A6D4" w14:textId="4F6358F3" w:rsidR="00D45088" w:rsidRPr="00D45088" w:rsidRDefault="00D45088" w:rsidP="00B65B57">
      <w:pPr>
        <w:spacing w:after="0" w:line="360" w:lineRule="auto"/>
        <w:ind w:leftChars="0" w:left="2" w:hanging="2"/>
        <w:jc w:val="center"/>
        <w:rPr>
          <w:rFonts w:asciiTheme="majorHAnsi" w:hAnsiTheme="majorHAnsi" w:cstheme="majorHAnsi"/>
          <w:b/>
          <w:sz w:val="20"/>
          <w:szCs w:val="20"/>
          <w:u w:val="single"/>
          <w:lang w:val="uk-UA"/>
        </w:rPr>
      </w:pPr>
      <w:r>
        <w:rPr>
          <w:rFonts w:asciiTheme="majorHAnsi" w:hAnsiTheme="majorHAnsi" w:cstheme="majorHAnsi"/>
          <w:b/>
          <w:sz w:val="20"/>
          <w:szCs w:val="20"/>
          <w:u w:val="single"/>
          <w:lang w:val="uk-UA"/>
        </w:rPr>
        <w:lastRenderedPageBreak/>
        <w:t>Додаток 1 – Цінова пропозиція</w:t>
      </w:r>
    </w:p>
    <w:p w14:paraId="093CD299" w14:textId="3AF239FE" w:rsidR="00227352" w:rsidRPr="00B65B57" w:rsidRDefault="00000000" w:rsidP="00B65B57">
      <w:pPr>
        <w:spacing w:after="0" w:line="360" w:lineRule="auto"/>
        <w:ind w:leftChars="0" w:left="2" w:hanging="2"/>
        <w:jc w:val="center"/>
        <w:rPr>
          <w:rFonts w:asciiTheme="majorHAnsi" w:hAnsiTheme="majorHAnsi" w:cstheme="majorHAnsi"/>
          <w:b/>
          <w:sz w:val="20"/>
          <w:szCs w:val="20"/>
          <w:u w:val="single"/>
        </w:rPr>
      </w:pPr>
      <w:r w:rsidRPr="00B65B57">
        <w:rPr>
          <w:rFonts w:asciiTheme="majorHAnsi" w:hAnsiTheme="majorHAnsi" w:cstheme="majorHAnsi"/>
          <w:b/>
          <w:sz w:val="20"/>
          <w:szCs w:val="20"/>
          <w:u w:val="single"/>
        </w:rPr>
        <w:t>Annex 1- Quotation Form</w:t>
      </w:r>
    </w:p>
    <w:p w14:paraId="7D67F6AB" w14:textId="77777777" w:rsidR="00227352" w:rsidRPr="00B65B57" w:rsidRDefault="00227352" w:rsidP="00B65B57">
      <w:pPr>
        <w:spacing w:after="0" w:line="360" w:lineRule="auto"/>
        <w:ind w:leftChars="0" w:left="2" w:hanging="2"/>
        <w:jc w:val="center"/>
        <w:rPr>
          <w:rFonts w:asciiTheme="majorHAnsi" w:hAnsiTheme="majorHAnsi" w:cstheme="majorHAnsi"/>
          <w:sz w:val="20"/>
          <w:szCs w:val="20"/>
          <w:u w:val="single"/>
        </w:rPr>
      </w:pPr>
    </w:p>
    <w:p w14:paraId="186EFC14" w14:textId="2223734F" w:rsidR="00227352" w:rsidRPr="00E473D3" w:rsidRDefault="00B60A30" w:rsidP="00B65B57">
      <w:pPr>
        <w:spacing w:after="0" w:line="360" w:lineRule="auto"/>
        <w:ind w:leftChars="0" w:left="2" w:hanging="2"/>
        <w:rPr>
          <w:rFonts w:asciiTheme="majorHAnsi" w:hAnsiTheme="majorHAnsi" w:cstheme="majorHAnsi"/>
          <w:b/>
          <w:sz w:val="20"/>
          <w:szCs w:val="20"/>
          <w:u w:val="single"/>
        </w:rPr>
      </w:pPr>
      <w:r w:rsidRPr="00B60A30">
        <w:rPr>
          <w:rFonts w:asciiTheme="majorHAnsi" w:hAnsiTheme="majorHAnsi" w:cstheme="majorHAnsi"/>
          <w:b/>
          <w:sz w:val="20"/>
          <w:szCs w:val="20"/>
          <w:lang w:val="ru-RU"/>
        </w:rPr>
        <w:t>Найменування</w:t>
      </w:r>
      <w:r w:rsidRPr="00E473D3">
        <w:rPr>
          <w:rFonts w:asciiTheme="majorHAnsi" w:hAnsiTheme="majorHAnsi" w:cstheme="majorHAnsi"/>
          <w:b/>
          <w:sz w:val="20"/>
          <w:szCs w:val="20"/>
        </w:rPr>
        <w:t xml:space="preserve"> </w:t>
      </w:r>
      <w:r w:rsidRPr="00B60A30">
        <w:rPr>
          <w:rFonts w:asciiTheme="majorHAnsi" w:hAnsiTheme="majorHAnsi" w:cstheme="majorHAnsi"/>
          <w:b/>
          <w:sz w:val="20"/>
          <w:szCs w:val="20"/>
          <w:lang w:val="ru-RU"/>
        </w:rPr>
        <w:t>претендента</w:t>
      </w:r>
      <w:r>
        <w:rPr>
          <w:rFonts w:asciiTheme="majorHAnsi" w:hAnsiTheme="majorHAnsi" w:cstheme="majorHAnsi"/>
          <w:b/>
          <w:sz w:val="20"/>
          <w:szCs w:val="20"/>
          <w:lang w:val="uk-UA"/>
        </w:rPr>
        <w:t xml:space="preserve"> / </w:t>
      </w:r>
      <w:r w:rsidRPr="00B65B57">
        <w:rPr>
          <w:rFonts w:asciiTheme="majorHAnsi" w:hAnsiTheme="majorHAnsi" w:cstheme="majorHAnsi"/>
          <w:b/>
          <w:sz w:val="20"/>
          <w:szCs w:val="20"/>
        </w:rPr>
        <w:t>Name</w:t>
      </w:r>
      <w:r w:rsidRPr="00E473D3">
        <w:rPr>
          <w:rFonts w:asciiTheme="majorHAnsi" w:hAnsiTheme="majorHAnsi" w:cstheme="majorHAnsi"/>
          <w:b/>
          <w:sz w:val="20"/>
          <w:szCs w:val="20"/>
        </w:rPr>
        <w:t xml:space="preserve"> </w:t>
      </w:r>
      <w:r w:rsidRPr="00B65B57">
        <w:rPr>
          <w:rFonts w:asciiTheme="majorHAnsi" w:hAnsiTheme="majorHAnsi" w:cstheme="majorHAnsi"/>
          <w:b/>
          <w:sz w:val="20"/>
          <w:szCs w:val="20"/>
        </w:rPr>
        <w:t>of</w:t>
      </w:r>
      <w:r w:rsidRPr="00E473D3">
        <w:rPr>
          <w:rFonts w:asciiTheme="majorHAnsi" w:hAnsiTheme="majorHAnsi" w:cstheme="majorHAnsi"/>
          <w:b/>
          <w:sz w:val="20"/>
          <w:szCs w:val="20"/>
        </w:rPr>
        <w:t xml:space="preserve"> </w:t>
      </w:r>
      <w:r w:rsidRPr="00B65B57">
        <w:rPr>
          <w:rFonts w:asciiTheme="majorHAnsi" w:hAnsiTheme="majorHAnsi" w:cstheme="majorHAnsi"/>
          <w:b/>
          <w:sz w:val="20"/>
          <w:szCs w:val="20"/>
        </w:rPr>
        <w:t>Bidder</w:t>
      </w:r>
      <w:r w:rsidRPr="00E473D3">
        <w:rPr>
          <w:rFonts w:asciiTheme="majorHAnsi" w:hAnsiTheme="majorHAnsi" w:cstheme="majorHAnsi"/>
          <w:b/>
          <w:sz w:val="20"/>
          <w:szCs w:val="20"/>
        </w:rPr>
        <w:t>:</w:t>
      </w:r>
      <w:r w:rsidRPr="00E473D3">
        <w:rPr>
          <w:rFonts w:asciiTheme="majorHAnsi" w:hAnsiTheme="majorHAnsi" w:cstheme="majorHAnsi"/>
          <w:b/>
          <w:sz w:val="20"/>
          <w:szCs w:val="20"/>
        </w:rPr>
        <w:tab/>
      </w:r>
      <w:r w:rsidRPr="00E473D3">
        <w:rPr>
          <w:rFonts w:asciiTheme="majorHAnsi" w:hAnsiTheme="majorHAnsi" w:cstheme="majorHAnsi"/>
          <w:b/>
          <w:sz w:val="20"/>
          <w:szCs w:val="20"/>
        </w:rPr>
        <w:tab/>
      </w:r>
      <w:r w:rsidRPr="00E473D3">
        <w:rPr>
          <w:rFonts w:asciiTheme="majorHAnsi" w:hAnsiTheme="majorHAnsi" w:cstheme="majorHAnsi"/>
          <w:b/>
          <w:sz w:val="20"/>
          <w:szCs w:val="20"/>
          <w:u w:val="single"/>
        </w:rPr>
        <w:tab/>
      </w:r>
      <w:r w:rsidRPr="00E473D3">
        <w:rPr>
          <w:rFonts w:asciiTheme="majorHAnsi" w:hAnsiTheme="majorHAnsi" w:cstheme="majorHAnsi"/>
          <w:b/>
          <w:sz w:val="20"/>
          <w:szCs w:val="20"/>
          <w:u w:val="single"/>
        </w:rPr>
        <w:tab/>
      </w:r>
      <w:r w:rsidRPr="00E473D3">
        <w:rPr>
          <w:rFonts w:asciiTheme="majorHAnsi" w:hAnsiTheme="majorHAnsi" w:cstheme="majorHAnsi"/>
          <w:b/>
          <w:sz w:val="20"/>
          <w:szCs w:val="20"/>
          <w:u w:val="single"/>
        </w:rPr>
        <w:tab/>
      </w:r>
      <w:r w:rsidRPr="00E473D3">
        <w:rPr>
          <w:rFonts w:asciiTheme="majorHAnsi" w:hAnsiTheme="majorHAnsi" w:cstheme="majorHAnsi"/>
          <w:b/>
          <w:sz w:val="20"/>
          <w:szCs w:val="20"/>
          <w:u w:val="single"/>
        </w:rPr>
        <w:tab/>
      </w:r>
    </w:p>
    <w:p w14:paraId="74C94BC7" w14:textId="53ED1FDC" w:rsidR="00227352" w:rsidRPr="00B65B57" w:rsidRDefault="00B60A30" w:rsidP="00B65B57">
      <w:pPr>
        <w:spacing w:after="0" w:line="360" w:lineRule="auto"/>
        <w:ind w:leftChars="0" w:left="2" w:hanging="2"/>
        <w:rPr>
          <w:rFonts w:asciiTheme="majorHAnsi" w:eastAsia="Times New Roman" w:hAnsiTheme="majorHAnsi" w:cstheme="majorHAnsi"/>
          <w:b/>
          <w:sz w:val="20"/>
          <w:szCs w:val="20"/>
        </w:rPr>
      </w:pPr>
      <w:r>
        <w:rPr>
          <w:rFonts w:asciiTheme="majorHAnsi" w:hAnsiTheme="majorHAnsi" w:cstheme="majorHAnsi"/>
          <w:b/>
          <w:sz w:val="20"/>
          <w:szCs w:val="20"/>
          <w:lang w:val="uk-UA"/>
        </w:rPr>
        <w:t xml:space="preserve">Контактні дані / </w:t>
      </w:r>
      <w:r w:rsidRPr="00B65B57">
        <w:rPr>
          <w:rFonts w:asciiTheme="majorHAnsi" w:hAnsiTheme="majorHAnsi" w:cstheme="majorHAnsi"/>
          <w:b/>
          <w:sz w:val="20"/>
          <w:szCs w:val="20"/>
        </w:rPr>
        <w:t>Bidder Contact Details: (Phone No., Email)</w:t>
      </w:r>
      <w:r w:rsidRPr="00B65B57">
        <w:rPr>
          <w:rFonts w:asciiTheme="majorHAnsi" w:eastAsia="Times New Roman" w:hAnsiTheme="majorHAnsi" w:cstheme="majorHAnsi"/>
          <w:b/>
          <w:sz w:val="20"/>
          <w:szCs w:val="20"/>
        </w:rPr>
        <w:tab/>
      </w:r>
      <w:r w:rsidRPr="00B65B57">
        <w:rPr>
          <w:rFonts w:asciiTheme="majorHAnsi" w:eastAsia="Times New Roman" w:hAnsiTheme="majorHAnsi" w:cstheme="majorHAnsi"/>
          <w:b/>
          <w:sz w:val="20"/>
          <w:szCs w:val="20"/>
          <w:u w:val="single"/>
        </w:rPr>
        <w:tab/>
      </w:r>
      <w:r w:rsidRPr="00B65B57">
        <w:rPr>
          <w:rFonts w:asciiTheme="majorHAnsi" w:eastAsia="Times New Roman" w:hAnsiTheme="majorHAnsi" w:cstheme="majorHAnsi"/>
          <w:b/>
          <w:sz w:val="20"/>
          <w:szCs w:val="20"/>
          <w:u w:val="single"/>
        </w:rPr>
        <w:tab/>
      </w:r>
      <w:r w:rsidRPr="00B65B57">
        <w:rPr>
          <w:rFonts w:asciiTheme="majorHAnsi" w:eastAsia="Times New Roman" w:hAnsiTheme="majorHAnsi" w:cstheme="majorHAnsi"/>
          <w:b/>
          <w:sz w:val="20"/>
          <w:szCs w:val="20"/>
          <w:u w:val="single"/>
        </w:rPr>
        <w:tab/>
      </w:r>
      <w:r w:rsidRPr="00B65B57">
        <w:rPr>
          <w:rFonts w:asciiTheme="majorHAnsi" w:eastAsia="Times New Roman" w:hAnsiTheme="majorHAnsi" w:cstheme="majorHAnsi"/>
          <w:b/>
          <w:sz w:val="20"/>
          <w:szCs w:val="20"/>
          <w:u w:val="single"/>
        </w:rPr>
        <w:tab/>
      </w:r>
    </w:p>
    <w:p w14:paraId="696CFA31" w14:textId="4D0D07F7" w:rsidR="00227352" w:rsidRPr="00B65B57" w:rsidRDefault="00B60A30" w:rsidP="00B65B57">
      <w:pPr>
        <w:spacing w:after="0" w:line="360" w:lineRule="auto"/>
        <w:ind w:leftChars="0" w:left="2" w:hanging="2"/>
        <w:rPr>
          <w:rFonts w:asciiTheme="majorHAnsi" w:hAnsiTheme="majorHAnsi" w:cstheme="majorHAnsi"/>
          <w:sz w:val="20"/>
          <w:szCs w:val="20"/>
        </w:rPr>
      </w:pPr>
      <w:r>
        <w:rPr>
          <w:rFonts w:asciiTheme="majorHAnsi" w:hAnsiTheme="majorHAnsi" w:cstheme="majorHAnsi"/>
          <w:b/>
          <w:sz w:val="20"/>
          <w:szCs w:val="20"/>
          <w:lang w:val="uk-UA"/>
        </w:rPr>
        <w:t xml:space="preserve">Дата пропозиції / </w:t>
      </w:r>
      <w:r w:rsidRPr="00B65B57">
        <w:rPr>
          <w:rFonts w:asciiTheme="majorHAnsi" w:hAnsiTheme="majorHAnsi" w:cstheme="majorHAnsi"/>
          <w:b/>
          <w:sz w:val="20"/>
          <w:szCs w:val="20"/>
        </w:rPr>
        <w:t>Date of Bid:</w:t>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p>
    <w:p w14:paraId="14C70F08" w14:textId="1CE5AC5C" w:rsidR="00227352" w:rsidRPr="00B65B57" w:rsidRDefault="00F52991" w:rsidP="00B65B57">
      <w:pPr>
        <w:spacing w:after="0" w:line="360" w:lineRule="auto"/>
        <w:ind w:leftChars="0" w:left="2" w:hanging="2"/>
        <w:rPr>
          <w:rFonts w:asciiTheme="majorHAnsi" w:hAnsiTheme="majorHAnsi" w:cstheme="majorHAnsi"/>
          <w:sz w:val="20"/>
          <w:szCs w:val="20"/>
          <w:lang w:val="uk-UA"/>
        </w:rPr>
      </w:pPr>
      <w:r w:rsidRPr="00EF4556">
        <w:rPr>
          <w:rFonts w:asciiTheme="majorHAnsi" w:hAnsiTheme="majorHAnsi" w:cstheme="majorHAnsi"/>
          <w:b/>
          <w:sz w:val="20"/>
          <w:szCs w:val="20"/>
          <w:lang w:val="uk-UA"/>
        </w:rPr>
        <w:t>Запит на подання пропозицій</w:t>
      </w:r>
      <w:r>
        <w:rPr>
          <w:rFonts w:asciiTheme="majorHAnsi" w:hAnsiTheme="majorHAnsi" w:cstheme="majorHAnsi"/>
          <w:b/>
          <w:sz w:val="20"/>
          <w:szCs w:val="20"/>
          <w:lang w:val="uk-UA"/>
        </w:rPr>
        <w:t xml:space="preserve"> №/</w:t>
      </w:r>
      <w:r w:rsidRPr="00B65B57">
        <w:rPr>
          <w:rFonts w:asciiTheme="majorHAnsi" w:hAnsiTheme="majorHAnsi" w:cstheme="majorHAnsi"/>
          <w:b/>
          <w:sz w:val="20"/>
          <w:szCs w:val="20"/>
        </w:rPr>
        <w:t>Request for Quotation No:</w:t>
      </w:r>
      <w:r>
        <w:rPr>
          <w:rFonts w:asciiTheme="majorHAnsi" w:hAnsiTheme="majorHAnsi" w:cstheme="majorHAnsi"/>
          <w:b/>
          <w:sz w:val="20"/>
          <w:szCs w:val="20"/>
          <w:lang w:val="uk-UA"/>
        </w:rPr>
        <w:t xml:space="preserve"> </w:t>
      </w:r>
      <w:r w:rsidRPr="00B65B57">
        <w:rPr>
          <w:rFonts w:asciiTheme="majorHAnsi" w:hAnsiTheme="majorHAnsi" w:cstheme="majorHAnsi"/>
          <w:b/>
          <w:sz w:val="20"/>
          <w:szCs w:val="20"/>
          <w:u w:val="single"/>
        </w:rPr>
        <w:t>UNFPA/UKR/RFQ/24/</w:t>
      </w:r>
      <w:r w:rsidR="00FC5E66" w:rsidRPr="00B65B57">
        <w:rPr>
          <w:rFonts w:asciiTheme="majorHAnsi" w:hAnsiTheme="majorHAnsi" w:cstheme="majorHAnsi"/>
          <w:b/>
          <w:sz w:val="20"/>
          <w:szCs w:val="20"/>
          <w:u w:val="single"/>
        </w:rPr>
        <w:t>1</w:t>
      </w:r>
      <w:r w:rsidR="00F24212">
        <w:rPr>
          <w:rFonts w:asciiTheme="majorHAnsi" w:hAnsiTheme="majorHAnsi" w:cstheme="majorHAnsi"/>
          <w:b/>
          <w:sz w:val="20"/>
          <w:szCs w:val="20"/>
          <w:u w:val="single"/>
        </w:rPr>
        <w:t>4</w:t>
      </w:r>
    </w:p>
    <w:p w14:paraId="33986898" w14:textId="2DC3766E" w:rsidR="00227352" w:rsidRPr="00B65B57" w:rsidRDefault="00F52991" w:rsidP="00B65B57">
      <w:pPr>
        <w:spacing w:after="0" w:line="360" w:lineRule="auto"/>
        <w:ind w:leftChars="0" w:left="2" w:hanging="2"/>
        <w:rPr>
          <w:rFonts w:asciiTheme="majorHAnsi" w:hAnsiTheme="majorHAnsi" w:cstheme="majorHAnsi"/>
          <w:sz w:val="20"/>
          <w:szCs w:val="20"/>
        </w:rPr>
      </w:pPr>
      <w:r>
        <w:rPr>
          <w:rFonts w:asciiTheme="majorHAnsi" w:hAnsiTheme="majorHAnsi" w:cstheme="majorHAnsi"/>
          <w:b/>
          <w:sz w:val="20"/>
          <w:szCs w:val="20"/>
          <w:lang w:val="uk-UA"/>
        </w:rPr>
        <w:t xml:space="preserve">Цінова валюта / </w:t>
      </w:r>
      <w:r w:rsidRPr="00B65B57">
        <w:rPr>
          <w:rFonts w:asciiTheme="majorHAnsi" w:hAnsiTheme="majorHAnsi" w:cstheme="majorHAnsi"/>
          <w:b/>
          <w:sz w:val="20"/>
          <w:szCs w:val="20"/>
        </w:rPr>
        <w:t>Currency of Bid price:</w:t>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u w:val="single"/>
        </w:rPr>
        <w:t>USD</w:t>
      </w:r>
    </w:p>
    <w:p w14:paraId="78F15C04" w14:textId="76885B57" w:rsidR="00227352" w:rsidRPr="00B65B57" w:rsidRDefault="0043401A" w:rsidP="00B65B57">
      <w:pPr>
        <w:spacing w:after="0" w:line="360" w:lineRule="auto"/>
        <w:ind w:leftChars="0" w:left="2" w:hanging="2"/>
        <w:rPr>
          <w:rFonts w:asciiTheme="majorHAnsi" w:hAnsiTheme="majorHAnsi" w:cstheme="majorHAnsi"/>
          <w:sz w:val="20"/>
          <w:szCs w:val="20"/>
          <w:u w:val="single"/>
        </w:rPr>
      </w:pPr>
      <w:r>
        <w:rPr>
          <w:rFonts w:asciiTheme="majorHAnsi" w:hAnsiTheme="majorHAnsi" w:cstheme="majorHAnsi"/>
          <w:b/>
          <w:sz w:val="20"/>
          <w:szCs w:val="20"/>
          <w:lang w:val="uk-UA"/>
        </w:rPr>
        <w:t xml:space="preserve">Термін поставки </w:t>
      </w:r>
      <w:r w:rsidRPr="0043401A">
        <w:rPr>
          <w:rFonts w:asciiTheme="majorHAnsi" w:hAnsiTheme="majorHAnsi" w:cstheme="majorHAnsi"/>
          <w:bCs/>
          <w:i/>
          <w:iCs/>
          <w:sz w:val="20"/>
          <w:szCs w:val="20"/>
          <w:lang w:val="uk-UA"/>
        </w:rPr>
        <w:t xml:space="preserve">(тижнів після отримання замовлення </w:t>
      </w:r>
      <w:r>
        <w:rPr>
          <w:rFonts w:asciiTheme="majorHAnsi" w:hAnsiTheme="majorHAnsi" w:cstheme="majorHAnsi"/>
          <w:bCs/>
          <w:i/>
          <w:iCs/>
          <w:sz w:val="20"/>
          <w:szCs w:val="20"/>
          <w:lang w:val="uk-UA"/>
        </w:rPr>
        <w:br/>
      </w:r>
      <w:r w:rsidRPr="0043401A">
        <w:rPr>
          <w:rFonts w:asciiTheme="majorHAnsi" w:hAnsiTheme="majorHAnsi" w:cstheme="majorHAnsi"/>
          <w:bCs/>
          <w:i/>
          <w:iCs/>
          <w:sz w:val="20"/>
          <w:szCs w:val="20"/>
          <w:lang w:val="uk-UA"/>
        </w:rPr>
        <w:t>до відправлення)</w:t>
      </w:r>
      <w:r>
        <w:rPr>
          <w:rFonts w:asciiTheme="majorHAnsi" w:hAnsiTheme="majorHAnsi" w:cstheme="majorHAnsi"/>
          <w:b/>
          <w:sz w:val="20"/>
          <w:szCs w:val="20"/>
          <w:lang w:val="uk-UA"/>
        </w:rPr>
        <w:t xml:space="preserve"> / </w:t>
      </w:r>
      <w:r w:rsidRPr="00B65B57">
        <w:rPr>
          <w:rFonts w:asciiTheme="majorHAnsi" w:hAnsiTheme="majorHAnsi" w:cstheme="majorHAnsi"/>
          <w:b/>
          <w:sz w:val="20"/>
          <w:szCs w:val="20"/>
        </w:rPr>
        <w:t xml:space="preserve">Delivery time </w:t>
      </w:r>
      <w:r w:rsidRPr="00B65B57">
        <w:rPr>
          <w:rFonts w:asciiTheme="majorHAnsi" w:hAnsiTheme="majorHAnsi" w:cstheme="majorHAnsi"/>
          <w:i/>
          <w:sz w:val="20"/>
          <w:szCs w:val="20"/>
        </w:rPr>
        <w:t xml:space="preserve">(weeks from receipt of </w:t>
      </w:r>
      <w:r>
        <w:rPr>
          <w:rFonts w:asciiTheme="majorHAnsi" w:hAnsiTheme="majorHAnsi" w:cstheme="majorHAnsi"/>
          <w:i/>
          <w:sz w:val="20"/>
          <w:szCs w:val="20"/>
          <w:lang w:val="uk-UA"/>
        </w:rPr>
        <w:br/>
      </w:r>
      <w:r w:rsidRPr="00B65B57">
        <w:rPr>
          <w:rFonts w:asciiTheme="majorHAnsi" w:hAnsiTheme="majorHAnsi" w:cstheme="majorHAnsi"/>
          <w:i/>
          <w:sz w:val="20"/>
          <w:szCs w:val="20"/>
        </w:rPr>
        <w:t>order till dispatch):</w:t>
      </w:r>
      <w:r>
        <w:rPr>
          <w:rFonts w:asciiTheme="majorHAnsi" w:hAnsiTheme="majorHAnsi" w:cstheme="majorHAnsi"/>
          <w:i/>
          <w:sz w:val="20"/>
          <w:szCs w:val="20"/>
          <w:lang w:val="uk-UA"/>
        </w:rPr>
        <w:tab/>
      </w:r>
      <w:r>
        <w:rPr>
          <w:rFonts w:asciiTheme="majorHAnsi" w:hAnsiTheme="majorHAnsi" w:cstheme="majorHAnsi"/>
          <w:i/>
          <w:sz w:val="20"/>
          <w:szCs w:val="20"/>
          <w:lang w:val="uk-UA"/>
        </w:rPr>
        <w:tab/>
      </w:r>
      <w:r>
        <w:rPr>
          <w:rFonts w:asciiTheme="majorHAnsi" w:hAnsiTheme="majorHAnsi" w:cstheme="majorHAnsi"/>
          <w:i/>
          <w:sz w:val="20"/>
          <w:szCs w:val="20"/>
          <w:lang w:val="uk-UA"/>
        </w:rPr>
        <w:tab/>
      </w:r>
      <w:r>
        <w:rPr>
          <w:rFonts w:asciiTheme="majorHAnsi" w:hAnsiTheme="majorHAnsi" w:cstheme="majorHAnsi"/>
          <w:i/>
          <w:sz w:val="20"/>
          <w:szCs w:val="20"/>
          <w:lang w:val="uk-UA"/>
        </w:rPr>
        <w:tab/>
      </w:r>
      <w:r w:rsidRPr="00B65B57">
        <w:rPr>
          <w:rFonts w:asciiTheme="majorHAnsi" w:hAnsiTheme="majorHAnsi" w:cstheme="majorHAnsi"/>
          <w:i/>
          <w:sz w:val="20"/>
          <w:szCs w:val="20"/>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br/>
      </w:r>
      <w:r>
        <w:rPr>
          <w:rFonts w:asciiTheme="majorHAnsi" w:hAnsiTheme="majorHAnsi" w:cstheme="majorHAnsi"/>
          <w:b/>
          <w:sz w:val="20"/>
          <w:szCs w:val="20"/>
          <w:lang w:val="uk-UA"/>
        </w:rPr>
        <w:t xml:space="preserve">максимум (3) тижні / </w:t>
      </w:r>
      <w:r w:rsidRPr="00B65B57">
        <w:rPr>
          <w:rFonts w:asciiTheme="majorHAnsi" w:hAnsiTheme="majorHAnsi" w:cstheme="majorHAnsi"/>
          <w:b/>
          <w:sz w:val="20"/>
          <w:szCs w:val="20"/>
        </w:rPr>
        <w:t>maximum (</w:t>
      </w:r>
      <w:r w:rsidR="00C42C0E" w:rsidRPr="00B65B57">
        <w:rPr>
          <w:rFonts w:asciiTheme="majorHAnsi" w:hAnsiTheme="majorHAnsi" w:cstheme="majorHAnsi"/>
          <w:b/>
          <w:sz w:val="20"/>
          <w:szCs w:val="20"/>
        </w:rPr>
        <w:t>3</w:t>
      </w:r>
      <w:r w:rsidRPr="00B65B57">
        <w:rPr>
          <w:rFonts w:asciiTheme="majorHAnsi" w:hAnsiTheme="majorHAnsi" w:cstheme="majorHAnsi"/>
          <w:b/>
          <w:sz w:val="20"/>
          <w:szCs w:val="20"/>
        </w:rPr>
        <w:t>) weeks</w:t>
      </w:r>
    </w:p>
    <w:p w14:paraId="16812C3F" w14:textId="77777777" w:rsidR="00EF4556" w:rsidRPr="00EF4556" w:rsidRDefault="00EF4556" w:rsidP="00EF4556">
      <w:pPr>
        <w:spacing w:after="0" w:line="360" w:lineRule="auto"/>
        <w:ind w:leftChars="0" w:left="2" w:hanging="2"/>
        <w:rPr>
          <w:rFonts w:asciiTheme="majorHAnsi" w:hAnsiTheme="majorHAnsi" w:cstheme="majorHAnsi"/>
          <w:bCs/>
          <w:i/>
          <w:iCs/>
          <w:sz w:val="20"/>
          <w:szCs w:val="20"/>
          <w:lang w:val="uk-UA"/>
        </w:rPr>
      </w:pPr>
      <w:r w:rsidRPr="00EF4556">
        <w:rPr>
          <w:rFonts w:asciiTheme="majorHAnsi" w:hAnsiTheme="majorHAnsi" w:cstheme="majorHAnsi"/>
          <w:b/>
          <w:sz w:val="20"/>
          <w:szCs w:val="20"/>
          <w:lang w:val="uk-UA"/>
        </w:rPr>
        <w:t xml:space="preserve">Закінчення терміну дії пропозиції </w:t>
      </w:r>
      <w:r w:rsidRPr="00EF4556">
        <w:rPr>
          <w:rFonts w:asciiTheme="majorHAnsi" w:hAnsiTheme="majorHAnsi" w:cstheme="majorHAnsi"/>
          <w:bCs/>
          <w:i/>
          <w:iCs/>
          <w:sz w:val="20"/>
          <w:szCs w:val="20"/>
          <w:lang w:val="uk-UA"/>
        </w:rPr>
        <w:t>(пропозиція має бути</w:t>
      </w:r>
    </w:p>
    <w:p w14:paraId="3F10C63F" w14:textId="22D68392" w:rsidR="00EF4556" w:rsidRDefault="00EF4556" w:rsidP="00EF4556">
      <w:pPr>
        <w:spacing w:after="0" w:line="360" w:lineRule="auto"/>
        <w:ind w:leftChars="0" w:left="2" w:hanging="2"/>
        <w:rPr>
          <w:rFonts w:asciiTheme="majorHAnsi" w:hAnsiTheme="majorHAnsi" w:cstheme="majorHAnsi"/>
          <w:b/>
          <w:sz w:val="20"/>
          <w:szCs w:val="20"/>
          <w:lang w:val="uk-UA"/>
        </w:rPr>
      </w:pPr>
      <w:r w:rsidRPr="00EF4556">
        <w:rPr>
          <w:rFonts w:asciiTheme="majorHAnsi" w:hAnsiTheme="majorHAnsi" w:cstheme="majorHAnsi"/>
          <w:bCs/>
          <w:i/>
          <w:iCs/>
          <w:sz w:val="20"/>
          <w:szCs w:val="20"/>
          <w:lang w:val="uk-UA"/>
        </w:rPr>
        <w:t>дійсн</w:t>
      </w:r>
      <w:r>
        <w:rPr>
          <w:rFonts w:asciiTheme="majorHAnsi" w:hAnsiTheme="majorHAnsi" w:cstheme="majorHAnsi"/>
          <w:bCs/>
          <w:i/>
          <w:iCs/>
          <w:sz w:val="20"/>
          <w:szCs w:val="20"/>
          <w:lang w:val="uk-UA"/>
        </w:rPr>
        <w:t>а</w:t>
      </w:r>
      <w:r w:rsidRPr="00EF4556">
        <w:rPr>
          <w:rFonts w:asciiTheme="majorHAnsi" w:hAnsiTheme="majorHAnsi" w:cstheme="majorHAnsi"/>
          <w:bCs/>
          <w:i/>
          <w:iCs/>
          <w:sz w:val="20"/>
          <w:szCs w:val="20"/>
          <w:lang w:val="uk-UA"/>
        </w:rPr>
        <w:t xml:space="preserve"> протягом принаймні 3 місяців після дати закриття.</w:t>
      </w:r>
    </w:p>
    <w:p w14:paraId="5E640C9F" w14:textId="25E83BF5" w:rsidR="00227352" w:rsidRPr="00B65B57" w:rsidRDefault="00000000"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b/>
          <w:sz w:val="20"/>
          <w:szCs w:val="20"/>
        </w:rPr>
        <w:t>Expiration of Validity of Quotation</w:t>
      </w:r>
      <w:r w:rsidRPr="00B65B57">
        <w:rPr>
          <w:rFonts w:asciiTheme="majorHAnsi" w:hAnsiTheme="majorHAnsi" w:cstheme="majorHAnsi"/>
          <w:i/>
          <w:sz w:val="20"/>
          <w:szCs w:val="20"/>
        </w:rPr>
        <w:t xml:space="preserve"> (The quotation shall be </w:t>
      </w:r>
      <w:r w:rsidRPr="00B65B57">
        <w:rPr>
          <w:rFonts w:asciiTheme="majorHAnsi" w:hAnsiTheme="majorHAnsi" w:cstheme="majorHAnsi"/>
          <w:i/>
          <w:sz w:val="20"/>
          <w:szCs w:val="20"/>
        </w:rPr>
        <w:br/>
        <w:t>valid for a period of at least 3 months</w:t>
      </w:r>
      <w:r w:rsidRPr="00B65B57">
        <w:rPr>
          <w:rFonts w:asciiTheme="majorHAnsi" w:hAnsiTheme="majorHAnsi" w:cstheme="majorHAnsi"/>
          <w:sz w:val="20"/>
          <w:szCs w:val="20"/>
        </w:rPr>
        <w:t xml:space="preserve"> </w:t>
      </w:r>
      <w:r w:rsidRPr="00B65B57">
        <w:rPr>
          <w:rFonts w:asciiTheme="majorHAnsi" w:hAnsiTheme="majorHAnsi" w:cstheme="majorHAnsi"/>
          <w:i/>
          <w:sz w:val="20"/>
          <w:szCs w:val="20"/>
        </w:rPr>
        <w:t>after the Closing date.</w:t>
      </w:r>
      <w:r w:rsidR="00EF4556">
        <w:rPr>
          <w:rFonts w:asciiTheme="majorHAnsi" w:hAnsiTheme="majorHAnsi" w:cstheme="majorHAnsi"/>
          <w:i/>
          <w:sz w:val="20"/>
          <w:szCs w:val="20"/>
          <w:lang w:val="uk-UA"/>
        </w:rPr>
        <w:t>)</w:t>
      </w:r>
      <w:r w:rsidR="00075E8B" w:rsidRPr="00B65B57">
        <w:rPr>
          <w:rFonts w:asciiTheme="majorHAnsi" w:hAnsiTheme="majorHAnsi" w:cstheme="majorHAnsi"/>
          <w:i/>
          <w:sz w:val="20"/>
          <w:szCs w:val="20"/>
          <w:lang w:val="uk-UA"/>
        </w:rPr>
        <w:t xml:space="preserve">  </w:t>
      </w:r>
      <w:r w:rsidR="00EF4556" w:rsidRPr="00EF4556">
        <w:rPr>
          <w:rFonts w:asciiTheme="majorHAnsi" w:hAnsiTheme="majorHAnsi" w:cstheme="majorHAnsi"/>
          <w:b/>
          <w:sz w:val="20"/>
          <w:szCs w:val="20"/>
          <w:u w:val="single"/>
        </w:rPr>
        <w:t>90 днів /</w:t>
      </w:r>
      <w:r w:rsidR="00EF4556" w:rsidRPr="00EF4556">
        <w:rPr>
          <w:rFonts w:asciiTheme="majorHAnsi" w:hAnsiTheme="majorHAnsi" w:cstheme="majorHAnsi"/>
          <w:i/>
          <w:sz w:val="20"/>
          <w:szCs w:val="20"/>
          <w:u w:val="single"/>
          <w:lang w:val="uk-UA"/>
        </w:rPr>
        <w:t xml:space="preserve"> </w:t>
      </w:r>
      <w:r w:rsidRPr="00EF4556">
        <w:rPr>
          <w:rFonts w:asciiTheme="majorHAnsi" w:hAnsiTheme="majorHAnsi" w:cstheme="majorHAnsi"/>
          <w:b/>
          <w:sz w:val="20"/>
          <w:szCs w:val="20"/>
          <w:u w:val="single"/>
        </w:rPr>
        <w:t>90 Days</w:t>
      </w:r>
    </w:p>
    <w:p w14:paraId="3F4523AD" w14:textId="379A214A" w:rsidR="00227352" w:rsidRDefault="006F1FA9" w:rsidP="00B65B57">
      <w:pPr>
        <w:spacing w:after="0" w:line="360" w:lineRule="auto"/>
        <w:ind w:leftChars="0" w:left="2" w:hanging="2"/>
        <w:rPr>
          <w:rFonts w:asciiTheme="majorHAnsi" w:hAnsiTheme="majorHAnsi" w:cstheme="majorHAnsi"/>
          <w:b/>
          <w:sz w:val="20"/>
          <w:szCs w:val="20"/>
        </w:rPr>
      </w:pPr>
      <w:r>
        <w:rPr>
          <w:rFonts w:asciiTheme="majorHAnsi" w:hAnsiTheme="majorHAnsi" w:cstheme="majorHAnsi"/>
          <w:b/>
          <w:sz w:val="20"/>
          <w:szCs w:val="20"/>
          <w:lang w:val="uk-UA"/>
        </w:rPr>
        <w:t xml:space="preserve">Цінова пропозиція / </w:t>
      </w:r>
      <w:r w:rsidRPr="00B65B57">
        <w:rPr>
          <w:rFonts w:asciiTheme="majorHAnsi" w:hAnsiTheme="majorHAnsi" w:cstheme="majorHAnsi"/>
          <w:b/>
          <w:sz w:val="20"/>
          <w:szCs w:val="20"/>
        </w:rPr>
        <w:t>Price Schedule:</w:t>
      </w:r>
    </w:p>
    <w:p w14:paraId="7E298FBE" w14:textId="77777777" w:rsidR="00B65B57" w:rsidRPr="00B65B57" w:rsidRDefault="00B65B57" w:rsidP="00B65B57">
      <w:pPr>
        <w:spacing w:after="0" w:line="360" w:lineRule="auto"/>
        <w:ind w:leftChars="0" w:left="2" w:hanging="2"/>
        <w:rPr>
          <w:rFonts w:asciiTheme="majorHAnsi" w:hAnsiTheme="majorHAnsi" w:cstheme="majorHAnsi"/>
          <w:b/>
          <w:sz w:val="20"/>
          <w:szCs w:val="20"/>
        </w:rPr>
      </w:pPr>
    </w:p>
    <w:tbl>
      <w:tblPr>
        <w:tblStyle w:val="afc"/>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160"/>
        <w:gridCol w:w="1080"/>
        <w:gridCol w:w="1710"/>
        <w:gridCol w:w="1710"/>
        <w:gridCol w:w="1620"/>
      </w:tblGrid>
      <w:tr w:rsidR="00227352" w:rsidRPr="00B65B57" w14:paraId="58DF99C7" w14:textId="77777777" w:rsidTr="006F1FA9">
        <w:trPr>
          <w:trHeight w:val="574"/>
          <w:jc w:val="center"/>
        </w:trPr>
        <w:tc>
          <w:tcPr>
            <w:tcW w:w="390" w:type="dxa"/>
            <w:tcMar>
              <w:top w:w="0" w:type="dxa"/>
              <w:left w:w="45" w:type="dxa"/>
              <w:bottom w:w="0" w:type="dxa"/>
              <w:right w:w="45" w:type="dxa"/>
            </w:tcMar>
            <w:vAlign w:val="center"/>
          </w:tcPr>
          <w:p w14:paraId="5A767D9C"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w:t>
            </w:r>
          </w:p>
        </w:tc>
        <w:tc>
          <w:tcPr>
            <w:tcW w:w="3160" w:type="dxa"/>
            <w:tcMar>
              <w:top w:w="0" w:type="dxa"/>
              <w:left w:w="45" w:type="dxa"/>
              <w:bottom w:w="0" w:type="dxa"/>
              <w:right w:w="45" w:type="dxa"/>
            </w:tcMar>
            <w:vAlign w:val="center"/>
          </w:tcPr>
          <w:p w14:paraId="0EBDBABE"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Item</w:t>
            </w:r>
          </w:p>
        </w:tc>
        <w:tc>
          <w:tcPr>
            <w:tcW w:w="1080" w:type="dxa"/>
            <w:tcMar>
              <w:top w:w="0" w:type="dxa"/>
              <w:left w:w="45" w:type="dxa"/>
              <w:bottom w:w="0" w:type="dxa"/>
              <w:right w:w="45" w:type="dxa"/>
            </w:tcMar>
            <w:vAlign w:val="center"/>
          </w:tcPr>
          <w:p w14:paraId="1FB1C22C"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Q-ty</w:t>
            </w:r>
          </w:p>
        </w:tc>
        <w:tc>
          <w:tcPr>
            <w:tcW w:w="1710" w:type="dxa"/>
            <w:tcMar>
              <w:top w:w="0" w:type="dxa"/>
              <w:left w:w="45" w:type="dxa"/>
              <w:bottom w:w="0" w:type="dxa"/>
              <w:right w:w="45" w:type="dxa"/>
            </w:tcMar>
            <w:vAlign w:val="center"/>
          </w:tcPr>
          <w:p w14:paraId="0172DFD7"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Unit Price (USD)</w:t>
            </w:r>
          </w:p>
        </w:tc>
        <w:tc>
          <w:tcPr>
            <w:tcW w:w="1710" w:type="dxa"/>
            <w:vAlign w:val="center"/>
          </w:tcPr>
          <w:p w14:paraId="2F01E405" w14:textId="2EFBD7C5" w:rsidR="00227352" w:rsidRPr="00B65B57" w:rsidRDefault="00000000" w:rsidP="006F1FA9">
            <w:pPr>
              <w:spacing w:after="0" w:line="360" w:lineRule="auto"/>
              <w:ind w:leftChars="0" w:left="0" w:firstLineChars="0" w:firstLine="0"/>
              <w:rPr>
                <w:rFonts w:asciiTheme="majorHAnsi" w:hAnsiTheme="majorHAnsi" w:cstheme="majorHAnsi"/>
                <w:sz w:val="20"/>
                <w:szCs w:val="20"/>
              </w:rPr>
            </w:pPr>
            <w:r w:rsidRPr="00B65B57">
              <w:rPr>
                <w:rFonts w:asciiTheme="majorHAnsi" w:hAnsiTheme="majorHAnsi" w:cstheme="majorHAnsi"/>
                <w:sz w:val="20"/>
                <w:szCs w:val="20"/>
              </w:rPr>
              <w:t>Total Price (USD)</w:t>
            </w:r>
          </w:p>
        </w:tc>
        <w:tc>
          <w:tcPr>
            <w:tcW w:w="1620" w:type="dxa"/>
            <w:tcMar>
              <w:top w:w="0" w:type="dxa"/>
              <w:left w:w="45" w:type="dxa"/>
              <w:bottom w:w="0" w:type="dxa"/>
              <w:right w:w="45" w:type="dxa"/>
            </w:tcMar>
            <w:vAlign w:val="center"/>
          </w:tcPr>
          <w:p w14:paraId="76954E09" w14:textId="15CE3B09" w:rsidR="00227352" w:rsidRPr="00B65B57" w:rsidRDefault="00B676C2"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 xml:space="preserve">Lead time (weeks) </w:t>
            </w:r>
          </w:p>
        </w:tc>
      </w:tr>
      <w:tr w:rsidR="0016762A" w:rsidRPr="00B65B57" w14:paraId="64431C0A" w14:textId="77777777" w:rsidTr="006F1FA9">
        <w:trPr>
          <w:trHeight w:val="300"/>
          <w:jc w:val="center"/>
        </w:trPr>
        <w:tc>
          <w:tcPr>
            <w:tcW w:w="390" w:type="dxa"/>
            <w:tcMar>
              <w:top w:w="0" w:type="dxa"/>
              <w:left w:w="45" w:type="dxa"/>
              <w:bottom w:w="0" w:type="dxa"/>
              <w:right w:w="45" w:type="dxa"/>
            </w:tcMar>
            <w:vAlign w:val="center"/>
          </w:tcPr>
          <w:p w14:paraId="151B5C1C" w14:textId="0D56A1B1"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w:t>
            </w:r>
          </w:p>
        </w:tc>
        <w:tc>
          <w:tcPr>
            <w:tcW w:w="3160" w:type="dxa"/>
            <w:tcMar>
              <w:top w:w="0" w:type="dxa"/>
              <w:left w:w="45" w:type="dxa"/>
              <w:bottom w:w="0" w:type="dxa"/>
              <w:right w:w="45" w:type="dxa"/>
            </w:tcMar>
          </w:tcPr>
          <w:p w14:paraId="55A95877" w14:textId="07CAAD80"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Laptop</w:t>
            </w:r>
          </w:p>
        </w:tc>
        <w:tc>
          <w:tcPr>
            <w:tcW w:w="1080" w:type="dxa"/>
            <w:tcMar>
              <w:top w:w="0" w:type="dxa"/>
              <w:left w:w="45" w:type="dxa"/>
              <w:bottom w:w="0" w:type="dxa"/>
              <w:right w:w="45" w:type="dxa"/>
            </w:tcMar>
          </w:tcPr>
          <w:p w14:paraId="5CB3B335" w14:textId="1A9226DD"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17</w:t>
            </w:r>
          </w:p>
        </w:tc>
        <w:tc>
          <w:tcPr>
            <w:tcW w:w="1710" w:type="dxa"/>
            <w:tcMar>
              <w:top w:w="0" w:type="dxa"/>
              <w:left w:w="45" w:type="dxa"/>
              <w:bottom w:w="0" w:type="dxa"/>
              <w:right w:w="45" w:type="dxa"/>
            </w:tcMar>
            <w:vAlign w:val="center"/>
          </w:tcPr>
          <w:p w14:paraId="74EEDA42"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0A38064C"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22564FE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337E0A26" w14:textId="77777777" w:rsidTr="006F1FA9">
        <w:trPr>
          <w:trHeight w:val="300"/>
          <w:jc w:val="center"/>
        </w:trPr>
        <w:tc>
          <w:tcPr>
            <w:tcW w:w="390" w:type="dxa"/>
            <w:tcMar>
              <w:top w:w="0" w:type="dxa"/>
              <w:left w:w="45" w:type="dxa"/>
              <w:bottom w:w="0" w:type="dxa"/>
              <w:right w:w="45" w:type="dxa"/>
            </w:tcMar>
            <w:vAlign w:val="center"/>
          </w:tcPr>
          <w:p w14:paraId="7D979966" w14:textId="3DFC2071"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2</w:t>
            </w:r>
          </w:p>
        </w:tc>
        <w:tc>
          <w:tcPr>
            <w:tcW w:w="3160" w:type="dxa"/>
            <w:tcMar>
              <w:top w:w="0" w:type="dxa"/>
              <w:left w:w="45" w:type="dxa"/>
              <w:bottom w:w="0" w:type="dxa"/>
              <w:right w:w="45" w:type="dxa"/>
            </w:tcMar>
          </w:tcPr>
          <w:p w14:paraId="3BE4E23B" w14:textId="5B2B959B"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Monitor</w:t>
            </w:r>
          </w:p>
        </w:tc>
        <w:tc>
          <w:tcPr>
            <w:tcW w:w="1080" w:type="dxa"/>
            <w:tcMar>
              <w:top w:w="0" w:type="dxa"/>
              <w:left w:w="45" w:type="dxa"/>
              <w:bottom w:w="0" w:type="dxa"/>
              <w:right w:w="45" w:type="dxa"/>
            </w:tcMar>
          </w:tcPr>
          <w:p w14:paraId="56C7B4CB" w14:textId="62B98680"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18</w:t>
            </w:r>
          </w:p>
        </w:tc>
        <w:tc>
          <w:tcPr>
            <w:tcW w:w="1710" w:type="dxa"/>
            <w:tcMar>
              <w:top w:w="0" w:type="dxa"/>
              <w:left w:w="45" w:type="dxa"/>
              <w:bottom w:w="0" w:type="dxa"/>
              <w:right w:w="45" w:type="dxa"/>
            </w:tcMar>
            <w:vAlign w:val="center"/>
          </w:tcPr>
          <w:p w14:paraId="466FB4E6"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467BBDA3"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1426E724"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4C353395" w14:textId="77777777" w:rsidTr="006F1FA9">
        <w:trPr>
          <w:trHeight w:val="300"/>
          <w:jc w:val="center"/>
        </w:trPr>
        <w:tc>
          <w:tcPr>
            <w:tcW w:w="390" w:type="dxa"/>
            <w:tcMar>
              <w:top w:w="0" w:type="dxa"/>
              <w:left w:w="45" w:type="dxa"/>
              <w:bottom w:w="0" w:type="dxa"/>
              <w:right w:w="45" w:type="dxa"/>
            </w:tcMar>
            <w:vAlign w:val="center"/>
          </w:tcPr>
          <w:p w14:paraId="055824E2" w14:textId="0E0F5278"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3</w:t>
            </w:r>
          </w:p>
        </w:tc>
        <w:tc>
          <w:tcPr>
            <w:tcW w:w="3160" w:type="dxa"/>
            <w:tcMar>
              <w:top w:w="0" w:type="dxa"/>
              <w:left w:w="45" w:type="dxa"/>
              <w:bottom w:w="0" w:type="dxa"/>
              <w:right w:w="45" w:type="dxa"/>
            </w:tcMar>
          </w:tcPr>
          <w:p w14:paraId="218B93BF" w14:textId="378D1D90"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Mouse</w:t>
            </w:r>
          </w:p>
        </w:tc>
        <w:tc>
          <w:tcPr>
            <w:tcW w:w="1080" w:type="dxa"/>
            <w:tcMar>
              <w:top w:w="0" w:type="dxa"/>
              <w:left w:w="45" w:type="dxa"/>
              <w:bottom w:w="0" w:type="dxa"/>
              <w:right w:w="45" w:type="dxa"/>
            </w:tcMar>
          </w:tcPr>
          <w:p w14:paraId="02AFCF39" w14:textId="5487399B"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27</w:t>
            </w:r>
          </w:p>
        </w:tc>
        <w:tc>
          <w:tcPr>
            <w:tcW w:w="1710" w:type="dxa"/>
            <w:tcMar>
              <w:top w:w="0" w:type="dxa"/>
              <w:left w:w="45" w:type="dxa"/>
              <w:bottom w:w="0" w:type="dxa"/>
              <w:right w:w="45" w:type="dxa"/>
            </w:tcMar>
            <w:vAlign w:val="center"/>
          </w:tcPr>
          <w:p w14:paraId="2DAD601A"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6F4C873B"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65ECE5B5"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624037D2" w14:textId="77777777" w:rsidTr="006F1FA9">
        <w:trPr>
          <w:trHeight w:val="300"/>
          <w:jc w:val="center"/>
        </w:trPr>
        <w:tc>
          <w:tcPr>
            <w:tcW w:w="390" w:type="dxa"/>
            <w:tcMar>
              <w:top w:w="0" w:type="dxa"/>
              <w:left w:w="45" w:type="dxa"/>
              <w:bottom w:w="0" w:type="dxa"/>
              <w:right w:w="45" w:type="dxa"/>
            </w:tcMar>
            <w:vAlign w:val="center"/>
          </w:tcPr>
          <w:p w14:paraId="322BC2A7" w14:textId="0E249228"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4</w:t>
            </w:r>
          </w:p>
        </w:tc>
        <w:tc>
          <w:tcPr>
            <w:tcW w:w="3160" w:type="dxa"/>
            <w:tcMar>
              <w:top w:w="0" w:type="dxa"/>
              <w:left w:w="45" w:type="dxa"/>
              <w:bottom w:w="0" w:type="dxa"/>
              <w:right w:w="45" w:type="dxa"/>
            </w:tcMar>
          </w:tcPr>
          <w:p w14:paraId="53D74D52" w14:textId="13244528"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Mouse pad</w:t>
            </w:r>
          </w:p>
        </w:tc>
        <w:tc>
          <w:tcPr>
            <w:tcW w:w="1080" w:type="dxa"/>
            <w:tcMar>
              <w:top w:w="0" w:type="dxa"/>
              <w:left w:w="45" w:type="dxa"/>
              <w:bottom w:w="0" w:type="dxa"/>
              <w:right w:w="45" w:type="dxa"/>
            </w:tcMar>
          </w:tcPr>
          <w:p w14:paraId="05BE15AA" w14:textId="1AA2D26A"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50</w:t>
            </w:r>
          </w:p>
        </w:tc>
        <w:tc>
          <w:tcPr>
            <w:tcW w:w="1710" w:type="dxa"/>
            <w:tcMar>
              <w:top w:w="0" w:type="dxa"/>
              <w:left w:w="45" w:type="dxa"/>
              <w:bottom w:w="0" w:type="dxa"/>
              <w:right w:w="45" w:type="dxa"/>
            </w:tcMar>
            <w:vAlign w:val="center"/>
          </w:tcPr>
          <w:p w14:paraId="6851CA2F"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24C66C74"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6B3B6FE3"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685A2E4F" w14:textId="77777777" w:rsidTr="006F1FA9">
        <w:trPr>
          <w:trHeight w:val="300"/>
          <w:jc w:val="center"/>
        </w:trPr>
        <w:tc>
          <w:tcPr>
            <w:tcW w:w="390" w:type="dxa"/>
            <w:tcMar>
              <w:top w:w="0" w:type="dxa"/>
              <w:left w:w="45" w:type="dxa"/>
              <w:bottom w:w="0" w:type="dxa"/>
              <w:right w:w="45" w:type="dxa"/>
            </w:tcMar>
            <w:vAlign w:val="center"/>
          </w:tcPr>
          <w:p w14:paraId="1DB51CA2" w14:textId="42E94630"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5</w:t>
            </w:r>
          </w:p>
        </w:tc>
        <w:tc>
          <w:tcPr>
            <w:tcW w:w="3160" w:type="dxa"/>
            <w:tcMar>
              <w:top w:w="0" w:type="dxa"/>
              <w:left w:w="45" w:type="dxa"/>
              <w:bottom w:w="0" w:type="dxa"/>
              <w:right w:w="45" w:type="dxa"/>
            </w:tcMar>
          </w:tcPr>
          <w:p w14:paraId="481842BA" w14:textId="717DBD76"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Keyboard &amp; mouse combo</w:t>
            </w:r>
          </w:p>
        </w:tc>
        <w:tc>
          <w:tcPr>
            <w:tcW w:w="1080" w:type="dxa"/>
            <w:tcMar>
              <w:top w:w="0" w:type="dxa"/>
              <w:left w:w="45" w:type="dxa"/>
              <w:bottom w:w="0" w:type="dxa"/>
              <w:right w:w="45" w:type="dxa"/>
            </w:tcMar>
          </w:tcPr>
          <w:p w14:paraId="65C4A52C" w14:textId="0BEC3A2C"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27</w:t>
            </w:r>
          </w:p>
        </w:tc>
        <w:tc>
          <w:tcPr>
            <w:tcW w:w="1710" w:type="dxa"/>
            <w:tcMar>
              <w:top w:w="0" w:type="dxa"/>
              <w:left w:w="45" w:type="dxa"/>
              <w:bottom w:w="0" w:type="dxa"/>
              <w:right w:w="45" w:type="dxa"/>
            </w:tcMar>
            <w:vAlign w:val="center"/>
          </w:tcPr>
          <w:p w14:paraId="44016D63"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05CE5818"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58163E2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44924F55" w14:textId="77777777" w:rsidTr="006F1FA9">
        <w:trPr>
          <w:trHeight w:val="300"/>
          <w:jc w:val="center"/>
        </w:trPr>
        <w:tc>
          <w:tcPr>
            <w:tcW w:w="390" w:type="dxa"/>
            <w:tcMar>
              <w:top w:w="0" w:type="dxa"/>
              <w:left w:w="45" w:type="dxa"/>
              <w:bottom w:w="0" w:type="dxa"/>
              <w:right w:w="45" w:type="dxa"/>
            </w:tcMar>
            <w:vAlign w:val="center"/>
          </w:tcPr>
          <w:p w14:paraId="1A30F9C2" w14:textId="66533069"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6</w:t>
            </w:r>
          </w:p>
        </w:tc>
        <w:tc>
          <w:tcPr>
            <w:tcW w:w="3160" w:type="dxa"/>
            <w:tcMar>
              <w:top w:w="0" w:type="dxa"/>
              <w:left w:w="45" w:type="dxa"/>
              <w:bottom w:w="0" w:type="dxa"/>
              <w:right w:w="45" w:type="dxa"/>
            </w:tcMar>
          </w:tcPr>
          <w:p w14:paraId="63EA52A1" w14:textId="22D3F5D6"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Headphones</w:t>
            </w:r>
          </w:p>
        </w:tc>
        <w:tc>
          <w:tcPr>
            <w:tcW w:w="1080" w:type="dxa"/>
            <w:tcMar>
              <w:top w:w="0" w:type="dxa"/>
              <w:left w:w="45" w:type="dxa"/>
              <w:bottom w:w="0" w:type="dxa"/>
              <w:right w:w="45" w:type="dxa"/>
            </w:tcMar>
          </w:tcPr>
          <w:p w14:paraId="2F70CB72" w14:textId="0BDD6850"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w:t>
            </w:r>
          </w:p>
        </w:tc>
        <w:tc>
          <w:tcPr>
            <w:tcW w:w="1710" w:type="dxa"/>
            <w:tcMar>
              <w:top w:w="0" w:type="dxa"/>
              <w:left w:w="45" w:type="dxa"/>
              <w:bottom w:w="0" w:type="dxa"/>
              <w:right w:w="45" w:type="dxa"/>
            </w:tcMar>
            <w:vAlign w:val="center"/>
          </w:tcPr>
          <w:p w14:paraId="1539AFE8"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611E027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57507481"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72C65F41" w14:textId="77777777" w:rsidTr="006F1FA9">
        <w:trPr>
          <w:trHeight w:val="300"/>
          <w:jc w:val="center"/>
        </w:trPr>
        <w:tc>
          <w:tcPr>
            <w:tcW w:w="390" w:type="dxa"/>
            <w:tcMar>
              <w:top w:w="0" w:type="dxa"/>
              <w:left w:w="45" w:type="dxa"/>
              <w:bottom w:w="0" w:type="dxa"/>
              <w:right w:w="45" w:type="dxa"/>
            </w:tcMar>
            <w:vAlign w:val="center"/>
          </w:tcPr>
          <w:p w14:paraId="142327D4" w14:textId="49CBA8A9"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7</w:t>
            </w:r>
          </w:p>
        </w:tc>
        <w:tc>
          <w:tcPr>
            <w:tcW w:w="3160" w:type="dxa"/>
            <w:tcMar>
              <w:top w:w="0" w:type="dxa"/>
              <w:left w:w="45" w:type="dxa"/>
              <w:bottom w:w="0" w:type="dxa"/>
              <w:right w:w="45" w:type="dxa"/>
            </w:tcMar>
          </w:tcPr>
          <w:p w14:paraId="23BBAE22" w14:textId="2132E319"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Docking station</w:t>
            </w:r>
          </w:p>
        </w:tc>
        <w:tc>
          <w:tcPr>
            <w:tcW w:w="1080" w:type="dxa"/>
            <w:tcMar>
              <w:top w:w="0" w:type="dxa"/>
              <w:left w:w="45" w:type="dxa"/>
              <w:bottom w:w="0" w:type="dxa"/>
              <w:right w:w="45" w:type="dxa"/>
            </w:tcMar>
          </w:tcPr>
          <w:p w14:paraId="72141814" w14:textId="7A0F0C5D"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15</w:t>
            </w:r>
          </w:p>
        </w:tc>
        <w:tc>
          <w:tcPr>
            <w:tcW w:w="1710" w:type="dxa"/>
            <w:tcMar>
              <w:top w:w="0" w:type="dxa"/>
              <w:left w:w="45" w:type="dxa"/>
              <w:bottom w:w="0" w:type="dxa"/>
              <w:right w:w="45" w:type="dxa"/>
            </w:tcMar>
            <w:vAlign w:val="center"/>
          </w:tcPr>
          <w:p w14:paraId="07ECAD48"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1DC059EE"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7746D0D4"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616D0EBB" w14:textId="77777777" w:rsidTr="006F1FA9">
        <w:trPr>
          <w:trHeight w:val="300"/>
          <w:jc w:val="center"/>
        </w:trPr>
        <w:tc>
          <w:tcPr>
            <w:tcW w:w="390" w:type="dxa"/>
            <w:tcMar>
              <w:top w:w="0" w:type="dxa"/>
              <w:left w:w="45" w:type="dxa"/>
              <w:bottom w:w="0" w:type="dxa"/>
              <w:right w:w="45" w:type="dxa"/>
            </w:tcMar>
            <w:vAlign w:val="center"/>
          </w:tcPr>
          <w:p w14:paraId="08EFA5F4" w14:textId="45BC5A0A"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8</w:t>
            </w:r>
          </w:p>
        </w:tc>
        <w:tc>
          <w:tcPr>
            <w:tcW w:w="3160" w:type="dxa"/>
            <w:tcMar>
              <w:top w:w="0" w:type="dxa"/>
              <w:left w:w="45" w:type="dxa"/>
              <w:bottom w:w="0" w:type="dxa"/>
              <w:right w:w="45" w:type="dxa"/>
            </w:tcMar>
          </w:tcPr>
          <w:p w14:paraId="6CBE2A19" w14:textId="320BBE82"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Smartphone</w:t>
            </w:r>
          </w:p>
        </w:tc>
        <w:tc>
          <w:tcPr>
            <w:tcW w:w="1080" w:type="dxa"/>
            <w:tcMar>
              <w:top w:w="0" w:type="dxa"/>
              <w:left w:w="45" w:type="dxa"/>
              <w:bottom w:w="0" w:type="dxa"/>
              <w:right w:w="45" w:type="dxa"/>
            </w:tcMar>
          </w:tcPr>
          <w:p w14:paraId="56620495" w14:textId="7F227596"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22</w:t>
            </w:r>
          </w:p>
        </w:tc>
        <w:tc>
          <w:tcPr>
            <w:tcW w:w="1710" w:type="dxa"/>
            <w:tcMar>
              <w:top w:w="0" w:type="dxa"/>
              <w:left w:w="45" w:type="dxa"/>
              <w:bottom w:w="0" w:type="dxa"/>
              <w:right w:w="45" w:type="dxa"/>
            </w:tcMar>
            <w:vAlign w:val="center"/>
          </w:tcPr>
          <w:p w14:paraId="09569994"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5A4E874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11A77CD7"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78242D4C" w14:textId="77777777" w:rsidTr="006F1FA9">
        <w:trPr>
          <w:trHeight w:val="300"/>
          <w:jc w:val="center"/>
        </w:trPr>
        <w:tc>
          <w:tcPr>
            <w:tcW w:w="390" w:type="dxa"/>
            <w:tcMar>
              <w:top w:w="0" w:type="dxa"/>
              <w:left w:w="45" w:type="dxa"/>
              <w:bottom w:w="0" w:type="dxa"/>
              <w:right w:w="45" w:type="dxa"/>
            </w:tcMar>
            <w:vAlign w:val="center"/>
          </w:tcPr>
          <w:p w14:paraId="2FDB18D7" w14:textId="0583F6C5"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9</w:t>
            </w:r>
          </w:p>
        </w:tc>
        <w:tc>
          <w:tcPr>
            <w:tcW w:w="3160" w:type="dxa"/>
            <w:tcMar>
              <w:top w:w="0" w:type="dxa"/>
              <w:left w:w="45" w:type="dxa"/>
              <w:bottom w:w="0" w:type="dxa"/>
              <w:right w:w="45" w:type="dxa"/>
            </w:tcMar>
          </w:tcPr>
          <w:p w14:paraId="0354C215" w14:textId="1519026F"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Laptop bag</w:t>
            </w:r>
          </w:p>
        </w:tc>
        <w:tc>
          <w:tcPr>
            <w:tcW w:w="1080" w:type="dxa"/>
            <w:tcMar>
              <w:top w:w="0" w:type="dxa"/>
              <w:left w:w="45" w:type="dxa"/>
              <w:bottom w:w="0" w:type="dxa"/>
              <w:right w:w="45" w:type="dxa"/>
            </w:tcMar>
          </w:tcPr>
          <w:p w14:paraId="65A6482A" w14:textId="45B8AE50"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15</w:t>
            </w:r>
          </w:p>
        </w:tc>
        <w:tc>
          <w:tcPr>
            <w:tcW w:w="1710" w:type="dxa"/>
            <w:tcMar>
              <w:top w:w="0" w:type="dxa"/>
              <w:left w:w="45" w:type="dxa"/>
              <w:bottom w:w="0" w:type="dxa"/>
              <w:right w:w="45" w:type="dxa"/>
            </w:tcMar>
            <w:vAlign w:val="center"/>
          </w:tcPr>
          <w:p w14:paraId="372B575D"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14C36F0B"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2887ADD3"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00E3BFCB" w14:textId="77777777" w:rsidTr="006F1FA9">
        <w:trPr>
          <w:trHeight w:val="300"/>
          <w:jc w:val="center"/>
        </w:trPr>
        <w:tc>
          <w:tcPr>
            <w:tcW w:w="390" w:type="dxa"/>
            <w:tcMar>
              <w:top w:w="0" w:type="dxa"/>
              <w:left w:w="45" w:type="dxa"/>
              <w:bottom w:w="0" w:type="dxa"/>
              <w:right w:w="45" w:type="dxa"/>
            </w:tcMar>
            <w:vAlign w:val="center"/>
          </w:tcPr>
          <w:p w14:paraId="1EEABEE9" w14:textId="7A076FAC"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10</w:t>
            </w:r>
          </w:p>
        </w:tc>
        <w:tc>
          <w:tcPr>
            <w:tcW w:w="3160" w:type="dxa"/>
            <w:tcMar>
              <w:top w:w="0" w:type="dxa"/>
              <w:left w:w="45" w:type="dxa"/>
              <w:bottom w:w="0" w:type="dxa"/>
              <w:right w:w="45" w:type="dxa"/>
            </w:tcMar>
          </w:tcPr>
          <w:p w14:paraId="2EAAC5B1" w14:textId="40105F9D"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Nettop</w:t>
            </w:r>
          </w:p>
        </w:tc>
        <w:tc>
          <w:tcPr>
            <w:tcW w:w="1080" w:type="dxa"/>
            <w:tcMar>
              <w:top w:w="0" w:type="dxa"/>
              <w:left w:w="45" w:type="dxa"/>
              <w:bottom w:w="0" w:type="dxa"/>
              <w:right w:w="45" w:type="dxa"/>
            </w:tcMar>
          </w:tcPr>
          <w:p w14:paraId="686ED0FE" w14:textId="1C113A06"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w:t>
            </w:r>
          </w:p>
        </w:tc>
        <w:tc>
          <w:tcPr>
            <w:tcW w:w="1710" w:type="dxa"/>
            <w:tcMar>
              <w:top w:w="0" w:type="dxa"/>
              <w:left w:w="45" w:type="dxa"/>
              <w:bottom w:w="0" w:type="dxa"/>
              <w:right w:w="45" w:type="dxa"/>
            </w:tcMar>
            <w:vAlign w:val="center"/>
          </w:tcPr>
          <w:p w14:paraId="7E549B3A"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0ED4030C"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7685AA5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03299BE5" w14:textId="77777777" w:rsidTr="006F1FA9">
        <w:trPr>
          <w:trHeight w:val="300"/>
          <w:jc w:val="center"/>
        </w:trPr>
        <w:tc>
          <w:tcPr>
            <w:tcW w:w="390" w:type="dxa"/>
            <w:tcMar>
              <w:top w:w="0" w:type="dxa"/>
              <w:left w:w="45" w:type="dxa"/>
              <w:bottom w:w="0" w:type="dxa"/>
              <w:right w:w="45" w:type="dxa"/>
            </w:tcMar>
            <w:vAlign w:val="center"/>
          </w:tcPr>
          <w:p w14:paraId="53E37EE3" w14:textId="4CAE9789"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11</w:t>
            </w:r>
          </w:p>
        </w:tc>
        <w:tc>
          <w:tcPr>
            <w:tcW w:w="3160" w:type="dxa"/>
            <w:tcMar>
              <w:top w:w="0" w:type="dxa"/>
              <w:left w:w="45" w:type="dxa"/>
              <w:bottom w:w="0" w:type="dxa"/>
              <w:right w:w="45" w:type="dxa"/>
            </w:tcMar>
          </w:tcPr>
          <w:p w14:paraId="5987AAF9" w14:textId="0DA33CC4"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Shredder</w:t>
            </w:r>
          </w:p>
        </w:tc>
        <w:tc>
          <w:tcPr>
            <w:tcW w:w="1080" w:type="dxa"/>
            <w:tcMar>
              <w:top w:w="0" w:type="dxa"/>
              <w:left w:w="45" w:type="dxa"/>
              <w:bottom w:w="0" w:type="dxa"/>
              <w:right w:w="45" w:type="dxa"/>
            </w:tcMar>
          </w:tcPr>
          <w:p w14:paraId="44B6EA7F" w14:textId="5F4DD3EF"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4</w:t>
            </w:r>
          </w:p>
        </w:tc>
        <w:tc>
          <w:tcPr>
            <w:tcW w:w="1710" w:type="dxa"/>
            <w:tcMar>
              <w:top w:w="0" w:type="dxa"/>
              <w:left w:w="45" w:type="dxa"/>
              <w:bottom w:w="0" w:type="dxa"/>
              <w:right w:w="45" w:type="dxa"/>
            </w:tcMar>
            <w:vAlign w:val="center"/>
          </w:tcPr>
          <w:p w14:paraId="384EF463"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4802432B"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19D7B439"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65A48500" w14:textId="77777777" w:rsidTr="006F1FA9">
        <w:trPr>
          <w:trHeight w:val="300"/>
          <w:jc w:val="center"/>
        </w:trPr>
        <w:tc>
          <w:tcPr>
            <w:tcW w:w="390" w:type="dxa"/>
            <w:tcMar>
              <w:top w:w="0" w:type="dxa"/>
              <w:left w:w="45" w:type="dxa"/>
              <w:bottom w:w="0" w:type="dxa"/>
              <w:right w:w="45" w:type="dxa"/>
            </w:tcMar>
            <w:vAlign w:val="center"/>
          </w:tcPr>
          <w:p w14:paraId="6E4E419B" w14:textId="37696902"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lastRenderedPageBreak/>
              <w:t>12</w:t>
            </w:r>
          </w:p>
        </w:tc>
        <w:tc>
          <w:tcPr>
            <w:tcW w:w="3160" w:type="dxa"/>
            <w:tcMar>
              <w:top w:w="0" w:type="dxa"/>
              <w:left w:w="45" w:type="dxa"/>
              <w:bottom w:w="0" w:type="dxa"/>
              <w:right w:w="45" w:type="dxa"/>
            </w:tcMar>
          </w:tcPr>
          <w:p w14:paraId="4B37D7F6" w14:textId="4A5EF4EF"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TV</w:t>
            </w:r>
          </w:p>
        </w:tc>
        <w:tc>
          <w:tcPr>
            <w:tcW w:w="1080" w:type="dxa"/>
            <w:tcMar>
              <w:top w:w="0" w:type="dxa"/>
              <w:left w:w="45" w:type="dxa"/>
              <w:bottom w:w="0" w:type="dxa"/>
              <w:right w:w="45" w:type="dxa"/>
            </w:tcMar>
          </w:tcPr>
          <w:p w14:paraId="3864E47D" w14:textId="1257C81F"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w:t>
            </w:r>
          </w:p>
        </w:tc>
        <w:tc>
          <w:tcPr>
            <w:tcW w:w="1710" w:type="dxa"/>
            <w:tcMar>
              <w:top w:w="0" w:type="dxa"/>
              <w:left w:w="45" w:type="dxa"/>
              <w:bottom w:w="0" w:type="dxa"/>
              <w:right w:w="45" w:type="dxa"/>
            </w:tcMar>
            <w:vAlign w:val="center"/>
          </w:tcPr>
          <w:p w14:paraId="119E6D6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05D6A6D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16CA301D"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252D2CCC" w14:textId="77777777" w:rsidTr="006F1FA9">
        <w:trPr>
          <w:trHeight w:val="300"/>
          <w:jc w:val="center"/>
        </w:trPr>
        <w:tc>
          <w:tcPr>
            <w:tcW w:w="390" w:type="dxa"/>
            <w:tcMar>
              <w:top w:w="0" w:type="dxa"/>
              <w:left w:w="45" w:type="dxa"/>
              <w:bottom w:w="0" w:type="dxa"/>
              <w:right w:w="45" w:type="dxa"/>
            </w:tcMar>
            <w:vAlign w:val="center"/>
          </w:tcPr>
          <w:p w14:paraId="738F413D" w14:textId="3E9EE1F4"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13</w:t>
            </w:r>
          </w:p>
        </w:tc>
        <w:tc>
          <w:tcPr>
            <w:tcW w:w="3160" w:type="dxa"/>
            <w:tcMar>
              <w:top w:w="0" w:type="dxa"/>
              <w:left w:w="45" w:type="dxa"/>
              <w:bottom w:w="0" w:type="dxa"/>
              <w:right w:w="45" w:type="dxa"/>
            </w:tcMar>
          </w:tcPr>
          <w:p w14:paraId="59C6C51C" w14:textId="049FC1D8"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TV stand</w:t>
            </w:r>
          </w:p>
        </w:tc>
        <w:tc>
          <w:tcPr>
            <w:tcW w:w="1080" w:type="dxa"/>
            <w:tcMar>
              <w:top w:w="0" w:type="dxa"/>
              <w:left w:w="45" w:type="dxa"/>
              <w:bottom w:w="0" w:type="dxa"/>
              <w:right w:w="45" w:type="dxa"/>
            </w:tcMar>
          </w:tcPr>
          <w:p w14:paraId="39849811" w14:textId="04B91A88"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w:t>
            </w:r>
          </w:p>
        </w:tc>
        <w:tc>
          <w:tcPr>
            <w:tcW w:w="1710" w:type="dxa"/>
            <w:tcMar>
              <w:top w:w="0" w:type="dxa"/>
              <w:left w:w="45" w:type="dxa"/>
              <w:bottom w:w="0" w:type="dxa"/>
              <w:right w:w="45" w:type="dxa"/>
            </w:tcMar>
            <w:vAlign w:val="center"/>
          </w:tcPr>
          <w:p w14:paraId="2ECA964C"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2CF4BE72"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443AF747"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45417021" w14:textId="77777777" w:rsidTr="006F1FA9">
        <w:trPr>
          <w:trHeight w:val="300"/>
          <w:jc w:val="center"/>
        </w:trPr>
        <w:tc>
          <w:tcPr>
            <w:tcW w:w="390" w:type="dxa"/>
            <w:tcMar>
              <w:top w:w="0" w:type="dxa"/>
              <w:left w:w="45" w:type="dxa"/>
              <w:bottom w:w="0" w:type="dxa"/>
              <w:right w:w="45" w:type="dxa"/>
            </w:tcMar>
            <w:vAlign w:val="center"/>
          </w:tcPr>
          <w:p w14:paraId="2FFC72B7" w14:textId="7BAEC6B6"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14</w:t>
            </w:r>
          </w:p>
        </w:tc>
        <w:tc>
          <w:tcPr>
            <w:tcW w:w="3160" w:type="dxa"/>
            <w:tcMar>
              <w:top w:w="0" w:type="dxa"/>
              <w:left w:w="45" w:type="dxa"/>
              <w:bottom w:w="0" w:type="dxa"/>
              <w:right w:w="45" w:type="dxa"/>
            </w:tcMar>
          </w:tcPr>
          <w:p w14:paraId="02C9A370" w14:textId="6420BF6C"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Audio system for meeting room</w:t>
            </w:r>
          </w:p>
        </w:tc>
        <w:tc>
          <w:tcPr>
            <w:tcW w:w="1080" w:type="dxa"/>
            <w:tcMar>
              <w:top w:w="0" w:type="dxa"/>
              <w:left w:w="45" w:type="dxa"/>
              <w:bottom w:w="0" w:type="dxa"/>
              <w:right w:w="45" w:type="dxa"/>
            </w:tcMar>
          </w:tcPr>
          <w:p w14:paraId="0C8FA1B5" w14:textId="49D8D304"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w:t>
            </w:r>
          </w:p>
        </w:tc>
        <w:tc>
          <w:tcPr>
            <w:tcW w:w="1710" w:type="dxa"/>
            <w:tcMar>
              <w:top w:w="0" w:type="dxa"/>
              <w:left w:w="45" w:type="dxa"/>
              <w:bottom w:w="0" w:type="dxa"/>
              <w:right w:w="45" w:type="dxa"/>
            </w:tcMar>
            <w:vAlign w:val="center"/>
          </w:tcPr>
          <w:p w14:paraId="7D3B6210"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6A2DF151"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7F8FA888"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16762A" w:rsidRPr="00B65B57" w14:paraId="60D33DE8" w14:textId="77777777" w:rsidTr="006F1FA9">
        <w:trPr>
          <w:trHeight w:val="300"/>
          <w:jc w:val="center"/>
        </w:trPr>
        <w:tc>
          <w:tcPr>
            <w:tcW w:w="390" w:type="dxa"/>
            <w:tcMar>
              <w:top w:w="0" w:type="dxa"/>
              <w:left w:w="45" w:type="dxa"/>
              <w:bottom w:w="0" w:type="dxa"/>
              <w:right w:w="45" w:type="dxa"/>
            </w:tcMar>
            <w:vAlign w:val="center"/>
          </w:tcPr>
          <w:p w14:paraId="07A3EE90" w14:textId="6BC9654C" w:rsidR="0016762A"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15</w:t>
            </w:r>
          </w:p>
        </w:tc>
        <w:tc>
          <w:tcPr>
            <w:tcW w:w="3160" w:type="dxa"/>
            <w:tcMar>
              <w:top w:w="0" w:type="dxa"/>
              <w:left w:w="45" w:type="dxa"/>
              <w:bottom w:w="0" w:type="dxa"/>
              <w:right w:w="45" w:type="dxa"/>
            </w:tcMar>
          </w:tcPr>
          <w:p w14:paraId="3703C79B" w14:textId="4D5C04BB" w:rsidR="0016762A" w:rsidRPr="00B65B57" w:rsidRDefault="0016762A"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Wireless Presenter</w:t>
            </w:r>
          </w:p>
        </w:tc>
        <w:tc>
          <w:tcPr>
            <w:tcW w:w="1080" w:type="dxa"/>
            <w:tcMar>
              <w:top w:w="0" w:type="dxa"/>
              <w:left w:w="45" w:type="dxa"/>
              <w:bottom w:w="0" w:type="dxa"/>
              <w:right w:w="45" w:type="dxa"/>
            </w:tcMar>
          </w:tcPr>
          <w:p w14:paraId="270D4F1D" w14:textId="1C0EFDDB" w:rsidR="0016762A" w:rsidRPr="00B65B57" w:rsidRDefault="0016762A"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w:t>
            </w:r>
          </w:p>
        </w:tc>
        <w:tc>
          <w:tcPr>
            <w:tcW w:w="1710" w:type="dxa"/>
            <w:tcMar>
              <w:top w:w="0" w:type="dxa"/>
              <w:left w:w="45" w:type="dxa"/>
              <w:bottom w:w="0" w:type="dxa"/>
              <w:right w:w="45" w:type="dxa"/>
            </w:tcMar>
            <w:vAlign w:val="center"/>
          </w:tcPr>
          <w:p w14:paraId="44A0E227"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710" w:type="dxa"/>
          </w:tcPr>
          <w:p w14:paraId="6B10CB1B"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7E4CBBF2" w14:textId="77777777" w:rsidR="0016762A" w:rsidRPr="00B65B57" w:rsidRDefault="0016762A" w:rsidP="00B65B57">
            <w:pPr>
              <w:spacing w:after="0" w:line="360" w:lineRule="auto"/>
              <w:ind w:leftChars="0" w:left="2" w:hanging="2"/>
              <w:jc w:val="center"/>
              <w:rPr>
                <w:rFonts w:asciiTheme="majorHAnsi" w:hAnsiTheme="majorHAnsi" w:cstheme="majorHAnsi"/>
                <w:sz w:val="20"/>
                <w:szCs w:val="20"/>
              </w:rPr>
            </w:pPr>
          </w:p>
        </w:tc>
      </w:tr>
      <w:tr w:rsidR="008F4649" w:rsidRPr="00B65B57" w14:paraId="4E108568" w14:textId="77777777" w:rsidTr="006F1FA9">
        <w:trPr>
          <w:trHeight w:val="300"/>
          <w:jc w:val="center"/>
        </w:trPr>
        <w:tc>
          <w:tcPr>
            <w:tcW w:w="390" w:type="dxa"/>
            <w:tcMar>
              <w:top w:w="0" w:type="dxa"/>
              <w:left w:w="45" w:type="dxa"/>
              <w:bottom w:w="0" w:type="dxa"/>
              <w:right w:w="45" w:type="dxa"/>
            </w:tcMar>
            <w:vAlign w:val="center"/>
          </w:tcPr>
          <w:p w14:paraId="0DBAAC30" w14:textId="64A401E8" w:rsidR="008F4649"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16</w:t>
            </w:r>
          </w:p>
        </w:tc>
        <w:tc>
          <w:tcPr>
            <w:tcW w:w="3160" w:type="dxa"/>
            <w:tcMar>
              <w:top w:w="0" w:type="dxa"/>
              <w:left w:w="45" w:type="dxa"/>
              <w:bottom w:w="0" w:type="dxa"/>
              <w:right w:w="45" w:type="dxa"/>
            </w:tcMar>
          </w:tcPr>
          <w:p w14:paraId="4D6C6782" w14:textId="6E8F1B48" w:rsidR="008F4649" w:rsidRPr="00B65B57" w:rsidRDefault="008F4649"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Printer (Multi-function device)</w:t>
            </w:r>
          </w:p>
        </w:tc>
        <w:tc>
          <w:tcPr>
            <w:tcW w:w="1080" w:type="dxa"/>
            <w:tcMar>
              <w:top w:w="0" w:type="dxa"/>
              <w:left w:w="45" w:type="dxa"/>
              <w:bottom w:w="0" w:type="dxa"/>
              <w:right w:w="45" w:type="dxa"/>
            </w:tcMar>
          </w:tcPr>
          <w:p w14:paraId="52CBB74C" w14:textId="6341CE55" w:rsidR="008F4649" w:rsidRPr="00B65B57" w:rsidRDefault="008F4649"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w:t>
            </w:r>
          </w:p>
        </w:tc>
        <w:tc>
          <w:tcPr>
            <w:tcW w:w="1710" w:type="dxa"/>
            <w:tcMar>
              <w:top w:w="0" w:type="dxa"/>
              <w:left w:w="45" w:type="dxa"/>
              <w:bottom w:w="0" w:type="dxa"/>
              <w:right w:w="45" w:type="dxa"/>
            </w:tcMar>
            <w:vAlign w:val="center"/>
          </w:tcPr>
          <w:p w14:paraId="6C43CCFA" w14:textId="77777777" w:rsidR="008F4649" w:rsidRPr="00B65B57" w:rsidRDefault="008F4649" w:rsidP="00B65B57">
            <w:pPr>
              <w:spacing w:after="0" w:line="360" w:lineRule="auto"/>
              <w:ind w:leftChars="0" w:left="2" w:hanging="2"/>
              <w:jc w:val="center"/>
              <w:rPr>
                <w:rFonts w:asciiTheme="majorHAnsi" w:hAnsiTheme="majorHAnsi" w:cstheme="majorHAnsi"/>
                <w:sz w:val="20"/>
                <w:szCs w:val="20"/>
              </w:rPr>
            </w:pPr>
          </w:p>
        </w:tc>
        <w:tc>
          <w:tcPr>
            <w:tcW w:w="1710" w:type="dxa"/>
          </w:tcPr>
          <w:p w14:paraId="001B8205" w14:textId="77777777" w:rsidR="008F4649" w:rsidRPr="00B65B57" w:rsidRDefault="008F4649"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3A579C36" w14:textId="77777777" w:rsidR="008F4649" w:rsidRPr="00B65B57" w:rsidRDefault="008F4649" w:rsidP="00B65B57">
            <w:pPr>
              <w:spacing w:after="0" w:line="360" w:lineRule="auto"/>
              <w:ind w:leftChars="0" w:left="2" w:hanging="2"/>
              <w:jc w:val="center"/>
              <w:rPr>
                <w:rFonts w:asciiTheme="majorHAnsi" w:hAnsiTheme="majorHAnsi" w:cstheme="majorHAnsi"/>
                <w:sz w:val="20"/>
                <w:szCs w:val="20"/>
              </w:rPr>
            </w:pPr>
          </w:p>
        </w:tc>
      </w:tr>
      <w:tr w:rsidR="008F4649" w:rsidRPr="00B65B57" w14:paraId="2A7AD091" w14:textId="77777777" w:rsidTr="006F1FA9">
        <w:trPr>
          <w:trHeight w:val="300"/>
          <w:jc w:val="center"/>
        </w:trPr>
        <w:tc>
          <w:tcPr>
            <w:tcW w:w="390" w:type="dxa"/>
            <w:tcMar>
              <w:top w:w="0" w:type="dxa"/>
              <w:left w:w="45" w:type="dxa"/>
              <w:bottom w:w="0" w:type="dxa"/>
              <w:right w:w="45" w:type="dxa"/>
            </w:tcMar>
            <w:vAlign w:val="center"/>
          </w:tcPr>
          <w:p w14:paraId="7DD19F8F" w14:textId="0D709424" w:rsidR="008F4649" w:rsidRPr="00F44C5B" w:rsidRDefault="00F44C5B" w:rsidP="00B65B57">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17</w:t>
            </w:r>
          </w:p>
        </w:tc>
        <w:tc>
          <w:tcPr>
            <w:tcW w:w="3160" w:type="dxa"/>
            <w:tcMar>
              <w:top w:w="0" w:type="dxa"/>
              <w:left w:w="45" w:type="dxa"/>
              <w:bottom w:w="0" w:type="dxa"/>
              <w:right w:w="45" w:type="dxa"/>
            </w:tcMar>
          </w:tcPr>
          <w:p w14:paraId="6DE324F0" w14:textId="77028AD0" w:rsidR="008F4649" w:rsidRPr="00B65B57" w:rsidRDefault="008F4649"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Set of toner cartridges</w:t>
            </w:r>
          </w:p>
        </w:tc>
        <w:tc>
          <w:tcPr>
            <w:tcW w:w="1080" w:type="dxa"/>
            <w:tcMar>
              <w:top w:w="0" w:type="dxa"/>
              <w:left w:w="45" w:type="dxa"/>
              <w:bottom w:w="0" w:type="dxa"/>
              <w:right w:w="45" w:type="dxa"/>
            </w:tcMar>
          </w:tcPr>
          <w:p w14:paraId="3E0CEBEC" w14:textId="113F03BF" w:rsidR="008F4649" w:rsidRPr="00B65B57" w:rsidRDefault="008F4649"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2</w:t>
            </w:r>
          </w:p>
        </w:tc>
        <w:tc>
          <w:tcPr>
            <w:tcW w:w="1710" w:type="dxa"/>
            <w:tcMar>
              <w:top w:w="0" w:type="dxa"/>
              <w:left w:w="45" w:type="dxa"/>
              <w:bottom w:w="0" w:type="dxa"/>
              <w:right w:w="45" w:type="dxa"/>
            </w:tcMar>
            <w:vAlign w:val="center"/>
          </w:tcPr>
          <w:p w14:paraId="10C38365" w14:textId="77777777" w:rsidR="008F4649" w:rsidRPr="00B65B57" w:rsidRDefault="008F4649" w:rsidP="00B65B57">
            <w:pPr>
              <w:spacing w:after="0" w:line="360" w:lineRule="auto"/>
              <w:ind w:leftChars="0" w:left="2" w:hanging="2"/>
              <w:jc w:val="center"/>
              <w:rPr>
                <w:rFonts w:asciiTheme="majorHAnsi" w:hAnsiTheme="majorHAnsi" w:cstheme="majorHAnsi"/>
                <w:sz w:val="20"/>
                <w:szCs w:val="20"/>
              </w:rPr>
            </w:pPr>
          </w:p>
        </w:tc>
        <w:tc>
          <w:tcPr>
            <w:tcW w:w="1710" w:type="dxa"/>
          </w:tcPr>
          <w:p w14:paraId="3794782F" w14:textId="77777777" w:rsidR="008F4649" w:rsidRPr="00B65B57" w:rsidRDefault="008F4649" w:rsidP="00B65B57">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55D36948" w14:textId="77777777" w:rsidR="008F4649" w:rsidRPr="00B65B57" w:rsidRDefault="008F4649" w:rsidP="00B65B57">
            <w:pPr>
              <w:spacing w:after="0" w:line="360" w:lineRule="auto"/>
              <w:ind w:leftChars="0" w:left="2" w:hanging="2"/>
              <w:jc w:val="center"/>
              <w:rPr>
                <w:rFonts w:asciiTheme="majorHAnsi" w:hAnsiTheme="majorHAnsi" w:cstheme="majorHAnsi"/>
                <w:sz w:val="20"/>
                <w:szCs w:val="20"/>
              </w:rPr>
            </w:pPr>
          </w:p>
        </w:tc>
      </w:tr>
    </w:tbl>
    <w:p w14:paraId="3008CB5F" w14:textId="1EF06939" w:rsidR="00227352" w:rsidRPr="00B65B57" w:rsidRDefault="00000000" w:rsidP="00B65B57">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rPr>
      </w:pPr>
      <w:r w:rsidRPr="00B65B57">
        <w:rPr>
          <w:rFonts w:asciiTheme="majorHAnsi" w:hAnsiTheme="majorHAnsi" w:cstheme="majorHAnsi"/>
          <w:b/>
          <w:sz w:val="20"/>
          <w:szCs w:val="20"/>
        </w:rPr>
        <w:br/>
      </w:r>
      <w:r w:rsidR="0098081B">
        <w:rPr>
          <w:rFonts w:asciiTheme="majorHAnsi" w:hAnsiTheme="majorHAnsi" w:cstheme="majorHAnsi"/>
          <w:b/>
          <w:sz w:val="20"/>
          <w:szCs w:val="20"/>
          <w:lang w:val="uk-UA"/>
        </w:rPr>
        <w:t xml:space="preserve">В вашій пропозицій включіть, будь ласка / </w:t>
      </w:r>
      <w:r w:rsidRPr="00B65B57">
        <w:rPr>
          <w:rFonts w:asciiTheme="majorHAnsi" w:hAnsiTheme="majorHAnsi" w:cstheme="majorHAnsi"/>
          <w:b/>
          <w:sz w:val="20"/>
          <w:szCs w:val="20"/>
        </w:rPr>
        <w:t>In your offer, please include:</w:t>
      </w:r>
    </w:p>
    <w:p w14:paraId="72B5D9F6" w14:textId="7E21CCD0" w:rsidR="0098081B" w:rsidRPr="00E72C6A" w:rsidRDefault="0098081B" w:rsidP="0098081B">
      <w:pPr>
        <w:numPr>
          <w:ilvl w:val="0"/>
          <w:numId w:val="1"/>
        </w:numPr>
        <w:pBdr>
          <w:top w:val="nil"/>
          <w:left w:val="nil"/>
          <w:bottom w:val="nil"/>
          <w:right w:val="nil"/>
          <w:between w:val="nil"/>
        </w:pBdr>
        <w:spacing w:after="0" w:line="240" w:lineRule="auto"/>
        <w:ind w:leftChars="0" w:firstLineChars="0"/>
        <w:jc w:val="both"/>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t>Технічн</w:t>
      </w:r>
      <w:r>
        <w:rPr>
          <w:rFonts w:asciiTheme="majorHAnsi" w:hAnsiTheme="majorHAnsi" w:cstheme="majorHAnsi"/>
          <w:color w:val="000000"/>
          <w:sz w:val="20"/>
          <w:szCs w:val="20"/>
          <w:lang w:val="ru-RU"/>
        </w:rPr>
        <w:t>у</w:t>
      </w:r>
      <w:r w:rsidRPr="00E72C6A">
        <w:rPr>
          <w:rFonts w:asciiTheme="majorHAnsi" w:hAnsiTheme="majorHAnsi" w:cstheme="majorHAnsi"/>
          <w:color w:val="000000"/>
          <w:sz w:val="20"/>
          <w:szCs w:val="20"/>
          <w:lang w:val="ru-RU"/>
        </w:rPr>
        <w:t xml:space="preserve"> пропозиці</w:t>
      </w:r>
      <w:r>
        <w:rPr>
          <w:rFonts w:asciiTheme="majorHAnsi" w:hAnsiTheme="majorHAnsi" w:cstheme="majorHAnsi"/>
          <w:color w:val="000000"/>
          <w:sz w:val="20"/>
          <w:szCs w:val="20"/>
          <w:lang w:val="ru-RU"/>
        </w:rPr>
        <w:t>ю</w:t>
      </w:r>
      <w:r w:rsidRPr="00E72C6A">
        <w:rPr>
          <w:rFonts w:asciiTheme="majorHAnsi" w:hAnsiTheme="majorHAnsi" w:cstheme="majorHAnsi"/>
          <w:color w:val="000000"/>
          <w:sz w:val="20"/>
          <w:szCs w:val="20"/>
          <w:lang w:val="ru-RU"/>
        </w:rPr>
        <w:t xml:space="preserve">, </w:t>
      </w:r>
      <w:r>
        <w:rPr>
          <w:rFonts w:asciiTheme="majorHAnsi" w:hAnsiTheme="majorHAnsi" w:cstheme="majorHAnsi"/>
          <w:color w:val="000000"/>
          <w:sz w:val="20"/>
          <w:szCs w:val="20"/>
          <w:lang w:val="ru-RU"/>
        </w:rPr>
        <w:t>яка має включати</w:t>
      </w:r>
      <w:r w:rsidRPr="00E72C6A">
        <w:rPr>
          <w:rFonts w:asciiTheme="majorHAnsi" w:hAnsiTheme="majorHAnsi" w:cstheme="majorHAnsi"/>
          <w:color w:val="000000"/>
          <w:sz w:val="20"/>
          <w:szCs w:val="20"/>
          <w:lang w:val="ru-RU"/>
        </w:rPr>
        <w:t xml:space="preserve"> технічні характеристики для кожного запропонованого товару, каталоги, технічні </w:t>
      </w:r>
      <w:r>
        <w:rPr>
          <w:rFonts w:asciiTheme="majorHAnsi" w:hAnsiTheme="majorHAnsi" w:cstheme="majorHAnsi"/>
          <w:color w:val="000000"/>
          <w:sz w:val="20"/>
          <w:szCs w:val="20"/>
          <w:lang w:val="ru-RU"/>
        </w:rPr>
        <w:t>специфікації;</w:t>
      </w:r>
    </w:p>
    <w:p w14:paraId="27693017" w14:textId="77777777" w:rsidR="0098081B" w:rsidRPr="00E473D3" w:rsidRDefault="0098081B"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t>Дійсн</w:t>
      </w:r>
      <w:r>
        <w:rPr>
          <w:rFonts w:asciiTheme="majorHAnsi" w:hAnsiTheme="majorHAnsi" w:cstheme="majorHAnsi"/>
          <w:color w:val="000000"/>
          <w:sz w:val="20"/>
          <w:szCs w:val="20"/>
          <w:lang w:val="uk-UA"/>
        </w:rPr>
        <w:t xml:space="preserve">і </w:t>
      </w:r>
      <w:r w:rsidRPr="00E72C6A">
        <w:rPr>
          <w:rFonts w:asciiTheme="majorHAnsi" w:hAnsiTheme="majorHAnsi" w:cstheme="majorHAnsi"/>
          <w:color w:val="000000"/>
          <w:sz w:val="20"/>
          <w:szCs w:val="20"/>
          <w:lang w:val="ru-RU"/>
        </w:rPr>
        <w:t>реєстраці</w:t>
      </w:r>
      <w:r>
        <w:rPr>
          <w:rFonts w:asciiTheme="majorHAnsi" w:hAnsiTheme="majorHAnsi" w:cstheme="majorHAnsi"/>
          <w:color w:val="000000"/>
          <w:sz w:val="20"/>
          <w:szCs w:val="20"/>
          <w:lang w:val="uk-UA"/>
        </w:rPr>
        <w:t>йні документи юридичної особи;</w:t>
      </w:r>
    </w:p>
    <w:p w14:paraId="67358EF6" w14:textId="0CBA5AEC" w:rsidR="000852F5" w:rsidRPr="000852F5" w:rsidRDefault="000852F5"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lang w:val="ru-RU"/>
        </w:rPr>
      </w:pPr>
      <w:r>
        <w:rPr>
          <w:rFonts w:asciiTheme="majorHAnsi" w:hAnsiTheme="majorHAnsi" w:cstheme="majorHAnsi"/>
          <w:color w:val="000000"/>
          <w:sz w:val="20"/>
          <w:szCs w:val="20"/>
          <w:lang w:val="uk-UA"/>
        </w:rPr>
        <w:t xml:space="preserve">Підтвердження </w:t>
      </w:r>
      <w:r>
        <w:rPr>
          <w:rFonts w:asciiTheme="majorHAnsi" w:hAnsiTheme="majorHAnsi" w:cstheme="majorHAnsi"/>
          <w:color w:val="000000"/>
          <w:sz w:val="20"/>
          <w:szCs w:val="20"/>
          <w:lang w:val="ru-RU"/>
        </w:rPr>
        <w:t>п</w:t>
      </w:r>
      <w:r w:rsidRPr="00BF5110">
        <w:rPr>
          <w:rFonts w:asciiTheme="majorHAnsi" w:hAnsiTheme="majorHAnsi" w:cstheme="majorHAnsi"/>
          <w:color w:val="000000"/>
          <w:sz w:val="20"/>
          <w:szCs w:val="20"/>
          <w:lang w:val="ru-RU"/>
        </w:rPr>
        <w:t>опередн</w:t>
      </w:r>
      <w:r>
        <w:rPr>
          <w:rFonts w:asciiTheme="majorHAnsi" w:hAnsiTheme="majorHAnsi" w:cstheme="majorHAnsi"/>
          <w:color w:val="000000"/>
          <w:sz w:val="20"/>
          <w:szCs w:val="20"/>
          <w:lang w:val="ru-RU"/>
        </w:rPr>
        <w:t>ього</w:t>
      </w:r>
      <w:r w:rsidRPr="00BF5110">
        <w:rPr>
          <w:rFonts w:asciiTheme="majorHAnsi" w:hAnsiTheme="majorHAnsi" w:cstheme="majorHAnsi"/>
          <w:color w:val="000000"/>
          <w:sz w:val="20"/>
          <w:szCs w:val="20"/>
          <w:lang w:val="ru-RU"/>
        </w:rPr>
        <w:t xml:space="preserve"> досвід</w:t>
      </w:r>
      <w:r>
        <w:rPr>
          <w:rFonts w:asciiTheme="majorHAnsi" w:hAnsiTheme="majorHAnsi" w:cstheme="majorHAnsi"/>
          <w:color w:val="000000"/>
          <w:sz w:val="20"/>
          <w:szCs w:val="20"/>
          <w:lang w:val="ru-RU"/>
        </w:rPr>
        <w:t>у</w:t>
      </w:r>
      <w:r w:rsidRPr="00BF5110">
        <w:rPr>
          <w:rFonts w:asciiTheme="majorHAnsi" w:hAnsiTheme="majorHAnsi" w:cstheme="majorHAnsi"/>
          <w:color w:val="000000"/>
          <w:sz w:val="20"/>
          <w:szCs w:val="20"/>
          <w:lang w:val="ru-RU"/>
        </w:rPr>
        <w:t xml:space="preserve"> постачання товарів</w:t>
      </w:r>
      <w:r>
        <w:rPr>
          <w:rFonts w:asciiTheme="majorHAnsi" w:hAnsiTheme="majorHAnsi" w:cstheme="majorHAnsi"/>
          <w:color w:val="000000"/>
          <w:sz w:val="20"/>
          <w:szCs w:val="20"/>
          <w:lang w:val="ru-RU"/>
        </w:rPr>
        <w:t>, які вказані в цьому запиті.</w:t>
      </w:r>
    </w:p>
    <w:p w14:paraId="38837E8A" w14:textId="77777777" w:rsidR="0098081B" w:rsidRPr="000852F5" w:rsidRDefault="0098081B" w:rsidP="0098081B">
      <w:pPr>
        <w:pBdr>
          <w:top w:val="nil"/>
          <w:left w:val="nil"/>
          <w:bottom w:val="nil"/>
          <w:right w:val="nil"/>
          <w:between w:val="nil"/>
        </w:pBdr>
        <w:spacing w:after="0" w:line="360" w:lineRule="auto"/>
        <w:ind w:leftChars="0" w:left="720" w:firstLineChars="0" w:firstLine="0"/>
        <w:rPr>
          <w:rFonts w:asciiTheme="majorHAnsi" w:hAnsiTheme="majorHAnsi" w:cstheme="majorHAnsi"/>
          <w:color w:val="000000"/>
          <w:sz w:val="20"/>
          <w:szCs w:val="20"/>
          <w:lang w:val="ru-RU"/>
        </w:rPr>
      </w:pPr>
    </w:p>
    <w:p w14:paraId="2C288461" w14:textId="77777777" w:rsidR="0098081B" w:rsidRPr="0098081B" w:rsidRDefault="00000000"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rPr>
      </w:pPr>
      <w:r w:rsidRPr="00B65B57">
        <w:rPr>
          <w:rFonts w:asciiTheme="majorHAnsi" w:hAnsiTheme="majorHAnsi" w:cstheme="majorHAnsi"/>
          <w:color w:val="000000"/>
          <w:sz w:val="20"/>
          <w:szCs w:val="20"/>
        </w:rPr>
        <w:t>Technical Offer, including the technical specifications for each offered item</w:t>
      </w:r>
      <w:r w:rsidR="00EE3140" w:rsidRPr="00B65B57">
        <w:rPr>
          <w:rFonts w:asciiTheme="majorHAnsi" w:hAnsiTheme="majorHAnsi" w:cstheme="majorHAnsi"/>
          <w:color w:val="000000"/>
          <w:sz w:val="20"/>
          <w:szCs w:val="20"/>
        </w:rPr>
        <w:t>, and catalogues, datasheets,</w:t>
      </w:r>
      <w:r w:rsidR="00E5335D" w:rsidRPr="00B65B57">
        <w:rPr>
          <w:rFonts w:asciiTheme="majorHAnsi" w:hAnsiTheme="majorHAnsi" w:cstheme="majorHAnsi"/>
          <w:color w:val="000000"/>
          <w:sz w:val="20"/>
          <w:szCs w:val="20"/>
        </w:rPr>
        <w:t xml:space="preserve"> </w:t>
      </w:r>
      <w:r w:rsidR="004F7787" w:rsidRPr="00B65B57">
        <w:rPr>
          <w:rFonts w:asciiTheme="majorHAnsi" w:hAnsiTheme="majorHAnsi" w:cstheme="majorHAnsi"/>
          <w:color w:val="000000"/>
          <w:sz w:val="20"/>
          <w:szCs w:val="20"/>
        </w:rPr>
        <w:t>etc.</w:t>
      </w:r>
    </w:p>
    <w:p w14:paraId="238B68E7" w14:textId="22C35A8E" w:rsidR="00227352" w:rsidRPr="000852F5" w:rsidRDefault="00000000"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rPr>
      </w:pPr>
      <w:r w:rsidRPr="0098081B">
        <w:rPr>
          <w:rFonts w:asciiTheme="majorHAnsi" w:hAnsiTheme="majorHAnsi" w:cstheme="majorHAnsi"/>
          <w:color w:val="000000"/>
          <w:sz w:val="20"/>
          <w:szCs w:val="20"/>
        </w:rPr>
        <w:t>Valid Commercial Registration</w:t>
      </w:r>
      <w:r w:rsidR="000852F5">
        <w:rPr>
          <w:rFonts w:asciiTheme="majorHAnsi" w:hAnsiTheme="majorHAnsi" w:cstheme="majorHAnsi"/>
          <w:color w:val="000000"/>
          <w:sz w:val="20"/>
          <w:szCs w:val="20"/>
          <w:lang w:val="uk-UA"/>
        </w:rPr>
        <w:t>;</w:t>
      </w:r>
    </w:p>
    <w:p w14:paraId="2E5FFAC2" w14:textId="3323BC12" w:rsidR="000852F5" w:rsidRPr="0098081B" w:rsidRDefault="000852F5"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rPr>
      </w:pPr>
      <w:r w:rsidRPr="00B65B57">
        <w:rPr>
          <w:rFonts w:asciiTheme="majorHAnsi" w:hAnsiTheme="majorHAnsi" w:cstheme="majorHAnsi"/>
          <w:sz w:val="20"/>
          <w:szCs w:val="20"/>
        </w:rPr>
        <w:t xml:space="preserve">Previous experience for </w:t>
      </w:r>
      <w:r>
        <w:rPr>
          <w:rFonts w:asciiTheme="majorHAnsi" w:hAnsiTheme="majorHAnsi" w:cstheme="majorHAnsi"/>
          <w:sz w:val="20"/>
          <w:szCs w:val="20"/>
        </w:rPr>
        <w:t>supplies</w:t>
      </w:r>
      <w:r w:rsidRPr="00B65B57">
        <w:rPr>
          <w:rFonts w:asciiTheme="majorHAnsi" w:hAnsiTheme="majorHAnsi" w:cstheme="majorHAnsi"/>
          <w:sz w:val="20"/>
          <w:szCs w:val="20"/>
        </w:rPr>
        <w:t xml:space="preserve"> of requested items</w:t>
      </w:r>
      <w:r>
        <w:rPr>
          <w:rFonts w:asciiTheme="majorHAnsi" w:hAnsiTheme="majorHAnsi" w:cstheme="majorHAnsi"/>
          <w:sz w:val="20"/>
          <w:szCs w:val="20"/>
        </w:rPr>
        <w:t>.</w:t>
      </w:r>
    </w:p>
    <w:p w14:paraId="38A10548" w14:textId="3932549F" w:rsidR="00641585" w:rsidRDefault="00641585" w:rsidP="00B65B57">
      <w:pPr>
        <w:tabs>
          <w:tab w:val="left" w:pos="-180"/>
          <w:tab w:val="right" w:pos="1980"/>
          <w:tab w:val="left" w:pos="2160"/>
          <w:tab w:val="left" w:pos="4320"/>
        </w:tabs>
        <w:spacing w:after="0" w:line="360" w:lineRule="auto"/>
        <w:ind w:leftChars="0" w:left="2" w:hanging="2"/>
        <w:rPr>
          <w:rFonts w:asciiTheme="majorHAnsi" w:hAnsiTheme="majorHAnsi" w:cstheme="majorHAnsi"/>
          <w:b/>
          <w:i/>
          <w:sz w:val="20"/>
          <w:szCs w:val="20"/>
          <w:lang w:val="uk-UA"/>
        </w:rPr>
      </w:pPr>
      <w:r>
        <w:rPr>
          <w:rFonts w:asciiTheme="majorHAnsi" w:hAnsiTheme="majorHAnsi" w:cstheme="majorHAnsi"/>
          <w:b/>
          <w:i/>
          <w:sz w:val="20"/>
          <w:szCs w:val="20"/>
          <w:lang w:val="uk-UA"/>
        </w:rPr>
        <w:t xml:space="preserve">Коментарі / </w:t>
      </w:r>
      <w:r w:rsidRPr="00B65B57">
        <w:rPr>
          <w:rFonts w:asciiTheme="majorHAnsi" w:hAnsiTheme="majorHAnsi" w:cstheme="majorHAnsi"/>
          <w:b/>
          <w:i/>
          <w:sz w:val="20"/>
          <w:szCs w:val="20"/>
        </w:rPr>
        <w:t>Vendor’s Comments:</w:t>
      </w:r>
    </w:p>
    <w:p w14:paraId="068972C7" w14:textId="77777777" w:rsidR="00641585" w:rsidRDefault="00641585" w:rsidP="00B65B57">
      <w:pPr>
        <w:tabs>
          <w:tab w:val="left" w:pos="-180"/>
          <w:tab w:val="right" w:pos="1980"/>
          <w:tab w:val="left" w:pos="2160"/>
          <w:tab w:val="left" w:pos="4320"/>
        </w:tabs>
        <w:spacing w:after="0" w:line="360" w:lineRule="auto"/>
        <w:ind w:leftChars="0" w:left="2" w:hanging="2"/>
        <w:rPr>
          <w:rFonts w:asciiTheme="majorHAnsi" w:hAnsiTheme="majorHAnsi" w:cstheme="majorHAnsi"/>
          <w:b/>
          <w:i/>
          <w:sz w:val="20"/>
          <w:szCs w:val="20"/>
          <w:lang w:val="uk-UA"/>
        </w:rPr>
      </w:pPr>
    </w:p>
    <w:p w14:paraId="4251C3A0" w14:textId="14547140" w:rsidR="00227352" w:rsidRDefault="00000000" w:rsidP="00B65B57">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r w:rsidRPr="00B65B57">
        <w:rPr>
          <w:rFonts w:asciiTheme="majorHAnsi" w:hAnsiTheme="majorHAnsi" w:cstheme="majorHAnsi"/>
          <w:b/>
          <w:sz w:val="20"/>
          <w:szCs w:val="20"/>
        </w:rPr>
        <w:t xml:space="preserve"> </w:t>
      </w:r>
    </w:p>
    <w:p w14:paraId="3EF86707" w14:textId="7788DC58" w:rsidR="00641585" w:rsidRDefault="00641585" w:rsidP="00641585">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r w:rsidRPr="00641585">
        <w:rPr>
          <w:rFonts w:asciiTheme="majorHAnsi" w:hAnsiTheme="majorHAnsi" w:cstheme="majorHAnsi"/>
          <w:b/>
          <w:sz w:val="20"/>
          <w:szCs w:val="20"/>
          <w:lang w:val="uk-UA"/>
        </w:rPr>
        <w:t>Цим засвідчую, що вище вказана компанія, яку я уповноважений представляти, приймає Загальні умови договору UNFPA</w:t>
      </w:r>
      <w:r>
        <w:rPr>
          <w:rFonts w:asciiTheme="majorHAnsi" w:hAnsiTheme="majorHAnsi" w:cstheme="majorHAnsi"/>
          <w:b/>
          <w:sz w:val="20"/>
          <w:szCs w:val="20"/>
          <w:lang w:val="uk-UA"/>
        </w:rPr>
        <w:t xml:space="preserve"> </w:t>
      </w:r>
      <w:r w:rsidRPr="00641585">
        <w:rPr>
          <w:rFonts w:asciiTheme="majorHAnsi" w:hAnsiTheme="majorHAnsi" w:cstheme="majorHAnsi"/>
          <w:b/>
          <w:sz w:val="20"/>
          <w:szCs w:val="20"/>
          <w:lang w:val="uk-UA"/>
        </w:rPr>
        <w:t>(</w:t>
      </w:r>
      <w:hyperlink r:id="rId24">
        <w:r w:rsidRPr="00B65B57">
          <w:rPr>
            <w:rFonts w:asciiTheme="majorHAnsi" w:hAnsiTheme="majorHAnsi" w:cstheme="majorHAnsi"/>
            <w:b/>
            <w:color w:val="1155CC"/>
            <w:sz w:val="20"/>
            <w:szCs w:val="20"/>
            <w:u w:val="single"/>
          </w:rPr>
          <w:t>http</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www</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unfpa</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org</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resources</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unfpa</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general</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conditions</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contract</w:t>
        </w:r>
      </w:hyperlink>
      <w:r w:rsidRPr="00641585">
        <w:rPr>
          <w:rFonts w:asciiTheme="majorHAnsi" w:hAnsiTheme="majorHAnsi" w:cstheme="majorHAnsi"/>
          <w:b/>
          <w:sz w:val="20"/>
          <w:szCs w:val="20"/>
          <w:lang w:val="uk-UA"/>
        </w:rPr>
        <w:t xml:space="preserve"> ) та буде дотримуватися цієї цінової пропозиції до моменту закінчення терміну дії останньої.</w:t>
      </w:r>
    </w:p>
    <w:p w14:paraId="4F72524A" w14:textId="77777777" w:rsidR="00641585" w:rsidRPr="00641585" w:rsidRDefault="00641585" w:rsidP="00641585">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p>
    <w:p w14:paraId="5CF7776D" w14:textId="77777777" w:rsidR="00641585" w:rsidRDefault="00000000" w:rsidP="00641585">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r w:rsidRPr="00B65B57">
        <w:rPr>
          <w:rFonts w:asciiTheme="majorHAnsi" w:hAnsiTheme="majorHAnsi" w:cstheme="majorHAnsi"/>
          <w:b/>
          <w:sz w:val="20"/>
          <w:szCs w:val="20"/>
        </w:rPr>
        <w:t>I hereby certify that this company, which I am duly authorized to sign for, accepts the terms and conditions of UNFPA (</w:t>
      </w:r>
      <w:hyperlink r:id="rId25">
        <w:r w:rsidRPr="00B65B57">
          <w:rPr>
            <w:rFonts w:asciiTheme="majorHAnsi" w:hAnsiTheme="majorHAnsi" w:cstheme="majorHAnsi"/>
            <w:b/>
            <w:color w:val="1155CC"/>
            <w:sz w:val="20"/>
            <w:szCs w:val="20"/>
            <w:u w:val="single"/>
          </w:rPr>
          <w:t>http://www.unfpa.org/resources/unfpa-general-conditions-contract</w:t>
        </w:r>
      </w:hyperlink>
      <w:r w:rsidRPr="00B65B57">
        <w:rPr>
          <w:rFonts w:asciiTheme="majorHAnsi" w:hAnsiTheme="majorHAnsi" w:cstheme="majorHAnsi"/>
          <w:b/>
          <w:sz w:val="20"/>
          <w:szCs w:val="20"/>
        </w:rPr>
        <w:t xml:space="preserve"> ) and we will abide by this quotation until it expires.</w:t>
      </w:r>
    </w:p>
    <w:p w14:paraId="07E21589" w14:textId="77777777" w:rsidR="00641585" w:rsidRDefault="00641585" w:rsidP="00641585">
      <w:pPr>
        <w:tabs>
          <w:tab w:val="left" w:pos="-180"/>
          <w:tab w:val="right" w:pos="1980"/>
          <w:tab w:val="left" w:pos="2160"/>
        </w:tabs>
        <w:spacing w:after="0" w:line="360" w:lineRule="auto"/>
        <w:ind w:leftChars="0" w:left="2" w:hanging="2"/>
        <w:rPr>
          <w:rFonts w:asciiTheme="majorHAnsi" w:hAnsiTheme="majorHAnsi" w:cstheme="majorHAnsi"/>
          <w:b/>
          <w:sz w:val="20"/>
          <w:szCs w:val="20"/>
          <w:lang w:val="uk-UA"/>
        </w:rPr>
      </w:pPr>
    </w:p>
    <w:p w14:paraId="59D165A0" w14:textId="552BAEE9" w:rsidR="00227352" w:rsidRPr="00641585" w:rsidRDefault="00000000" w:rsidP="00641585">
      <w:pPr>
        <w:tabs>
          <w:tab w:val="left" w:pos="-180"/>
          <w:tab w:val="right" w:pos="1980"/>
          <w:tab w:val="left" w:pos="2160"/>
        </w:tabs>
        <w:spacing w:after="0" w:line="360" w:lineRule="auto"/>
        <w:ind w:leftChars="0" w:left="2" w:hanging="2"/>
        <w:rPr>
          <w:rFonts w:asciiTheme="majorHAnsi" w:hAnsiTheme="majorHAnsi" w:cstheme="majorHAnsi"/>
          <w:b/>
          <w:sz w:val="20"/>
          <w:szCs w:val="20"/>
        </w:rPr>
      </w:pPr>
      <w:r w:rsidRPr="00B65B57">
        <w:rPr>
          <w:rFonts w:asciiTheme="majorHAnsi" w:hAnsiTheme="majorHAnsi" w:cstheme="majorHAnsi"/>
          <w:b/>
          <w:sz w:val="20"/>
          <w:szCs w:val="20"/>
          <w:u w:val="single"/>
        </w:rPr>
        <w:t xml:space="preserve">                                                                               </w:t>
      </w:r>
      <w:r w:rsidRPr="00B65B57">
        <w:rPr>
          <w:rFonts w:asciiTheme="majorHAnsi" w:hAnsiTheme="majorHAnsi" w:cstheme="majorHAnsi"/>
          <w:b/>
          <w:sz w:val="20"/>
          <w:szCs w:val="20"/>
          <w:u w:val="single"/>
        </w:rPr>
        <w:tab/>
      </w:r>
    </w:p>
    <w:p w14:paraId="5134A3D5" w14:textId="06B9EE06" w:rsidR="00227352" w:rsidRDefault="0066608C" w:rsidP="00B65B57">
      <w:pPr>
        <w:tabs>
          <w:tab w:val="left" w:pos="-180"/>
          <w:tab w:val="right" w:pos="1980"/>
          <w:tab w:val="left" w:pos="2160"/>
          <w:tab w:val="left" w:pos="4320"/>
        </w:tabs>
        <w:spacing w:after="0" w:line="360" w:lineRule="auto"/>
        <w:ind w:leftChars="0" w:left="2" w:hanging="2"/>
        <w:rPr>
          <w:sz w:val="20"/>
          <w:szCs w:val="20"/>
          <w:u w:val="single"/>
        </w:rPr>
      </w:pPr>
      <w:r w:rsidRPr="00F47AFE">
        <w:rPr>
          <w:rFonts w:asciiTheme="majorHAnsi" w:hAnsiTheme="majorHAnsi" w:cstheme="majorHAnsi"/>
          <w:bCs/>
          <w:sz w:val="20"/>
          <w:szCs w:val="20"/>
        </w:rPr>
        <w:t xml:space="preserve">Ім’я, прізвище та посада </w:t>
      </w:r>
      <w:r w:rsidRPr="00F47AFE">
        <w:rPr>
          <w:rFonts w:asciiTheme="majorHAnsi" w:hAnsiTheme="majorHAnsi" w:cstheme="majorHAnsi"/>
          <w:bCs/>
          <w:sz w:val="20"/>
          <w:szCs w:val="20"/>
          <w:lang w:val="uk-UA"/>
        </w:rPr>
        <w:t xml:space="preserve">/ </w:t>
      </w:r>
      <w:r w:rsidRPr="00F47AFE">
        <w:rPr>
          <w:rFonts w:asciiTheme="majorHAnsi" w:hAnsiTheme="majorHAnsi" w:cstheme="majorHAnsi"/>
          <w:bCs/>
          <w:sz w:val="20"/>
          <w:szCs w:val="20"/>
        </w:rPr>
        <w:t>Name and title</w:t>
      </w:r>
      <w:r w:rsidRPr="00B94633">
        <w:rPr>
          <w:b/>
          <w:sz w:val="20"/>
          <w:szCs w:val="20"/>
        </w:rPr>
        <w:t xml:space="preserve">                     </w:t>
      </w:r>
      <w:r w:rsidRPr="00B94633">
        <w:rPr>
          <w:b/>
          <w:sz w:val="20"/>
          <w:szCs w:val="20"/>
        </w:rPr>
        <w:tab/>
        <w:t xml:space="preserve">        </w:t>
      </w:r>
      <w:r w:rsidRPr="00B94633">
        <w:rPr>
          <w:b/>
          <w:sz w:val="20"/>
          <w:szCs w:val="20"/>
        </w:rPr>
        <w:tab/>
      </w:r>
      <w:r w:rsidRPr="00F47AFE">
        <w:rPr>
          <w:bCs/>
          <w:sz w:val="20"/>
          <w:szCs w:val="20"/>
        </w:rPr>
        <w:t xml:space="preserve">                 Дата та місце </w:t>
      </w:r>
      <w:r w:rsidRPr="00F47AFE">
        <w:rPr>
          <w:bCs/>
          <w:sz w:val="20"/>
          <w:szCs w:val="20"/>
          <w:lang w:val="uk-UA"/>
        </w:rPr>
        <w:t xml:space="preserve">/ </w:t>
      </w:r>
      <w:r w:rsidRPr="00F47AFE">
        <w:rPr>
          <w:bCs/>
          <w:sz w:val="20"/>
          <w:szCs w:val="20"/>
        </w:rPr>
        <w:t>Date and Place</w:t>
      </w:r>
    </w:p>
    <w:sectPr w:rsidR="00227352" w:rsidSect="00776D12">
      <w:type w:val="continuous"/>
      <w:pgSz w:w="12240" w:h="15840"/>
      <w:pgMar w:top="850" w:right="1440" w:bottom="994" w:left="1440" w:header="9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7C3D" w14:textId="77777777" w:rsidR="00776D12" w:rsidRDefault="00776D12">
      <w:pPr>
        <w:spacing w:after="0" w:line="240" w:lineRule="auto"/>
        <w:ind w:left="0" w:hanging="2"/>
      </w:pPr>
      <w:r>
        <w:separator/>
      </w:r>
    </w:p>
  </w:endnote>
  <w:endnote w:type="continuationSeparator" w:id="0">
    <w:p w14:paraId="57603291" w14:textId="77777777" w:rsidR="00776D12" w:rsidRDefault="00776D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FPA-Tex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C2E0" w14:textId="77777777" w:rsidR="00227352" w:rsidRDefault="00227352">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A7AF" w14:textId="26B99293" w:rsidR="005775AB" w:rsidRDefault="00F24212" w:rsidP="00F24212">
    <w:pPr>
      <w:pStyle w:val="Footer"/>
      <w:ind w:left="0" w:hanging="2"/>
    </w:pPr>
    <w:r w:rsidRPr="00B94633">
      <w:rPr>
        <w:b/>
        <w:color w:val="000000"/>
        <w:sz w:val="20"/>
        <w:szCs w:val="20"/>
      </w:rPr>
      <w:t>No</w:t>
    </w:r>
    <w:r w:rsidRPr="005775AB">
      <w:rPr>
        <w:b/>
        <w:color w:val="000000"/>
        <w:sz w:val="20"/>
        <w:szCs w:val="20"/>
        <w:lang w:val="ru-RU"/>
      </w:rPr>
      <w:t xml:space="preserve">. </w:t>
    </w:r>
    <w:r w:rsidRPr="00B94633">
      <w:rPr>
        <w:b/>
        <w:color w:val="000000"/>
        <w:sz w:val="20"/>
        <w:szCs w:val="20"/>
      </w:rPr>
      <w:t>UNFPA</w:t>
    </w:r>
    <w:r w:rsidRPr="00426849">
      <w:rPr>
        <w:b/>
        <w:color w:val="000000"/>
        <w:sz w:val="20"/>
        <w:szCs w:val="20"/>
      </w:rPr>
      <w:t>/</w:t>
    </w:r>
    <w:r w:rsidRPr="00B94633">
      <w:rPr>
        <w:b/>
        <w:color w:val="000000"/>
        <w:sz w:val="20"/>
        <w:szCs w:val="20"/>
      </w:rPr>
      <w:t>UKR</w:t>
    </w:r>
    <w:r w:rsidRPr="00426849">
      <w:rPr>
        <w:b/>
        <w:color w:val="000000"/>
        <w:sz w:val="20"/>
        <w:szCs w:val="20"/>
      </w:rPr>
      <w:t>/</w:t>
    </w:r>
    <w:r w:rsidRPr="00B94633">
      <w:rPr>
        <w:b/>
        <w:color w:val="000000"/>
        <w:sz w:val="20"/>
        <w:szCs w:val="20"/>
      </w:rPr>
      <w:t>RFQ</w:t>
    </w:r>
    <w:r w:rsidRPr="00426849">
      <w:rPr>
        <w:b/>
        <w:color w:val="000000"/>
        <w:sz w:val="20"/>
        <w:szCs w:val="20"/>
      </w:rPr>
      <w:t>/24/</w:t>
    </w:r>
    <w:r>
      <w:rPr>
        <w:b/>
        <w:sz w:val="20"/>
        <w:szCs w:val="20"/>
      </w:rPr>
      <w:t>14</w:t>
    </w:r>
  </w:p>
  <w:p w14:paraId="4948C79F" w14:textId="31BE57A2" w:rsidR="00227352" w:rsidRDefault="00227352">
    <w:pPr>
      <w:pBdr>
        <w:top w:val="nil"/>
        <w:left w:val="nil"/>
        <w:bottom w:val="nil"/>
        <w:right w:val="nil"/>
        <w:between w:val="nil"/>
      </w:pBdr>
      <w:ind w:left="0" w:hanging="2"/>
      <w:rPr>
        <w:rFonts w:ascii="Times New Roman" w:eastAsia="Times New Roman" w:hAnsi="Times New Roman" w:cs="Times New Roman"/>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1B3D" w14:textId="77777777" w:rsidR="00227352" w:rsidRDefault="00227352">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582D" w14:textId="77777777" w:rsidR="00776D12" w:rsidRDefault="00776D12">
      <w:pPr>
        <w:spacing w:after="0" w:line="240" w:lineRule="auto"/>
        <w:ind w:left="0" w:hanging="2"/>
      </w:pPr>
      <w:r>
        <w:separator/>
      </w:r>
    </w:p>
  </w:footnote>
  <w:footnote w:type="continuationSeparator" w:id="0">
    <w:p w14:paraId="1C710653" w14:textId="77777777" w:rsidR="00776D12" w:rsidRDefault="00776D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0BF7" w14:textId="77777777" w:rsidR="00227352" w:rsidRDefault="00227352">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9070" w14:textId="77777777" w:rsidR="00227352" w:rsidRDefault="00227352">
    <w:pPr>
      <w:widowControl w:val="0"/>
      <w:pBdr>
        <w:top w:val="nil"/>
        <w:left w:val="nil"/>
        <w:bottom w:val="nil"/>
        <w:right w:val="nil"/>
        <w:between w:val="nil"/>
      </w:pBdr>
      <w:spacing w:after="0"/>
      <w:ind w:left="0" w:hanging="2"/>
      <w:rPr>
        <w:sz w:val="20"/>
        <w:szCs w:val="20"/>
        <w:u w:val="single"/>
      </w:rPr>
    </w:pPr>
  </w:p>
  <w:tbl>
    <w:tblPr>
      <w:tblStyle w:val="afd"/>
      <w:tblW w:w="10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550"/>
    </w:tblGrid>
    <w:tr w:rsidR="00227352" w14:paraId="063B5317" w14:textId="77777777">
      <w:trPr>
        <w:trHeight w:val="1142"/>
      </w:trPr>
      <w:tc>
        <w:tcPr>
          <w:tcW w:w="4680" w:type="dxa"/>
        </w:tcPr>
        <w:p w14:paraId="1FBAC400" w14:textId="77777777" w:rsidR="00227352" w:rsidRDefault="00000000">
          <w:pPr>
            <w:pBdr>
              <w:top w:val="nil"/>
              <w:left w:val="nil"/>
              <w:bottom w:val="nil"/>
              <w:right w:val="nil"/>
              <w:between w:val="nil"/>
            </w:pBdr>
            <w:tabs>
              <w:tab w:val="center" w:pos="4320"/>
              <w:tab w:val="right" w:pos="8640"/>
            </w:tabs>
            <w:ind w:left="0" w:hanging="2"/>
            <w:rPr>
              <w:rFonts w:ascii="Times" w:eastAsia="Times" w:hAnsi="Times" w:cs="Times"/>
              <w:color w:val="000000"/>
              <w:sz w:val="24"/>
              <w:szCs w:val="24"/>
            </w:rPr>
          </w:pPr>
          <w:r>
            <w:rPr>
              <w:noProof/>
            </w:rPr>
            <w:drawing>
              <wp:anchor distT="0" distB="0" distL="114300" distR="114300" simplePos="0" relativeHeight="251658240" behindDoc="0" locked="0" layoutInCell="1" hidden="0" allowOverlap="1" wp14:anchorId="18E71A70" wp14:editId="74EDE76B">
                <wp:simplePos x="0" y="0"/>
                <wp:positionH relativeFrom="column">
                  <wp:posOffset>36440</wp:posOffset>
                </wp:positionH>
                <wp:positionV relativeFrom="paragraph">
                  <wp:posOffset>101552</wp:posOffset>
                </wp:positionV>
                <wp:extent cx="972185" cy="456565"/>
                <wp:effectExtent l="0" t="0" r="0" b="0"/>
                <wp:wrapNone/>
                <wp:docPr id="1881999256"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2185" cy="456565"/>
                        </a:xfrm>
                        <a:prstGeom prst="rect">
                          <a:avLst/>
                        </a:prstGeom>
                        <a:ln/>
                      </pic:spPr>
                    </pic:pic>
                  </a:graphicData>
                </a:graphic>
              </wp:anchor>
            </w:drawing>
          </w:r>
        </w:p>
      </w:tc>
      <w:tc>
        <w:tcPr>
          <w:tcW w:w="5550" w:type="dxa"/>
        </w:tcPr>
        <w:p w14:paraId="5AFDE706" w14:textId="77777777" w:rsidR="00227352" w:rsidRDefault="00000000">
          <w:pPr>
            <w:pBdr>
              <w:top w:val="nil"/>
              <w:left w:val="nil"/>
              <w:bottom w:val="nil"/>
              <w:right w:val="nil"/>
              <w:between w:val="nil"/>
            </w:pBdr>
            <w:tabs>
              <w:tab w:val="center" w:pos="4320"/>
              <w:tab w:val="right" w:pos="8640"/>
            </w:tabs>
            <w:spacing w:after="0"/>
            <w:ind w:left="0" w:hanging="2"/>
            <w:jc w:val="right"/>
            <w:rPr>
              <w:color w:val="000000"/>
              <w:sz w:val="18"/>
              <w:szCs w:val="18"/>
            </w:rPr>
          </w:pPr>
          <w:r>
            <w:rPr>
              <w:color w:val="000000"/>
              <w:sz w:val="18"/>
              <w:szCs w:val="18"/>
            </w:rPr>
            <w:t>United Nations Population Fund</w:t>
          </w:r>
        </w:p>
        <w:p w14:paraId="5994C5C4" w14:textId="77777777" w:rsidR="00227352" w:rsidRDefault="00000000">
          <w:pPr>
            <w:pBdr>
              <w:top w:val="nil"/>
              <w:left w:val="nil"/>
              <w:bottom w:val="nil"/>
              <w:right w:val="nil"/>
              <w:between w:val="nil"/>
            </w:pBdr>
            <w:tabs>
              <w:tab w:val="center" w:pos="4320"/>
              <w:tab w:val="right" w:pos="8640"/>
            </w:tabs>
            <w:spacing w:after="0"/>
            <w:ind w:left="0" w:hanging="2"/>
            <w:jc w:val="right"/>
            <w:rPr>
              <w:color w:val="000000"/>
              <w:sz w:val="18"/>
              <w:szCs w:val="18"/>
            </w:rPr>
          </w:pPr>
          <w:r>
            <w:rPr>
              <w:color w:val="000000"/>
              <w:sz w:val="18"/>
              <w:szCs w:val="18"/>
            </w:rPr>
            <w:t>CO Ukraine</w:t>
          </w:r>
        </w:p>
        <w:p w14:paraId="3B73E252" w14:textId="77777777" w:rsidR="00227352" w:rsidRDefault="00000000">
          <w:pPr>
            <w:pBdr>
              <w:top w:val="nil"/>
              <w:left w:val="nil"/>
              <w:bottom w:val="nil"/>
              <w:right w:val="nil"/>
              <w:between w:val="nil"/>
            </w:pBdr>
            <w:tabs>
              <w:tab w:val="center" w:pos="4320"/>
              <w:tab w:val="right" w:pos="8640"/>
            </w:tabs>
            <w:spacing w:after="0"/>
            <w:ind w:left="0" w:hanging="2"/>
            <w:jc w:val="right"/>
            <w:rPr>
              <w:color w:val="000000"/>
              <w:sz w:val="18"/>
              <w:szCs w:val="18"/>
            </w:rPr>
          </w:pPr>
          <w:r>
            <w:rPr>
              <w:color w:val="000000"/>
              <w:sz w:val="18"/>
              <w:szCs w:val="18"/>
            </w:rPr>
            <w:t>E-mail: ukraine.office@unfpa.org</w:t>
          </w:r>
        </w:p>
        <w:p w14:paraId="67BE2FC4" w14:textId="77777777" w:rsidR="00227352" w:rsidRDefault="00000000">
          <w:pPr>
            <w:pBdr>
              <w:top w:val="nil"/>
              <w:left w:val="nil"/>
              <w:bottom w:val="nil"/>
              <w:right w:val="nil"/>
              <w:between w:val="nil"/>
            </w:pBdr>
            <w:tabs>
              <w:tab w:val="center" w:pos="4320"/>
              <w:tab w:val="right" w:pos="8640"/>
            </w:tabs>
            <w:spacing w:after="0"/>
            <w:ind w:left="0" w:hanging="2"/>
            <w:jc w:val="right"/>
            <w:rPr>
              <w:rFonts w:ascii="Times" w:eastAsia="Times" w:hAnsi="Times" w:cs="Times"/>
              <w:color w:val="000000"/>
              <w:sz w:val="24"/>
              <w:szCs w:val="24"/>
            </w:rPr>
          </w:pPr>
          <w:r>
            <w:rPr>
              <w:color w:val="000000"/>
              <w:sz w:val="18"/>
              <w:szCs w:val="18"/>
            </w:rPr>
            <w:t>Website: www.unfpa.org.ua</w:t>
          </w:r>
        </w:p>
      </w:tc>
    </w:tr>
  </w:tbl>
  <w:p w14:paraId="2CEF4783" w14:textId="77777777" w:rsidR="00227352" w:rsidRDefault="00227352">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EF14" w14:textId="77777777" w:rsidR="00227352" w:rsidRDefault="00227352">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423"/>
    <w:multiLevelType w:val="multilevel"/>
    <w:tmpl w:val="E1BA42AC"/>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62E35"/>
    <w:multiLevelType w:val="multilevel"/>
    <w:tmpl w:val="CDF490B4"/>
    <w:lvl w:ilvl="0">
      <w:start w:val="17"/>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 w15:restartNumberingAfterBreak="0">
    <w:nsid w:val="12B978BE"/>
    <w:multiLevelType w:val="hybridMultilevel"/>
    <w:tmpl w:val="C5E4669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3C0F5C70"/>
    <w:multiLevelType w:val="multilevel"/>
    <w:tmpl w:val="E8688B16"/>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387B20"/>
    <w:multiLevelType w:val="multilevel"/>
    <w:tmpl w:val="9BC087AA"/>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4C7C5A"/>
    <w:multiLevelType w:val="multilevel"/>
    <w:tmpl w:val="AF08769A"/>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E142DF"/>
    <w:multiLevelType w:val="multilevel"/>
    <w:tmpl w:val="2AF8F3F6"/>
    <w:lvl w:ilvl="0">
      <w:start w:val="17"/>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16cid:durableId="2056462986">
    <w:abstractNumId w:val="4"/>
  </w:num>
  <w:num w:numId="2" w16cid:durableId="1595091102">
    <w:abstractNumId w:val="1"/>
  </w:num>
  <w:num w:numId="3" w16cid:durableId="1117531290">
    <w:abstractNumId w:val="3"/>
  </w:num>
  <w:num w:numId="4" w16cid:durableId="1989557332">
    <w:abstractNumId w:val="2"/>
  </w:num>
  <w:num w:numId="5" w16cid:durableId="766540324">
    <w:abstractNumId w:val="5"/>
  </w:num>
  <w:num w:numId="6" w16cid:durableId="1282569649">
    <w:abstractNumId w:val="6"/>
  </w:num>
  <w:num w:numId="7" w16cid:durableId="33076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52"/>
    <w:rsid w:val="000005BF"/>
    <w:rsid w:val="0003209F"/>
    <w:rsid w:val="00065FFB"/>
    <w:rsid w:val="00074292"/>
    <w:rsid w:val="00075E8B"/>
    <w:rsid w:val="000852F5"/>
    <w:rsid w:val="00095043"/>
    <w:rsid w:val="000A3D00"/>
    <w:rsid w:val="000C4F02"/>
    <w:rsid w:val="000D3AAC"/>
    <w:rsid w:val="000F09AE"/>
    <w:rsid w:val="000F7869"/>
    <w:rsid w:val="00103DF2"/>
    <w:rsid w:val="0016762A"/>
    <w:rsid w:val="00180425"/>
    <w:rsid w:val="00182A72"/>
    <w:rsid w:val="001847A6"/>
    <w:rsid w:val="00192AD2"/>
    <w:rsid w:val="001945F8"/>
    <w:rsid w:val="001A261C"/>
    <w:rsid w:val="001A5D07"/>
    <w:rsid w:val="001C2C0F"/>
    <w:rsid w:val="001C43DB"/>
    <w:rsid w:val="001D1764"/>
    <w:rsid w:val="00210133"/>
    <w:rsid w:val="00210AD0"/>
    <w:rsid w:val="00227352"/>
    <w:rsid w:val="002322D2"/>
    <w:rsid w:val="0023490B"/>
    <w:rsid w:val="00263FC7"/>
    <w:rsid w:val="002674F3"/>
    <w:rsid w:val="00285E00"/>
    <w:rsid w:val="00290908"/>
    <w:rsid w:val="002A7828"/>
    <w:rsid w:val="002E6F1D"/>
    <w:rsid w:val="002E774E"/>
    <w:rsid w:val="002F2746"/>
    <w:rsid w:val="00305AF6"/>
    <w:rsid w:val="00315382"/>
    <w:rsid w:val="00394DA9"/>
    <w:rsid w:val="003D7A23"/>
    <w:rsid w:val="003E099C"/>
    <w:rsid w:val="003E1F27"/>
    <w:rsid w:val="004019DE"/>
    <w:rsid w:val="004249CB"/>
    <w:rsid w:val="00426104"/>
    <w:rsid w:val="00426849"/>
    <w:rsid w:val="0043401A"/>
    <w:rsid w:val="004D2271"/>
    <w:rsid w:val="004E3195"/>
    <w:rsid w:val="004F7787"/>
    <w:rsid w:val="0050732E"/>
    <w:rsid w:val="00513CC0"/>
    <w:rsid w:val="00527827"/>
    <w:rsid w:val="00527A29"/>
    <w:rsid w:val="005775AB"/>
    <w:rsid w:val="005A5A26"/>
    <w:rsid w:val="005A5A6B"/>
    <w:rsid w:val="005D7F76"/>
    <w:rsid w:val="005E4739"/>
    <w:rsid w:val="00614AD5"/>
    <w:rsid w:val="00641585"/>
    <w:rsid w:val="0066608C"/>
    <w:rsid w:val="00690396"/>
    <w:rsid w:val="006A0C35"/>
    <w:rsid w:val="006B1C1B"/>
    <w:rsid w:val="006C0668"/>
    <w:rsid w:val="006F1FA9"/>
    <w:rsid w:val="00726F86"/>
    <w:rsid w:val="00745AD1"/>
    <w:rsid w:val="007678C1"/>
    <w:rsid w:val="0077303A"/>
    <w:rsid w:val="00776D12"/>
    <w:rsid w:val="007D59EB"/>
    <w:rsid w:val="007F101B"/>
    <w:rsid w:val="008200B8"/>
    <w:rsid w:val="00821097"/>
    <w:rsid w:val="0082518D"/>
    <w:rsid w:val="0083141F"/>
    <w:rsid w:val="00836830"/>
    <w:rsid w:val="008B2753"/>
    <w:rsid w:val="008E4852"/>
    <w:rsid w:val="008F2A74"/>
    <w:rsid w:val="008F4649"/>
    <w:rsid w:val="00901833"/>
    <w:rsid w:val="00943A8A"/>
    <w:rsid w:val="00957599"/>
    <w:rsid w:val="00961C88"/>
    <w:rsid w:val="0098081B"/>
    <w:rsid w:val="009C79E1"/>
    <w:rsid w:val="009D33B6"/>
    <w:rsid w:val="009E2236"/>
    <w:rsid w:val="009E3CF9"/>
    <w:rsid w:val="009F17D6"/>
    <w:rsid w:val="009F410C"/>
    <w:rsid w:val="00A543A9"/>
    <w:rsid w:val="00A57123"/>
    <w:rsid w:val="00A90BDA"/>
    <w:rsid w:val="00A912B4"/>
    <w:rsid w:val="00AA6BA0"/>
    <w:rsid w:val="00AB24A3"/>
    <w:rsid w:val="00AD2C10"/>
    <w:rsid w:val="00AD37D4"/>
    <w:rsid w:val="00B03B95"/>
    <w:rsid w:val="00B14528"/>
    <w:rsid w:val="00B30EB3"/>
    <w:rsid w:val="00B43FB5"/>
    <w:rsid w:val="00B60A30"/>
    <w:rsid w:val="00B65B57"/>
    <w:rsid w:val="00B676C2"/>
    <w:rsid w:val="00B94633"/>
    <w:rsid w:val="00BB5DA4"/>
    <w:rsid w:val="00BC27EC"/>
    <w:rsid w:val="00BC64E6"/>
    <w:rsid w:val="00BC69C6"/>
    <w:rsid w:val="00BE3AD4"/>
    <w:rsid w:val="00BF2E41"/>
    <w:rsid w:val="00BF5110"/>
    <w:rsid w:val="00C140E6"/>
    <w:rsid w:val="00C263F0"/>
    <w:rsid w:val="00C34264"/>
    <w:rsid w:val="00C42861"/>
    <w:rsid w:val="00C42B02"/>
    <w:rsid w:val="00C42C0E"/>
    <w:rsid w:val="00C77B1A"/>
    <w:rsid w:val="00D45088"/>
    <w:rsid w:val="00D4590B"/>
    <w:rsid w:val="00D77246"/>
    <w:rsid w:val="00D87C2A"/>
    <w:rsid w:val="00D9026E"/>
    <w:rsid w:val="00D91142"/>
    <w:rsid w:val="00DC66A0"/>
    <w:rsid w:val="00DD6DDE"/>
    <w:rsid w:val="00E317EF"/>
    <w:rsid w:val="00E33BDB"/>
    <w:rsid w:val="00E40A5C"/>
    <w:rsid w:val="00E473D3"/>
    <w:rsid w:val="00E5335D"/>
    <w:rsid w:val="00E67C25"/>
    <w:rsid w:val="00E72C6A"/>
    <w:rsid w:val="00EA5400"/>
    <w:rsid w:val="00EB6131"/>
    <w:rsid w:val="00EB7210"/>
    <w:rsid w:val="00ED07A0"/>
    <w:rsid w:val="00EE3140"/>
    <w:rsid w:val="00EF4556"/>
    <w:rsid w:val="00F24212"/>
    <w:rsid w:val="00F44C5B"/>
    <w:rsid w:val="00F47AFE"/>
    <w:rsid w:val="00F52991"/>
    <w:rsid w:val="00F65CFD"/>
    <w:rsid w:val="00F7094A"/>
    <w:rsid w:val="00F87B92"/>
    <w:rsid w:val="00F90949"/>
    <w:rsid w:val="00FB3773"/>
    <w:rsid w:val="00FC5E66"/>
    <w:rsid w:val="00FC78EE"/>
    <w:rsid w:val="00FD45F0"/>
    <w:rsid w:val="00FF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53B2"/>
  <w15:docId w15:val="{CB4C66DC-D2F0-4987-8CFD-A000E25B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0A"/>
    <w:pPr>
      <w:suppressAutoHyphens/>
      <w:ind w:leftChars="-1" w:left="-1" w:hangingChars="1"/>
      <w:textDirection w:val="btLr"/>
      <w:textAlignment w:val="top"/>
      <w:outlineLvl w:val="0"/>
    </w:pPr>
    <w:rPr>
      <w:position w:val="-1"/>
      <w:lang w:bidi="en-US"/>
    </w:rPr>
  </w:style>
  <w:style w:type="paragraph" w:styleId="Heading1">
    <w:name w:val="heading 1"/>
    <w:basedOn w:val="Normal"/>
    <w:next w:val="Normal"/>
    <w:uiPriority w:val="9"/>
    <w:qFormat/>
    <w:pPr>
      <w:spacing w:before="480" w:after="0"/>
      <w:contextualSpacing/>
    </w:pPr>
    <w:rPr>
      <w:rFonts w:ascii="Cambria" w:eastAsia="Times New Roman" w:hAnsi="Cambria" w:cs="Times New Roman"/>
      <w:b/>
      <w:bCs/>
      <w:sz w:val="28"/>
      <w:szCs w:val="28"/>
    </w:rPr>
  </w:style>
  <w:style w:type="paragraph" w:styleId="Heading2">
    <w:name w:val="heading 2"/>
    <w:basedOn w:val="Normal"/>
    <w:next w:val="Normal"/>
    <w:uiPriority w:val="9"/>
    <w:semiHidden/>
    <w:unhideWhenUsed/>
    <w:qFormat/>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qFormat/>
    <w:pPr>
      <w:spacing w:after="0"/>
      <w:outlineLvl w:val="6"/>
    </w:pPr>
    <w:rPr>
      <w:rFonts w:ascii="Cambria" w:eastAsia="Times New Roman" w:hAnsi="Cambria" w:cs="Times New Roman"/>
      <w:i/>
      <w:iCs/>
    </w:rPr>
  </w:style>
  <w:style w:type="paragraph" w:styleId="Heading8">
    <w:name w:val="heading 8"/>
    <w:basedOn w:val="Normal"/>
    <w:next w:val="Normal"/>
    <w:qFormat/>
    <w:pPr>
      <w:spacing w:after="0"/>
      <w:outlineLvl w:val="7"/>
    </w:pPr>
    <w:rPr>
      <w:rFonts w:ascii="Cambria" w:eastAsia="Times New Roman" w:hAnsi="Cambria" w:cs="Times New Roman"/>
      <w:sz w:val="20"/>
      <w:szCs w:val="20"/>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paragraph" w:styleId="Caption">
    <w:name w:val="caption"/>
    <w:basedOn w:val="Normal"/>
    <w:next w:val="Normal"/>
    <w:pPr>
      <w:jc w:val="center"/>
    </w:pPr>
    <w:rPr>
      <w:b/>
      <w:sz w:val="28"/>
      <w:szCs w:val="20"/>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ind w:left="720"/>
      <w:contextualSpacing/>
    </w:pPr>
  </w:style>
  <w:style w:type="paragraph" w:styleId="Quote">
    <w:name w:val="Quote"/>
    <w:basedOn w:val="Normal"/>
    <w:next w:val="Normal"/>
    <w:pPr>
      <w:spacing w:before="200" w:after="0"/>
      <w:ind w:left="360" w:right="360"/>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outlineLvl w:val="9"/>
    </w:pPr>
  </w:style>
  <w:style w:type="paragraph" w:styleId="Header">
    <w:name w:val="header"/>
    <w:basedOn w:val="Normal"/>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style>
  <w:style w:type="character" w:customStyle="1" w:styleId="FooterChar">
    <w:name w:val="Footer Char"/>
    <w:basedOn w:val="DefaultParagraphFont"/>
    <w:uiPriority w:val="99"/>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sz w:val="20"/>
      <w:szCs w:val="20"/>
      <w:effect w:val="none"/>
      <w:vertAlign w:val="baseline"/>
      <w:cs w:val="0"/>
      <w:em w:val="none"/>
    </w:rPr>
  </w:style>
  <w:style w:type="paragraph" w:customStyle="1" w:styleId="letter">
    <w:name w:val="letter"/>
    <w:basedOn w:val="Normal"/>
    <w:rPr>
      <w:szCs w:val="20"/>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UNFPAAddress">
    <w:name w:val="UNFPA Address"/>
    <w:basedOn w:val="Footer"/>
    <w:next w:val="Footer"/>
    <w:pPr>
      <w:tabs>
        <w:tab w:val="center" w:pos="4320"/>
        <w:tab w:val="right" w:pos="8640"/>
      </w:tabs>
      <w:spacing w:after="0" w:line="170" w:lineRule="atLeast"/>
    </w:pPr>
    <w:rPr>
      <w:rFonts w:ascii="UNFPA-Text" w:eastAsia="Times" w:hAnsi="UNFPA-Text"/>
      <w:sz w:val="13"/>
      <w:szCs w:val="20"/>
      <w:lang w:bidi="ar-SA"/>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customStyle="1" w:styleId="BankNormal">
    <w:name w:val="BankNormal"/>
    <w:basedOn w:val="Normal"/>
    <w:rsid w:val="001D21BF"/>
    <w:pPr>
      <w:suppressAutoHyphens w:val="0"/>
      <w:spacing w:after="24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0"/>
      <w:lang w:bidi="ar-SA"/>
    </w:rPr>
  </w:style>
  <w:style w:type="paragraph" w:customStyle="1" w:styleId="Default">
    <w:name w:val="Default"/>
    <w:rsid w:val="001D21BF"/>
    <w:pPr>
      <w:autoSpaceDE w:val="0"/>
      <w:autoSpaceDN w:val="0"/>
      <w:adjustRightInd w:val="0"/>
      <w:spacing w:after="0" w:line="240" w:lineRule="auto"/>
      <w:ind w:firstLine="0"/>
    </w:pPr>
    <w:rPr>
      <w:rFonts w:eastAsia="Times New Roman"/>
      <w:color w:val="000000"/>
      <w:sz w:val="24"/>
      <w:szCs w:val="24"/>
    </w:rPr>
  </w:style>
  <w:style w:type="character" w:styleId="UnresolvedMention">
    <w:name w:val="Unresolved Mention"/>
    <w:basedOn w:val="DefaultParagraphFont"/>
    <w:uiPriority w:val="99"/>
    <w:semiHidden/>
    <w:unhideWhenUsed/>
    <w:rsid w:val="001D21BF"/>
    <w:rPr>
      <w:color w:val="605E5C"/>
      <w:shd w:val="clear" w:color="auto" w:fill="E1DFDD"/>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paragraph" w:styleId="Revision">
    <w:name w:val="Revision"/>
    <w:hidden/>
    <w:uiPriority w:val="99"/>
    <w:semiHidden/>
    <w:rsid w:val="00EB7210"/>
    <w:pPr>
      <w:spacing w:after="0" w:line="240" w:lineRule="auto"/>
      <w:ind w:firstLine="0"/>
    </w:pPr>
    <w:rPr>
      <w:position w:val="-1"/>
      <w:lang w:bidi="en-US"/>
    </w:rPr>
  </w:style>
  <w:style w:type="paragraph" w:styleId="CommentSubject">
    <w:name w:val="annotation subject"/>
    <w:basedOn w:val="CommentText"/>
    <w:next w:val="CommentText"/>
    <w:link w:val="CommentSubjectChar"/>
    <w:uiPriority w:val="99"/>
    <w:semiHidden/>
    <w:unhideWhenUsed/>
    <w:rsid w:val="00EB7210"/>
    <w:pPr>
      <w:spacing w:line="240" w:lineRule="auto"/>
    </w:pPr>
    <w:rPr>
      <w:b/>
      <w:bCs/>
    </w:rPr>
  </w:style>
  <w:style w:type="character" w:customStyle="1" w:styleId="CommentTextChar1">
    <w:name w:val="Comment Text Char1"/>
    <w:basedOn w:val="DefaultParagraphFont"/>
    <w:link w:val="CommentText"/>
    <w:rsid w:val="00EB7210"/>
    <w:rPr>
      <w:position w:val="-1"/>
      <w:sz w:val="20"/>
      <w:szCs w:val="20"/>
      <w:lang w:bidi="en-US"/>
    </w:rPr>
  </w:style>
  <w:style w:type="character" w:customStyle="1" w:styleId="CommentSubjectChar">
    <w:name w:val="Comment Subject Char"/>
    <w:basedOn w:val="CommentTextChar1"/>
    <w:link w:val="CommentSubject"/>
    <w:uiPriority w:val="99"/>
    <w:semiHidden/>
    <w:rsid w:val="00EB7210"/>
    <w:rPr>
      <w:b/>
      <w:bCs/>
      <w:position w:val="-1"/>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7962">
      <w:bodyDiv w:val="1"/>
      <w:marLeft w:val="0"/>
      <w:marRight w:val="0"/>
      <w:marTop w:val="0"/>
      <w:marBottom w:val="0"/>
      <w:divBdr>
        <w:top w:val="none" w:sz="0" w:space="0" w:color="auto"/>
        <w:left w:val="none" w:sz="0" w:space="0" w:color="auto"/>
        <w:bottom w:val="none" w:sz="0" w:space="0" w:color="auto"/>
        <w:right w:val="none" w:sz="0" w:space="0" w:color="auto"/>
      </w:divBdr>
    </w:div>
    <w:div w:id="47941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fpa.org/supplier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grechishnikov@unfpa.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fpa.org/resources/unfpa-general-conditions-contract" TargetMode="External"/><Relationship Id="rId25" Type="http://schemas.openxmlformats.org/officeDocument/2006/relationships/hyperlink" Target="http://www.unfpa.org/resources/unfpa-general-conditions-contract" TargetMode="External"/><Relationship Id="rId2" Type="http://schemas.openxmlformats.org/officeDocument/2006/relationships/customXml" Target="../customXml/item2.xml"/><Relationship Id="rId16" Type="http://schemas.openxmlformats.org/officeDocument/2006/relationships/hyperlink" Target="mailto:ua-procurement@unfpa.org" TargetMode="External"/><Relationship Id="rId20" Type="http://schemas.openxmlformats.org/officeDocument/2006/relationships/hyperlink" Target="http://www.unfpa.org/resources/unfpa-general-conditions-con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nfpa.org/resources/unfpa-general-conditions-contract" TargetMode="External"/><Relationship Id="rId5" Type="http://schemas.openxmlformats.org/officeDocument/2006/relationships/settings" Target="settings.xml"/><Relationship Id="rId15" Type="http://schemas.openxmlformats.org/officeDocument/2006/relationships/hyperlink" Target="http://www.unfpa.org/suppliers" TargetMode="External"/><Relationship Id="rId23" Type="http://schemas.openxmlformats.org/officeDocument/2006/relationships/hyperlink" Target="mailto:grechishnikov@unfpa.org" TargetMode="External"/><Relationship Id="rId10" Type="http://schemas.openxmlformats.org/officeDocument/2006/relationships/header" Target="header2.xml"/><Relationship Id="rId19" Type="http://schemas.openxmlformats.org/officeDocument/2006/relationships/hyperlink" Target="mailto:ua-procurement@unfpa.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grechishnikov@unfpa.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qFGg2+wfgvzmIV9SsydONFh/w==">CgMxLjA4AHIhMW9LMkhkNEZNUlBKNVpSR19nTTZFNFRDS3I4MEpDejAw</go:docsCustomData>
</go:gDocsCustomXmlDataStorage>
</file>

<file path=customXml/itemProps1.xml><?xml version="1.0" encoding="utf-8"?>
<ds:datastoreItem xmlns:ds="http://schemas.openxmlformats.org/officeDocument/2006/customXml" ds:itemID="{14E0CA36-E4B5-45F4-9BAB-D0A6C1D6D4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12</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zhang.tongxin</dc:creator>
  <cp:lastModifiedBy>Maksym Grechishnikov</cp:lastModifiedBy>
  <cp:revision>95</cp:revision>
  <cp:lastPrinted>2024-05-02T06:19:00Z</cp:lastPrinted>
  <dcterms:created xsi:type="dcterms:W3CDTF">2024-03-27T11:25:00Z</dcterms:created>
  <dcterms:modified xsi:type="dcterms:W3CDTF">2024-05-02T12:58:00Z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FPA_NextRevisionCycle">
    <vt:lpwstr>Update as needed</vt:lpwstr>
  </property>
  <property fmtid="{D5CDD505-2E9C-101B-9397-08002B2CF9AE}" pid="3" name="UPFPA_Language">
    <vt:lpwstr>6;#English|516f81f3-df0e-464d-825f-d58835f0e5c7</vt:lpwstr>
  </property>
  <property fmtid="{D5CDD505-2E9C-101B-9397-08002B2CF9AE}" pid="4" name="ge06872a504f4acca5c9cc570571a383">
    <vt:lpwstr>Template|88a86ba0-78ce-4642-9c94-ba93c8025277</vt:lpwstr>
  </property>
  <property fmtid="{D5CDD505-2E9C-101B-9397-08002B2CF9AE}" pid="5" name="UNFPA_Responsible">
    <vt:lpwstr>22</vt:lpwstr>
  </property>
  <property fmtid="{D5CDD505-2E9C-101B-9397-08002B2CF9AE}" pid="6" name="display_urn:schemas-microsoft-com:office:office#UNFPA_Responsible">
    <vt:lpwstr>Daniela Andries</vt:lpwstr>
  </property>
  <property fmtid="{D5CDD505-2E9C-101B-9397-08002B2CF9AE}" pid="7" name="Delegated to">
    <vt:lpwstr/>
  </property>
  <property fmtid="{D5CDD505-2E9C-101B-9397-08002B2CF9AE}" pid="8" name="k64d3d405fbe456db5cf2d4cdca728c7">
    <vt:lpwstr>English|516f81f3-df0e-464d-825f-d58835f0e5c7</vt:lpwstr>
  </property>
  <property fmtid="{D5CDD505-2E9C-101B-9397-08002B2CF9AE}" pid="9" name="UNFPA_DocumentType">
    <vt:lpwstr>7;#Template|88a86ba0-78ce-4642-9c94-ba93c8025277</vt:lpwstr>
  </property>
  <property fmtid="{D5CDD505-2E9C-101B-9397-08002B2CF9AE}" pid="10" name="TaxCatchAll">
    <vt:lpwstr>7;#Template|88a86ba0-78ce-4642-9c94-ba93c8025277;#6;#English|516f81f3-df0e-464d-825f-d58835f0e5c7</vt:lpwstr>
  </property>
  <property fmtid="{D5CDD505-2E9C-101B-9397-08002B2CF9AE}" pid="11" name="References">
    <vt:lpwstr>;#myUNFPA-PSB;#</vt:lpwstr>
  </property>
  <property fmtid="{D5CDD505-2E9C-101B-9397-08002B2CF9AE}" pid="12" name="UNFPA_NextRevisionDate">
    <vt:lpwstr/>
  </property>
  <property fmtid="{D5CDD505-2E9C-101B-9397-08002B2CF9AE}" pid="13" name="GrammarlyDocumentId">
    <vt:lpwstr>de5d79a585fe29d29313a957fa5f307d1a71733e62a1b61973848a229bfbe582</vt:lpwstr>
  </property>
</Properties>
</file>