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BB" w:rsidRDefault="000159BB">
      <w:pPr>
        <w:tabs>
          <w:tab w:val="left" w:pos="5400"/>
        </w:tabs>
        <w:jc w:val="right"/>
      </w:pPr>
    </w:p>
    <w:p w:rsidR="000159BB" w:rsidRPr="00B1020A" w:rsidRDefault="00E2437F">
      <w:pPr>
        <w:tabs>
          <w:tab w:val="left" w:pos="5400"/>
        </w:tabs>
        <w:jc w:val="right"/>
      </w:pPr>
      <w:r w:rsidRPr="00B1020A">
        <w:t>Дата:</w:t>
      </w:r>
      <w:r w:rsidR="00A904B8">
        <w:rPr>
          <w:lang w:val="en-US"/>
        </w:rPr>
        <w:t xml:space="preserve"> 13 </w:t>
      </w:r>
      <w:r w:rsidR="00A904B8">
        <w:t>квітня</w:t>
      </w:r>
      <w:r w:rsidRPr="00B1020A">
        <w:t xml:space="preserve"> 2022</w:t>
      </w:r>
    </w:p>
    <w:p w:rsidR="000159BB" w:rsidRPr="00B1020A" w:rsidRDefault="000159BB">
      <w:pPr>
        <w:tabs>
          <w:tab w:val="left" w:pos="5400"/>
        </w:tabs>
        <w:jc w:val="right"/>
      </w:pPr>
    </w:p>
    <w:p w:rsidR="000159BB" w:rsidRPr="00B1020A" w:rsidRDefault="00E2437F">
      <w:pPr>
        <w:tabs>
          <w:tab w:val="left" w:pos="-180"/>
          <w:tab w:val="right" w:pos="1980"/>
          <w:tab w:val="left" w:pos="2160"/>
          <w:tab w:val="left" w:pos="4320"/>
        </w:tabs>
        <w:rPr>
          <w:b/>
        </w:rPr>
      </w:pPr>
      <w:r w:rsidRPr="00B1020A">
        <w:rPr>
          <w:b/>
        </w:rPr>
        <w:t>Затверджено:</w:t>
      </w:r>
    </w:p>
    <w:p w:rsidR="000159BB" w:rsidRPr="00B1020A" w:rsidRDefault="00E2437F">
      <w:pPr>
        <w:tabs>
          <w:tab w:val="left" w:pos="-180"/>
          <w:tab w:val="right" w:pos="1980"/>
          <w:tab w:val="left" w:pos="2160"/>
          <w:tab w:val="left" w:pos="4320"/>
        </w:tabs>
        <w:rPr>
          <w:b/>
        </w:rPr>
      </w:pPr>
      <w:r w:rsidRPr="00B1020A">
        <w:rPr>
          <w:b/>
        </w:rPr>
        <w:t>п. Хайме Надаль</w:t>
      </w:r>
    </w:p>
    <w:p w:rsidR="000159BB" w:rsidRPr="00B1020A" w:rsidRDefault="00E2437F">
      <w:pPr>
        <w:tabs>
          <w:tab w:val="left" w:pos="-180"/>
          <w:tab w:val="right" w:pos="1980"/>
          <w:tab w:val="left" w:pos="2160"/>
          <w:tab w:val="left" w:pos="4320"/>
        </w:tabs>
        <w:rPr>
          <w:b/>
        </w:rPr>
      </w:pPr>
      <w:r w:rsidRPr="00B1020A">
        <w:rPr>
          <w:b/>
        </w:rPr>
        <w:t>Представник фонду ООН у галузі народонаселення</w:t>
      </w:r>
    </w:p>
    <w:p w:rsidR="000159BB" w:rsidRPr="00B1020A" w:rsidRDefault="000159BB">
      <w:pPr>
        <w:tabs>
          <w:tab w:val="left" w:pos="-180"/>
          <w:tab w:val="right" w:pos="1980"/>
          <w:tab w:val="left" w:pos="2160"/>
          <w:tab w:val="left" w:pos="4320"/>
        </w:tabs>
      </w:pPr>
    </w:p>
    <w:p w:rsidR="000159BB" w:rsidRPr="00B1020A" w:rsidRDefault="00E2437F">
      <w:pPr>
        <w:pBdr>
          <w:top w:val="nil"/>
          <w:left w:val="nil"/>
          <w:bottom w:val="nil"/>
          <w:right w:val="nil"/>
          <w:between w:val="nil"/>
        </w:pBdr>
        <w:spacing w:after="0" w:line="240" w:lineRule="auto"/>
        <w:jc w:val="center"/>
        <w:rPr>
          <w:b/>
          <w:color w:val="000000"/>
        </w:rPr>
      </w:pPr>
      <w:r w:rsidRPr="00B1020A">
        <w:rPr>
          <w:b/>
          <w:color w:val="000000"/>
        </w:rPr>
        <w:t xml:space="preserve">ЗАПИТ НА ПОДАННЯ ПРОПОЗИЦІЙ </w:t>
      </w:r>
    </w:p>
    <w:p w:rsidR="000159BB" w:rsidRPr="00A904B8" w:rsidRDefault="00E2437F">
      <w:pPr>
        <w:pBdr>
          <w:top w:val="nil"/>
          <w:left w:val="nil"/>
          <w:bottom w:val="nil"/>
          <w:right w:val="nil"/>
          <w:between w:val="nil"/>
        </w:pBdr>
        <w:spacing w:after="0" w:line="240" w:lineRule="auto"/>
        <w:jc w:val="center"/>
        <w:rPr>
          <w:b/>
          <w:color w:val="000000"/>
          <w:lang w:val="en-US"/>
        </w:rPr>
      </w:pPr>
      <w:r w:rsidRPr="00B1020A">
        <w:rPr>
          <w:b/>
          <w:color w:val="000000"/>
        </w:rPr>
        <w:t xml:space="preserve">RFQ Nº </w:t>
      </w:r>
      <w:r w:rsidR="00A904B8" w:rsidRPr="00A904B8">
        <w:rPr>
          <w:b/>
          <w:color w:val="000000"/>
        </w:rPr>
        <w:t>UNFPA/UKR/RFQ/22/</w:t>
      </w:r>
      <w:r w:rsidR="00A904B8">
        <w:rPr>
          <w:b/>
          <w:color w:val="000000"/>
        </w:rPr>
        <w:t>10</w:t>
      </w:r>
    </w:p>
    <w:p w:rsidR="000159BB" w:rsidRPr="00B1020A" w:rsidRDefault="000159BB"/>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B1020A">
        <w:rPr>
          <w:color w:val="000000"/>
        </w:rPr>
        <w:t>Шановні пані / панове,</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0159BB" w:rsidRPr="00B1020A" w:rsidRDefault="00E2437F">
      <w:pPr>
        <w:jc w:val="both"/>
      </w:pPr>
      <w:r w:rsidRPr="00B1020A">
        <w:t>Фонд ООН у галузі народонаселення запрошує Вас надати цінову пропозицію на наступну послугу:</w:t>
      </w:r>
    </w:p>
    <w:p w:rsidR="000159BB" w:rsidRPr="00B1020A" w:rsidRDefault="00E2437F">
      <w:pPr>
        <w:spacing w:after="0"/>
        <w:jc w:val="center"/>
        <w:rPr>
          <w:b/>
        </w:rPr>
      </w:pPr>
      <w:r w:rsidRPr="00B1020A">
        <w:rPr>
          <w:b/>
        </w:rPr>
        <w:t xml:space="preserve">Реалізація ініціатив з </w:t>
      </w:r>
      <w:r w:rsidR="009A6765" w:rsidRPr="009A6765">
        <w:rPr>
          <w:b/>
        </w:rPr>
        <w:t>розбудови економічної спроможності жінок, постраждалих від гендерно зумовленого/домашнього насильства</w:t>
      </w:r>
      <w:r w:rsidR="009E23FF">
        <w:rPr>
          <w:b/>
        </w:rPr>
        <w:t>,</w:t>
      </w:r>
      <w:r w:rsidR="009A6765" w:rsidRPr="009A6765">
        <w:rPr>
          <w:b/>
        </w:rPr>
        <w:t xml:space="preserve"> та жінок, які знаходяться в зоні ризику.</w:t>
      </w:r>
    </w:p>
    <w:p w:rsidR="000159BB" w:rsidRPr="00B1020A" w:rsidRDefault="000159BB">
      <w:pPr>
        <w:spacing w:after="0"/>
        <w:jc w:val="center"/>
        <w:rPr>
          <w:b/>
        </w:rPr>
      </w:pPr>
    </w:p>
    <w:p w:rsidR="000159BB" w:rsidRPr="00B1020A" w:rsidRDefault="00E2437F">
      <w:pPr>
        <w:jc w:val="both"/>
      </w:pPr>
      <w:r w:rsidRPr="00B1020A">
        <w:t xml:space="preserve">Цей запит відкритий для всіх організацій громадянського суспільства (далі – ОГС), які працюють у сфері </w:t>
      </w:r>
      <w:r w:rsidR="009A6765" w:rsidRPr="009A6765">
        <w:t xml:space="preserve">протидії та запобіганню </w:t>
      </w:r>
      <w:r w:rsidR="005C0F89">
        <w:t>гендерно зумовленому/</w:t>
      </w:r>
      <w:r w:rsidR="009A6765" w:rsidRPr="009A6765">
        <w:t xml:space="preserve">домашньому насильству, </w:t>
      </w:r>
      <w:r w:rsidR="009A6765" w:rsidRPr="009E23FF">
        <w:t xml:space="preserve">та/або з </w:t>
      </w:r>
      <w:r w:rsidR="009A6765" w:rsidRPr="009A6765">
        <w:t>різними категоріями вразливих жінок, та є офіційно зареєстрованими згідно законодавства України</w:t>
      </w:r>
      <w:r w:rsidR="009A6765">
        <w:t>.</w:t>
      </w:r>
    </w:p>
    <w:p w:rsidR="000159BB" w:rsidRPr="00B1020A" w:rsidRDefault="000159BB">
      <w:pPr>
        <w:tabs>
          <w:tab w:val="left" w:pos="-180"/>
          <w:tab w:val="right" w:pos="1980"/>
          <w:tab w:val="left" w:pos="2160"/>
          <w:tab w:val="left" w:pos="4320"/>
        </w:tabs>
        <w:rPr>
          <w:b/>
        </w:rPr>
      </w:pPr>
    </w:p>
    <w:p w:rsidR="000159BB" w:rsidRPr="00B1020A" w:rsidRDefault="00E2437F">
      <w:pPr>
        <w:numPr>
          <w:ilvl w:val="0"/>
          <w:numId w:val="1"/>
        </w:numPr>
        <w:pBdr>
          <w:top w:val="nil"/>
          <w:left w:val="nil"/>
          <w:bottom w:val="nil"/>
          <w:right w:val="nil"/>
          <w:between w:val="nil"/>
        </w:pBdr>
        <w:spacing w:after="0" w:line="240" w:lineRule="auto"/>
        <w:ind w:hanging="180"/>
        <w:jc w:val="both"/>
        <w:rPr>
          <w:b/>
          <w:color w:val="000000"/>
        </w:rPr>
      </w:pPr>
      <w:r w:rsidRPr="00B1020A">
        <w:rPr>
          <w:b/>
          <w:color w:val="000000"/>
        </w:rPr>
        <w:t>Про UNFPA</w:t>
      </w: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B1020A">
          <w:rPr>
            <w:color w:val="0070C0"/>
            <w:u w:val="single"/>
          </w:rPr>
          <w:t>UNFPA про нас</w:t>
        </w:r>
      </w:hyperlink>
      <w:r w:rsidRPr="00B1020A">
        <w:rPr>
          <w:color w:val="0070C0"/>
          <w:u w:val="single"/>
        </w:rPr>
        <w:t>.</w:t>
      </w:r>
    </w:p>
    <w:p w:rsidR="000159BB" w:rsidRPr="00B1020A" w:rsidRDefault="000159BB"/>
    <w:p w:rsidR="000159BB" w:rsidRPr="00B1020A" w:rsidRDefault="00E2437F">
      <w:pPr>
        <w:rPr>
          <w:b/>
        </w:rPr>
      </w:pPr>
      <w:r w:rsidRPr="00B1020A">
        <w:rPr>
          <w:b/>
        </w:rPr>
        <w:t>Технічне завдання (ТЗ)</w:t>
      </w:r>
    </w:p>
    <w:p w:rsidR="000159BB" w:rsidRPr="00B1020A" w:rsidRDefault="00E2437F">
      <w:pPr>
        <w:jc w:val="both"/>
        <w:rPr>
          <w:b/>
        </w:rPr>
      </w:pPr>
      <w:r w:rsidRPr="00B1020A">
        <w:rPr>
          <w:b/>
        </w:rPr>
        <w:t>Опис програми</w:t>
      </w:r>
    </w:p>
    <w:p w:rsidR="009A6765" w:rsidRPr="00EB5661" w:rsidRDefault="009A6765" w:rsidP="009A6765">
      <w:pPr>
        <w:spacing w:after="120" w:line="0" w:lineRule="atLeast"/>
        <w:ind w:hanging="2"/>
        <w:jc w:val="both"/>
        <w:rPr>
          <w:bCs/>
          <w:shd w:val="clear" w:color="auto" w:fill="FFFFFF"/>
        </w:rPr>
      </w:pPr>
      <w:r w:rsidRPr="00EB5661">
        <w:rPr>
          <w:bCs/>
          <w:shd w:val="clear" w:color="auto" w:fill="FFFFFF"/>
        </w:rPr>
        <w:t>UNFPA в Україні впроваджує проєкт «</w:t>
      </w:r>
      <w:r w:rsidRPr="00EB5661">
        <w:rPr>
          <w:b/>
          <w:bCs/>
          <w:shd w:val="clear" w:color="auto" w:fill="FFFFFF"/>
        </w:rPr>
        <w:t>EMBRACE</w:t>
      </w:r>
      <w:r w:rsidRPr="00EB5661">
        <w:rPr>
          <w:bCs/>
          <w:shd w:val="clear" w:color="auto" w:fill="FFFFFF"/>
        </w:rPr>
        <w:t xml:space="preserve">: Посилення національних і регіональних механізмів побудови адаптивної, підзвітної та економічно ефективної системи протидії та запобігання гендерно зумовленому насильству» (назва походить від англійського слова EMBRACE, сформованого з перших літер слів: </w:t>
      </w:r>
      <w:r w:rsidRPr="00EB5661">
        <w:rPr>
          <w:b/>
          <w:bCs/>
          <w:color w:val="000000"/>
        </w:rPr>
        <w:t>E</w:t>
      </w:r>
      <w:r w:rsidRPr="00EB5661">
        <w:rPr>
          <w:color w:val="000000"/>
        </w:rPr>
        <w:t xml:space="preserve">nhancing </w:t>
      </w:r>
      <w:r w:rsidRPr="00EB5661">
        <w:rPr>
          <w:b/>
          <w:bCs/>
          <w:color w:val="000000"/>
        </w:rPr>
        <w:t>M</w:t>
      </w:r>
      <w:r w:rsidRPr="00EB5661">
        <w:rPr>
          <w:color w:val="000000"/>
        </w:rPr>
        <w:t xml:space="preserve">echanisms to </w:t>
      </w:r>
      <w:r w:rsidRPr="00EB5661">
        <w:rPr>
          <w:b/>
          <w:bCs/>
          <w:color w:val="000000"/>
        </w:rPr>
        <w:t>B</w:t>
      </w:r>
      <w:r w:rsidRPr="00EB5661">
        <w:rPr>
          <w:color w:val="000000"/>
        </w:rPr>
        <w:t xml:space="preserve">uild </w:t>
      </w:r>
      <w:r w:rsidRPr="00EB5661">
        <w:rPr>
          <w:b/>
          <w:bCs/>
          <w:color w:val="000000"/>
        </w:rPr>
        <w:t>R</w:t>
      </w:r>
      <w:r w:rsidRPr="00EB5661">
        <w:rPr>
          <w:color w:val="000000"/>
        </w:rPr>
        <w:t xml:space="preserve">esponsive, </w:t>
      </w:r>
      <w:r w:rsidRPr="00EB5661">
        <w:rPr>
          <w:b/>
          <w:bCs/>
          <w:color w:val="000000"/>
        </w:rPr>
        <w:t>A</w:t>
      </w:r>
      <w:r w:rsidRPr="00EB5661">
        <w:rPr>
          <w:color w:val="000000"/>
        </w:rPr>
        <w:t xml:space="preserve">ccountable &amp; </w:t>
      </w:r>
      <w:r w:rsidRPr="00EB5661">
        <w:rPr>
          <w:b/>
          <w:bCs/>
          <w:color w:val="000000"/>
        </w:rPr>
        <w:t>C</w:t>
      </w:r>
      <w:r w:rsidRPr="00EB5661">
        <w:rPr>
          <w:color w:val="000000"/>
        </w:rPr>
        <w:t>ost-</w:t>
      </w:r>
      <w:r w:rsidRPr="00EB5661">
        <w:rPr>
          <w:b/>
          <w:bCs/>
          <w:color w:val="000000"/>
        </w:rPr>
        <w:t>E</w:t>
      </w:r>
      <w:r w:rsidRPr="00EB5661">
        <w:rPr>
          <w:color w:val="000000"/>
        </w:rPr>
        <w:t>ffective</w:t>
      </w:r>
      <w:r w:rsidRPr="00EB5661">
        <w:rPr>
          <w:b/>
          <w:bCs/>
          <w:color w:val="000000"/>
        </w:rPr>
        <w:t xml:space="preserve"> </w:t>
      </w:r>
      <w:r w:rsidRPr="00EB5661">
        <w:rPr>
          <w:bCs/>
          <w:color w:val="000000"/>
        </w:rPr>
        <w:t>S</w:t>
      </w:r>
      <w:r w:rsidRPr="00EB5661">
        <w:rPr>
          <w:color w:val="000000"/>
        </w:rPr>
        <w:t>ystem)</w:t>
      </w:r>
      <w:r w:rsidRPr="00EB5661">
        <w:rPr>
          <w:bCs/>
          <w:shd w:val="clear" w:color="auto" w:fill="FFFFFF"/>
        </w:rPr>
        <w:t xml:space="preserve"> за фінансової підтримки уряду Великобританії. Проєкт спрямований на посилення безпеки та захисту жінок та дівчат від гендерно зумовленого насильства (ГЗН) шляхом трансформації соціальних норм, що виправдовують ГЗН, покращення доступу постраждалих осіб до якісної допомоги та розвиток механізмів координації і підзвітності на національному та місцевому рівнях.</w:t>
      </w:r>
    </w:p>
    <w:p w:rsidR="009A6765" w:rsidRPr="00EB5661" w:rsidRDefault="009A6765" w:rsidP="009A6765">
      <w:pPr>
        <w:spacing w:after="120" w:line="0" w:lineRule="atLeast"/>
        <w:ind w:hanging="2"/>
        <w:jc w:val="both"/>
      </w:pPr>
      <w:r w:rsidRPr="00EB5661">
        <w:t>Розширення прав і можливостей жінок в економічній сфері є надзвичайно важливим фактором у процесі розриву кола насильства та запобіганн</w:t>
      </w:r>
      <w:r w:rsidRPr="00EB5661">
        <w:rPr>
          <w:lang w:val="ru-RU"/>
        </w:rPr>
        <w:t>ю</w:t>
      </w:r>
      <w:r w:rsidRPr="00EB5661">
        <w:t xml:space="preserve"> домашньому насильству в цілому. </w:t>
      </w:r>
      <w:r>
        <w:t xml:space="preserve">З листопада 2020 року </w:t>
      </w:r>
      <w:r w:rsidRPr="00EB5661">
        <w:t xml:space="preserve">Програма з протидії та запобігання гендерно зумовленому насильству впроваджує напрямок </w:t>
      </w:r>
      <w:r w:rsidRPr="00EB5661">
        <w:lastRenderedPageBreak/>
        <w:t xml:space="preserve">розширення економічних можливостей жінок, постраждалих від домашнього/гендерно зумовленого насильства (далі – «компонент») в рамках проєкту EMBRACE. </w:t>
      </w:r>
      <w:r>
        <w:t>Це ініціатива</w:t>
      </w:r>
      <w:r w:rsidRPr="00EB5661">
        <w:t xml:space="preserve"> «</w:t>
      </w:r>
      <w:r>
        <w:t>Розірви Коло Кар</w:t>
      </w:r>
      <w:r w:rsidRPr="009E23FF">
        <w:t>’</w:t>
      </w:r>
      <w:r>
        <w:t>єрний Хаб</w:t>
      </w:r>
      <w:r w:rsidRPr="00EB5661">
        <w:t>»</w:t>
      </w:r>
      <w:r>
        <w:t xml:space="preserve"> </w:t>
      </w:r>
      <w:hyperlink r:id="rId10" w:history="1">
        <w:r w:rsidRPr="00B67658">
          <w:rPr>
            <w:rStyle w:val="Hyperlink"/>
          </w:rPr>
          <w:t>https://careerhub.rozirvykolo.org/</w:t>
        </w:r>
      </w:hyperlink>
      <w:r>
        <w:t xml:space="preserve">, </w:t>
      </w:r>
      <w:r w:rsidRPr="00EB5661">
        <w:t xml:space="preserve">що зосереджена на підвищенні економічної автономності та стійкості жінок, надаючи підтримку в працевлаштуванні, профорієнтацію, професійний розвиток та </w:t>
      </w:r>
      <w:r>
        <w:t>залучення</w:t>
      </w:r>
      <w:r w:rsidRPr="00EB5661">
        <w:t xml:space="preserve"> постраждалих до можливостей працевлаштування. У рамках </w:t>
      </w:r>
      <w:r w:rsidRPr="009A6765">
        <w:t>Розірви Коло Кар</w:t>
      </w:r>
      <w:r w:rsidRPr="009E23FF">
        <w:t>’</w:t>
      </w:r>
      <w:r w:rsidRPr="009A6765">
        <w:t xml:space="preserve">єрний Хаб </w:t>
      </w:r>
      <w:r>
        <w:t>(</w:t>
      </w:r>
      <w:r w:rsidRPr="00EB5661">
        <w:t>«Women Career Hub» (WCH) були надані такі моделі підтримки:</w:t>
      </w:r>
    </w:p>
    <w:p w:rsidR="009A6765" w:rsidRPr="00EB5661" w:rsidRDefault="009A6765" w:rsidP="009A6765">
      <w:pPr>
        <w:pStyle w:val="ListParagraph"/>
        <w:numPr>
          <w:ilvl w:val="0"/>
          <w:numId w:val="9"/>
        </w:numPr>
        <w:suppressAutoHyphens/>
        <w:spacing w:after="120" w:line="0" w:lineRule="atLeast"/>
        <w:jc w:val="both"/>
        <w:textDirection w:val="btLr"/>
        <w:textAlignment w:val="top"/>
        <w:outlineLvl w:val="0"/>
      </w:pPr>
      <w:r>
        <w:t>Підтримка кар'єрними</w:t>
      </w:r>
      <w:r w:rsidRPr="00EB5661">
        <w:t xml:space="preserve"> консу</w:t>
      </w:r>
      <w:r>
        <w:t xml:space="preserve">льтантами/консультантками </w:t>
      </w:r>
      <w:r w:rsidRPr="00EB5661">
        <w:t>(консультації щодо здобуття професійних навичок та індивідуальна підтримка у пошуку роботи);</w:t>
      </w:r>
    </w:p>
    <w:p w:rsidR="009A6765" w:rsidRPr="00EB5661" w:rsidRDefault="009A6765" w:rsidP="009A6765">
      <w:pPr>
        <w:pStyle w:val="ListParagraph"/>
        <w:numPr>
          <w:ilvl w:val="0"/>
          <w:numId w:val="9"/>
        </w:numPr>
        <w:suppressAutoHyphens/>
        <w:spacing w:after="120" w:line="0" w:lineRule="atLeast"/>
        <w:jc w:val="both"/>
        <w:textDirection w:val="btLr"/>
        <w:textAlignment w:val="top"/>
        <w:outlineLvl w:val="0"/>
      </w:pPr>
      <w:r w:rsidRPr="00EB5661">
        <w:t>Організація професійних курсів для жінок, які шукають підтримки у складних життєвих обставинах, у тому числі постраждалих від домашнього насильства, з метою розширення можливостей працевлаштування або започаткування ініціатив, що можуть приносити дохід, стійких і затребуваних;</w:t>
      </w:r>
    </w:p>
    <w:p w:rsidR="009A6765" w:rsidRPr="00EB5661" w:rsidRDefault="009A6765" w:rsidP="009A6765">
      <w:pPr>
        <w:pStyle w:val="ListParagraph"/>
        <w:numPr>
          <w:ilvl w:val="0"/>
          <w:numId w:val="9"/>
        </w:numPr>
        <w:suppressAutoHyphens/>
        <w:spacing w:after="120" w:line="0" w:lineRule="atLeast"/>
        <w:jc w:val="both"/>
        <w:textDirection w:val="btLr"/>
        <w:textAlignment w:val="top"/>
        <w:outlineLvl w:val="0"/>
      </w:pPr>
      <w:r w:rsidRPr="00EB5661">
        <w:t>Надання стартового фінансування для запуску ініціатив соціального підприємництва для жінок, постраждалих від домашнього/гендерно зумовленого насильства.</w:t>
      </w:r>
    </w:p>
    <w:p w:rsidR="00E86D4F" w:rsidRDefault="00E86D4F" w:rsidP="009A6765">
      <w:pPr>
        <w:spacing w:after="120" w:line="0" w:lineRule="atLeast"/>
        <w:jc w:val="both"/>
      </w:pPr>
      <w:r w:rsidRPr="00E86D4F">
        <w:t>За фінансової підтр</w:t>
      </w:r>
      <w:r w:rsidR="00C84289">
        <w:t xml:space="preserve">имки посольств Канади та Швеції, в </w:t>
      </w:r>
      <w:r w:rsidR="009E23FF">
        <w:t>межах</w:t>
      </w:r>
      <w:r w:rsidR="00C84289">
        <w:t xml:space="preserve"> проєктів </w:t>
      </w:r>
      <w:r w:rsidR="009E23FF">
        <w:t>«</w:t>
      </w:r>
      <w:r w:rsidR="00C84289">
        <w:rPr>
          <w:lang w:val="en-US"/>
        </w:rPr>
        <w:t>AMBER</w:t>
      </w:r>
      <w:r w:rsidR="009E23FF">
        <w:t>»</w:t>
      </w:r>
      <w:r w:rsidR="00C84289" w:rsidRPr="009E23FF">
        <w:t xml:space="preserve"> (</w:t>
      </w:r>
      <w:r w:rsidR="00C84289" w:rsidRPr="00C84289">
        <w:rPr>
          <w:lang w:val="en-US"/>
        </w:rPr>
        <w:t>Achieving</w:t>
      </w:r>
      <w:r w:rsidR="00C84289" w:rsidRPr="009E23FF">
        <w:t xml:space="preserve"> </w:t>
      </w:r>
      <w:r w:rsidR="00C84289" w:rsidRPr="00C84289">
        <w:rPr>
          <w:lang w:val="en-US"/>
        </w:rPr>
        <w:t>Municipalities</w:t>
      </w:r>
      <w:r w:rsidR="00C84289" w:rsidRPr="009E23FF">
        <w:t xml:space="preserve"> </w:t>
      </w:r>
      <w:r w:rsidR="00C84289" w:rsidRPr="00C84289">
        <w:rPr>
          <w:lang w:val="en-US"/>
        </w:rPr>
        <w:t>Breakthrough</w:t>
      </w:r>
      <w:r w:rsidR="00C84289" w:rsidRPr="009E23FF">
        <w:t xml:space="preserve"> </w:t>
      </w:r>
      <w:r w:rsidR="00C84289" w:rsidRPr="00C84289">
        <w:rPr>
          <w:lang w:val="en-US"/>
        </w:rPr>
        <w:t>in</w:t>
      </w:r>
      <w:r w:rsidR="00C84289" w:rsidRPr="009E23FF">
        <w:t xml:space="preserve"> </w:t>
      </w:r>
      <w:r w:rsidR="00C84289" w:rsidRPr="00C84289">
        <w:rPr>
          <w:lang w:val="en-US"/>
        </w:rPr>
        <w:t>Effective</w:t>
      </w:r>
      <w:r w:rsidR="00C84289" w:rsidRPr="009E23FF">
        <w:t xml:space="preserve"> </w:t>
      </w:r>
      <w:r w:rsidR="00C84289" w:rsidRPr="00C84289">
        <w:rPr>
          <w:lang w:val="en-US"/>
        </w:rPr>
        <w:t>Response</w:t>
      </w:r>
      <w:r w:rsidR="00C84289" w:rsidRPr="009E23FF">
        <w:t xml:space="preserve"> </w:t>
      </w:r>
      <w:r w:rsidR="00C84289" w:rsidRPr="00C84289">
        <w:rPr>
          <w:lang w:val="en-US"/>
        </w:rPr>
        <w:t>to</w:t>
      </w:r>
      <w:r w:rsidR="00C84289" w:rsidRPr="009E23FF">
        <w:t xml:space="preserve"> </w:t>
      </w:r>
      <w:r w:rsidR="00C84289" w:rsidRPr="00C84289">
        <w:rPr>
          <w:lang w:val="en-US"/>
        </w:rPr>
        <w:t>SGBV</w:t>
      </w:r>
      <w:r w:rsidR="00C84289" w:rsidRPr="009E23FF">
        <w:t>)</w:t>
      </w:r>
      <w:r w:rsidR="00C84289">
        <w:t xml:space="preserve"> та «Трамплін до рівності», Кар’єрний Хаб Розірви Коло</w:t>
      </w:r>
      <w:r w:rsidR="009E23FF">
        <w:t xml:space="preserve"> також впроваджує навчання п</w:t>
      </w:r>
      <w:r>
        <w:t xml:space="preserve">ідприємництву та </w:t>
      </w:r>
      <w:r w:rsidRPr="00E86D4F">
        <w:t xml:space="preserve">ІТ спеціальностям </w:t>
      </w:r>
      <w:r>
        <w:t xml:space="preserve">для </w:t>
      </w:r>
      <w:r w:rsidRPr="00E86D4F">
        <w:t>жінок, постраждалих від ГЗН/ДН</w:t>
      </w:r>
      <w:r w:rsidR="009E23FF">
        <w:t>,</w:t>
      </w:r>
      <w:r w:rsidRPr="00E86D4F">
        <w:t xml:space="preserve"> та жінок, які знаходяться в зоні ризику</w:t>
      </w:r>
      <w:r>
        <w:t>.</w:t>
      </w:r>
    </w:p>
    <w:p w:rsidR="009A6765" w:rsidRPr="00EB5661" w:rsidRDefault="009A6765" w:rsidP="009A6765">
      <w:pPr>
        <w:spacing w:after="120" w:line="0" w:lineRule="atLeast"/>
        <w:jc w:val="both"/>
      </w:pPr>
      <w:r w:rsidRPr="00EB5661">
        <w:t xml:space="preserve">У рамках загальнонаціонального плану гуманітарної допомоги для підтримки українських жінок і дівчат, які постраждали від війни, UNFPA розширює надання програм </w:t>
      </w:r>
      <w:r>
        <w:t>підтримки</w:t>
      </w:r>
      <w:r w:rsidRPr="00EB5661">
        <w:t xml:space="preserve"> жінкам і дівчатам, які потребують допомоги, по всій країні. Пріоритетом залишається забезпечення прав та гідності жінок і дівчат</w:t>
      </w:r>
      <w:r w:rsidR="009E23FF">
        <w:t>, які постраждали внаслідок війну</w:t>
      </w:r>
      <w:r w:rsidRPr="00EB5661">
        <w:t xml:space="preserve">. Мільйони жінок і дівчат живуть в тіні війни в Україні, яка завдала нищівної шкоди їхньому благополуччю і </w:t>
      </w:r>
      <w:r>
        <w:t>зробила їх ще вразливішими до</w:t>
      </w:r>
      <w:r w:rsidRPr="00EB5661">
        <w:t xml:space="preserve"> насильств</w:t>
      </w:r>
      <w:r>
        <w:t>а</w:t>
      </w:r>
      <w:r w:rsidRPr="00EB5661">
        <w:t xml:space="preserve">.  </w:t>
      </w:r>
    </w:p>
    <w:p w:rsidR="009A6765" w:rsidRPr="009E23FF" w:rsidRDefault="009A6765" w:rsidP="009A6765">
      <w:pPr>
        <w:jc w:val="both"/>
        <w:rPr>
          <w:lang w:val="ru-RU"/>
        </w:rPr>
      </w:pPr>
      <w:r w:rsidRPr="009A6765">
        <w:t xml:space="preserve">Загальна мета </w:t>
      </w:r>
      <w:r>
        <w:t>послуг</w:t>
      </w:r>
      <w:r w:rsidRPr="009A6765">
        <w:t xml:space="preserve"> полягає в тому, щоб надати підтримку для створення економічної безпеки для жінок, постраждалих від домашнього/гендерно зумовленого насильства, та жінок, які перебувають у групі ризику потрапляння у випадки насильства. </w:t>
      </w:r>
    </w:p>
    <w:p w:rsidR="000159BB" w:rsidRPr="00B1020A" w:rsidRDefault="000159BB">
      <w:pPr>
        <w:jc w:val="both"/>
      </w:pPr>
    </w:p>
    <w:p w:rsidR="000159BB" w:rsidRPr="00B1020A" w:rsidRDefault="00E2437F">
      <w:pPr>
        <w:rPr>
          <w:b/>
          <w:color w:val="000000"/>
        </w:rPr>
      </w:pPr>
      <w:r w:rsidRPr="00B1020A">
        <w:rPr>
          <w:b/>
          <w:color w:val="000000"/>
        </w:rPr>
        <w:t>Передумови</w:t>
      </w:r>
    </w:p>
    <w:p w:rsidR="000159BB" w:rsidRPr="00B1020A" w:rsidRDefault="00E2437F">
      <w:pPr>
        <w:jc w:val="both"/>
      </w:pPr>
      <w:r w:rsidRPr="00B1020A">
        <w:t xml:space="preserve">Фонд ООН у галузі народонаселення запрошує до участі кваліфіковані організації громадянського суспільства (далі – ОГС), які працюють </w:t>
      </w:r>
      <w:r w:rsidR="005C0F89">
        <w:t xml:space="preserve">у сфері </w:t>
      </w:r>
      <w:r w:rsidR="005C0F89" w:rsidRPr="005C0F89">
        <w:t xml:space="preserve">протидії та запобіганню гендерно зумовленому/домашньому насильству, та/або з різними категоріями вразливих жінок, </w:t>
      </w:r>
      <w:r w:rsidRPr="00B1020A">
        <w:t xml:space="preserve">у цільових областях та громадах не менше 1 року. Вибраний постачальник послуг працюватиме під керівництвом команди UNFPA в рамках Програми </w:t>
      </w:r>
      <w:r w:rsidR="009E23FF">
        <w:t>п</w:t>
      </w:r>
      <w:r w:rsidR="005C0F89">
        <w:t>ротидії та запобіганню гендерно зумовленого насильства</w:t>
      </w:r>
      <w:r w:rsidRPr="00B1020A">
        <w:t xml:space="preserve">. </w:t>
      </w:r>
    </w:p>
    <w:p w:rsidR="000159BB" w:rsidRPr="00B1020A" w:rsidRDefault="000159BB">
      <w:pPr>
        <w:rPr>
          <w:b/>
        </w:rPr>
      </w:pPr>
    </w:p>
    <w:p w:rsidR="000159BB" w:rsidRPr="00B1020A" w:rsidRDefault="00E2437F">
      <w:pPr>
        <w:rPr>
          <w:b/>
        </w:rPr>
      </w:pPr>
      <w:r w:rsidRPr="00B1020A">
        <w:rPr>
          <w:b/>
        </w:rPr>
        <w:t xml:space="preserve">II. Методологія </w:t>
      </w:r>
    </w:p>
    <w:p w:rsidR="000159BB" w:rsidRPr="00B1020A" w:rsidRDefault="00E2437F">
      <w:pPr>
        <w:jc w:val="both"/>
      </w:pPr>
      <w:r w:rsidRPr="00B1020A">
        <w:rPr>
          <w:b/>
        </w:rPr>
        <w:t>Зміст та обсяг робіт</w:t>
      </w:r>
    </w:p>
    <w:p w:rsidR="000159BB" w:rsidRPr="00B1020A" w:rsidRDefault="00E2437F">
      <w:pPr>
        <w:spacing w:after="0"/>
        <w:jc w:val="both"/>
        <w:rPr>
          <w:b/>
        </w:rPr>
      </w:pPr>
      <w:r w:rsidRPr="00B1020A">
        <w:rPr>
          <w:b/>
        </w:rPr>
        <w:t>МЕТА НАДАННЯ ПОСЛУГ:</w:t>
      </w:r>
    </w:p>
    <w:p w:rsidR="005C0F89" w:rsidRPr="00831932" w:rsidRDefault="00E2437F" w:rsidP="005C0F89">
      <w:pPr>
        <w:spacing w:after="0"/>
        <w:jc w:val="both"/>
        <w:rPr>
          <w:b/>
        </w:rPr>
      </w:pPr>
      <w:r w:rsidRPr="00B1020A">
        <w:t xml:space="preserve">Реалізація ініціатив з </w:t>
      </w:r>
      <w:r w:rsidR="005C0F89" w:rsidRPr="005C0F89">
        <w:t xml:space="preserve">розбудови економічної спроможності </w:t>
      </w:r>
      <w:r w:rsidR="005C0F89">
        <w:t>ЦА (</w:t>
      </w:r>
      <w:r w:rsidR="005C0F89" w:rsidRPr="005C0F89">
        <w:t xml:space="preserve">жінок, постраждалих від </w:t>
      </w:r>
      <w:r w:rsidR="005C0F89">
        <w:t>ГЗН/ДН</w:t>
      </w:r>
      <w:r w:rsidR="005C0F89" w:rsidRPr="005C0F89">
        <w:t xml:space="preserve"> та жінок</w:t>
      </w:r>
      <w:r w:rsidR="005C0F89">
        <w:t>, які знаходяться в зоні ризику)</w:t>
      </w:r>
      <w:r w:rsidR="00831932">
        <w:t xml:space="preserve"> шляхом відкриття оффлайн Кар</w:t>
      </w:r>
      <w:r w:rsidR="00831932" w:rsidRPr="009E23FF">
        <w:t>’</w:t>
      </w:r>
      <w:r w:rsidR="00831932">
        <w:t>єрних хабів Розірви Коло</w:t>
      </w:r>
      <w:r w:rsidR="002A222D">
        <w:t xml:space="preserve"> (далі Локальні Хаби)</w:t>
      </w:r>
      <w:r w:rsidR="00831932">
        <w:t>.</w:t>
      </w:r>
    </w:p>
    <w:p w:rsidR="000159BB" w:rsidRPr="00B1020A" w:rsidRDefault="000159BB">
      <w:pPr>
        <w:spacing w:after="0"/>
        <w:jc w:val="both"/>
      </w:pPr>
    </w:p>
    <w:p w:rsidR="000159BB" w:rsidRPr="00B1020A" w:rsidRDefault="00E2437F">
      <w:pPr>
        <w:spacing w:after="0"/>
        <w:jc w:val="both"/>
      </w:pPr>
      <w:r w:rsidRPr="00B1020A">
        <w:t xml:space="preserve">Обраний постачальник повинен запропонувати план реалізації ініціатив з </w:t>
      </w:r>
      <w:r w:rsidR="005C0F89" w:rsidRPr="005C0F89">
        <w:t xml:space="preserve">розбудови економічної спроможності </w:t>
      </w:r>
      <w:r w:rsidR="005C0F89">
        <w:t xml:space="preserve">ЦА </w:t>
      </w:r>
      <w:r w:rsidRPr="00B1020A">
        <w:t xml:space="preserve">у таких </w:t>
      </w:r>
      <w:r w:rsidR="005C0F89">
        <w:t>областях</w:t>
      </w:r>
      <w:r w:rsidRPr="00B1020A">
        <w:t>:</w:t>
      </w:r>
    </w:p>
    <w:p w:rsidR="000159BB" w:rsidRPr="00B1020A" w:rsidRDefault="00E2437F">
      <w:pPr>
        <w:spacing w:after="0"/>
        <w:jc w:val="both"/>
      </w:pPr>
      <w:r w:rsidRPr="00B1020A">
        <w:t xml:space="preserve">Лот 1. </w:t>
      </w:r>
      <w:r w:rsidR="00E15467">
        <w:t>Закарпатська</w:t>
      </w:r>
      <w:r w:rsidR="005C0F89">
        <w:t xml:space="preserve"> область</w:t>
      </w:r>
      <w:r w:rsidR="00E15467">
        <w:t xml:space="preserve"> </w:t>
      </w:r>
    </w:p>
    <w:p w:rsidR="000159BB" w:rsidRPr="00B1020A" w:rsidRDefault="00E2437F">
      <w:pPr>
        <w:spacing w:after="0"/>
        <w:jc w:val="both"/>
      </w:pPr>
      <w:r w:rsidRPr="00B1020A">
        <w:t xml:space="preserve">Лот 2. </w:t>
      </w:r>
      <w:r w:rsidR="005C0F89">
        <w:t>Вінницька область</w:t>
      </w:r>
    </w:p>
    <w:p w:rsidR="000159BB" w:rsidRDefault="00E2437F" w:rsidP="005C0F89">
      <w:pPr>
        <w:spacing w:after="0"/>
        <w:jc w:val="both"/>
      </w:pPr>
      <w:r w:rsidRPr="00B1020A">
        <w:lastRenderedPageBreak/>
        <w:t xml:space="preserve">Лот 3. </w:t>
      </w:r>
      <w:r w:rsidR="005C0F89">
        <w:t>Дніпропетровська область</w:t>
      </w:r>
    </w:p>
    <w:p w:rsidR="000159BB" w:rsidRPr="00B1020A" w:rsidRDefault="000159BB">
      <w:pPr>
        <w:spacing w:after="0"/>
        <w:jc w:val="both"/>
      </w:pPr>
    </w:p>
    <w:p w:rsidR="000159BB" w:rsidRPr="00B1020A" w:rsidRDefault="00E2437F">
      <w:pPr>
        <w:spacing w:after="0"/>
        <w:jc w:val="both"/>
        <w:rPr>
          <w:b/>
        </w:rPr>
      </w:pPr>
      <w:r w:rsidRPr="00B1020A">
        <w:rPr>
          <w:b/>
        </w:rPr>
        <w:t>Постачальники можуть подавати пропозицію на реалізацію ініціатив як за одним, так і за кількома лотами</w:t>
      </w:r>
      <w:r w:rsidR="009E23FF">
        <w:rPr>
          <w:b/>
        </w:rPr>
        <w:t>.</w:t>
      </w:r>
    </w:p>
    <w:p w:rsidR="000159BB" w:rsidRPr="00B1020A" w:rsidRDefault="000159BB">
      <w:pPr>
        <w:spacing w:after="0"/>
        <w:jc w:val="both"/>
      </w:pPr>
    </w:p>
    <w:p w:rsidR="000159BB" w:rsidRPr="00B1020A" w:rsidRDefault="00E2437F">
      <w:pPr>
        <w:spacing w:after="0" w:line="240" w:lineRule="auto"/>
        <w:jc w:val="both"/>
        <w:rPr>
          <w:b/>
        </w:rPr>
      </w:pPr>
      <w:r w:rsidRPr="00B1020A">
        <w:rPr>
          <w:b/>
        </w:rPr>
        <w:t>Обраний постачальник послуг виконує такі завдання:</w:t>
      </w:r>
    </w:p>
    <w:p w:rsidR="000159BB" w:rsidRPr="00B1020A" w:rsidRDefault="000159BB">
      <w:pPr>
        <w:spacing w:after="0" w:line="240" w:lineRule="auto"/>
        <w:jc w:val="both"/>
      </w:pPr>
    </w:p>
    <w:p w:rsidR="00D31371" w:rsidRDefault="008A6C66" w:rsidP="005D4618">
      <w:pPr>
        <w:numPr>
          <w:ilvl w:val="0"/>
          <w:numId w:val="6"/>
        </w:numPr>
        <w:pBdr>
          <w:top w:val="nil"/>
          <w:left w:val="nil"/>
          <w:bottom w:val="nil"/>
          <w:right w:val="nil"/>
          <w:between w:val="nil"/>
        </w:pBdr>
        <w:spacing w:after="0"/>
        <w:jc w:val="both"/>
      </w:pPr>
      <w:r>
        <w:t>Детальне о</w:t>
      </w:r>
      <w:r w:rsidR="00D31371">
        <w:t>знайомлення з концепцією роботи Кар</w:t>
      </w:r>
      <w:r w:rsidR="00D31371" w:rsidRPr="009E23FF">
        <w:t>’</w:t>
      </w:r>
      <w:r w:rsidR="00D31371">
        <w:t xml:space="preserve">єрного Хабу Розірви Коло </w:t>
      </w:r>
      <w:r w:rsidR="00831932" w:rsidRPr="00831932">
        <w:t xml:space="preserve">https://careerhub.rozirvykolo.org/ </w:t>
      </w:r>
      <w:r w:rsidR="00D31371">
        <w:t xml:space="preserve">(далі </w:t>
      </w:r>
      <w:r w:rsidR="00173BDE">
        <w:t xml:space="preserve">Національного </w:t>
      </w:r>
      <w:r w:rsidR="00D31371">
        <w:t xml:space="preserve">Хабу), проходження серії тренінгів та індивідуальних консультацій з експертками </w:t>
      </w:r>
      <w:r w:rsidR="00E86D4F" w:rsidRPr="00E86D4F">
        <w:t xml:space="preserve">Національного </w:t>
      </w:r>
      <w:r w:rsidR="00D31371">
        <w:t xml:space="preserve">Хабу щодо розбудови спроможності організації для кваліфікованого надання послуг, встановлення зв’язків між </w:t>
      </w:r>
      <w:r w:rsidR="00831932">
        <w:t xml:space="preserve">кар’єрними радницями </w:t>
      </w:r>
      <w:r w:rsidR="00E86D4F" w:rsidRPr="00E86D4F">
        <w:t xml:space="preserve">Національного </w:t>
      </w:r>
      <w:r w:rsidR="00831932">
        <w:t xml:space="preserve">Хабу та майбутніми </w:t>
      </w:r>
      <w:r w:rsidR="000A5E0C">
        <w:t>Локальними Хабами</w:t>
      </w:r>
      <w:r w:rsidR="00831932">
        <w:t xml:space="preserve">. </w:t>
      </w:r>
      <w:r w:rsidR="005D4618" w:rsidRPr="005D4618">
        <w:t>Проведення установчих робочих зустрічей з місцевими та/або обласними партнерами, обговорення і фіналізація детального плану заходів, підписання меморандумів про співпрацю та/аб</w:t>
      </w:r>
      <w:r w:rsidR="005D4618">
        <w:t>о планів співпраці з партнерами</w:t>
      </w:r>
      <w:r w:rsidR="005D4618" w:rsidRPr="009E23FF">
        <w:t xml:space="preserve">. </w:t>
      </w:r>
      <w:r w:rsidR="005D4618" w:rsidRPr="005D4618">
        <w:t xml:space="preserve">Облаштування приміщення Локального Хабу, включаючи мінімум </w:t>
      </w:r>
      <w:r w:rsidR="009E23FF">
        <w:t>три</w:t>
      </w:r>
      <w:r w:rsidR="005D4618" w:rsidRPr="005D4618">
        <w:t xml:space="preserve"> місця для клієнток для самостійної роботи/навчання на ноутбуці/компьютері.</w:t>
      </w:r>
    </w:p>
    <w:p w:rsidR="005C0F89" w:rsidRDefault="009E23FF" w:rsidP="005C0F89">
      <w:pPr>
        <w:numPr>
          <w:ilvl w:val="0"/>
          <w:numId w:val="6"/>
        </w:numPr>
        <w:pBdr>
          <w:top w:val="nil"/>
          <w:left w:val="nil"/>
          <w:bottom w:val="nil"/>
          <w:right w:val="nil"/>
          <w:between w:val="nil"/>
        </w:pBdr>
        <w:spacing w:after="0"/>
        <w:jc w:val="both"/>
      </w:pPr>
      <w:r>
        <w:t>Надання індивідуальних</w:t>
      </w:r>
      <w:r w:rsidR="005C0F89">
        <w:t xml:space="preserve"> експертних, конфіденційних офлайн </w:t>
      </w:r>
      <w:r w:rsidR="00831932">
        <w:t xml:space="preserve">консультацій, підтримуючи ЦА </w:t>
      </w:r>
      <w:r w:rsidR="005C0F89">
        <w:t xml:space="preserve">у працевлаштуванні чи відкритті власного бізнесу, </w:t>
      </w:r>
      <w:r w:rsidR="008A6C66">
        <w:t>що сприятиме відбудові їх</w:t>
      </w:r>
      <w:r w:rsidR="005D4618" w:rsidRPr="009E23FF">
        <w:t>нього</w:t>
      </w:r>
      <w:r w:rsidR="008A6C66">
        <w:t xml:space="preserve"> життя.</w:t>
      </w:r>
    </w:p>
    <w:p w:rsidR="00C84289" w:rsidRDefault="00C84289" w:rsidP="008A6C66">
      <w:pPr>
        <w:pBdr>
          <w:top w:val="nil"/>
          <w:left w:val="nil"/>
          <w:bottom w:val="nil"/>
          <w:right w:val="nil"/>
          <w:between w:val="nil"/>
        </w:pBdr>
        <w:spacing w:after="0"/>
        <w:ind w:left="720"/>
        <w:jc w:val="both"/>
      </w:pPr>
    </w:p>
    <w:p w:rsidR="00C12C4E" w:rsidRDefault="00C84289" w:rsidP="008A6C66">
      <w:pPr>
        <w:pBdr>
          <w:top w:val="nil"/>
          <w:left w:val="nil"/>
          <w:bottom w:val="nil"/>
          <w:right w:val="nil"/>
          <w:between w:val="nil"/>
        </w:pBdr>
        <w:spacing w:after="0"/>
        <w:ind w:left="720"/>
        <w:jc w:val="both"/>
      </w:pPr>
      <w:r>
        <w:t>Мінімальні п</w:t>
      </w:r>
      <w:r w:rsidR="008A6C66">
        <w:t xml:space="preserve">оказники </w:t>
      </w:r>
      <w:r w:rsidR="008A6C66" w:rsidRPr="008A6C66">
        <w:t xml:space="preserve">за період </w:t>
      </w:r>
      <w:r w:rsidR="00E86D4F">
        <w:t>червень</w:t>
      </w:r>
      <w:r w:rsidR="008A6C66" w:rsidRPr="008A6C66">
        <w:t xml:space="preserve"> 2022-лютий 2023 року</w:t>
      </w:r>
      <w:r>
        <w:t xml:space="preserve"> для одного Локального Хабу</w:t>
      </w:r>
      <w:r w:rsidR="008A6C66">
        <w:t>:</w:t>
      </w:r>
      <w:r w:rsidR="008A6C66" w:rsidRPr="008A6C66">
        <w:t xml:space="preserve"> </w:t>
      </w:r>
    </w:p>
    <w:tbl>
      <w:tblPr>
        <w:tblStyle w:val="TableGrid"/>
        <w:tblW w:w="0" w:type="auto"/>
        <w:tblInd w:w="720" w:type="dxa"/>
        <w:tblLook w:val="04A0" w:firstRow="1" w:lastRow="0" w:firstColumn="1" w:lastColumn="0" w:noHBand="0" w:noVBand="1"/>
      </w:tblPr>
      <w:tblGrid>
        <w:gridCol w:w="3222"/>
        <w:gridCol w:w="2847"/>
        <w:gridCol w:w="2847"/>
      </w:tblGrid>
      <w:tr w:rsidR="00C84289" w:rsidTr="009E23FF">
        <w:tc>
          <w:tcPr>
            <w:tcW w:w="3222" w:type="dxa"/>
          </w:tcPr>
          <w:p w:rsidR="00C84289" w:rsidRDefault="00C84289" w:rsidP="009E23FF">
            <w:pPr>
              <w:jc w:val="center"/>
            </w:pPr>
            <w:r>
              <w:t>Червень – Вересень 2022</w:t>
            </w:r>
          </w:p>
        </w:tc>
        <w:tc>
          <w:tcPr>
            <w:tcW w:w="2847" w:type="dxa"/>
          </w:tcPr>
          <w:p w:rsidR="00C84289" w:rsidRDefault="009E23FF" w:rsidP="009E23FF">
            <w:pPr>
              <w:jc w:val="center"/>
            </w:pPr>
            <w:r>
              <w:t>Жовтень</w:t>
            </w:r>
            <w:r w:rsidR="00C84289">
              <w:t xml:space="preserve"> – Грудень 2022</w:t>
            </w:r>
          </w:p>
        </w:tc>
        <w:tc>
          <w:tcPr>
            <w:tcW w:w="2847" w:type="dxa"/>
          </w:tcPr>
          <w:p w:rsidR="00C84289" w:rsidRDefault="009E23FF" w:rsidP="009E23FF">
            <w:pPr>
              <w:jc w:val="center"/>
            </w:pPr>
            <w:r>
              <w:t>Січень – Лютий 2023</w:t>
            </w:r>
          </w:p>
        </w:tc>
      </w:tr>
      <w:tr w:rsidR="00C84289" w:rsidTr="00C84289">
        <w:tc>
          <w:tcPr>
            <w:tcW w:w="3222" w:type="dxa"/>
          </w:tcPr>
          <w:p w:rsidR="00C84289" w:rsidRDefault="00C84289" w:rsidP="009E23FF">
            <w:r>
              <w:t>100 первинних консультацій</w:t>
            </w:r>
          </w:p>
        </w:tc>
        <w:tc>
          <w:tcPr>
            <w:tcW w:w="2847" w:type="dxa"/>
          </w:tcPr>
          <w:p w:rsidR="00C84289" w:rsidRDefault="00C84289" w:rsidP="009E23FF">
            <w:r>
              <w:t>320</w:t>
            </w:r>
            <w:r w:rsidRPr="00C84289">
              <w:t xml:space="preserve"> первинних консультацій</w:t>
            </w:r>
          </w:p>
        </w:tc>
        <w:tc>
          <w:tcPr>
            <w:tcW w:w="2847" w:type="dxa"/>
          </w:tcPr>
          <w:p w:rsidR="00C84289" w:rsidRDefault="00C84289" w:rsidP="009E23FF">
            <w:r>
              <w:t>100</w:t>
            </w:r>
            <w:r w:rsidRPr="00C84289">
              <w:t xml:space="preserve"> первинних консультацій</w:t>
            </w:r>
          </w:p>
        </w:tc>
      </w:tr>
      <w:tr w:rsidR="00C84289" w:rsidTr="00C84289">
        <w:tc>
          <w:tcPr>
            <w:tcW w:w="3222" w:type="dxa"/>
          </w:tcPr>
          <w:p w:rsidR="00C84289" w:rsidRDefault="00C84289" w:rsidP="009E23FF">
            <w:r>
              <w:t xml:space="preserve">70 </w:t>
            </w:r>
            <w:r w:rsidRPr="00C84289">
              <w:t xml:space="preserve">розроблених </w:t>
            </w:r>
            <w:r w:rsidR="009E23FF">
              <w:t>і</w:t>
            </w:r>
            <w:r w:rsidRPr="00C84289">
              <w:t xml:space="preserve"> впроваджених індивідуальних планів економічної безпеки (ІПЕБ).</w:t>
            </w:r>
          </w:p>
        </w:tc>
        <w:tc>
          <w:tcPr>
            <w:tcW w:w="2847" w:type="dxa"/>
          </w:tcPr>
          <w:p w:rsidR="00C84289" w:rsidRDefault="00C84289" w:rsidP="009E23FF">
            <w:r>
              <w:t>200</w:t>
            </w:r>
            <w:r w:rsidRPr="00C84289">
              <w:t xml:space="preserve"> розроблених </w:t>
            </w:r>
            <w:r w:rsidR="009E23FF">
              <w:t>і</w:t>
            </w:r>
            <w:r w:rsidRPr="00C84289">
              <w:t xml:space="preserve"> впроваджених індивідуальних планів економічної безпеки (ІПЕБ).</w:t>
            </w:r>
          </w:p>
        </w:tc>
        <w:tc>
          <w:tcPr>
            <w:tcW w:w="2847" w:type="dxa"/>
          </w:tcPr>
          <w:p w:rsidR="00C84289" w:rsidRDefault="00C84289" w:rsidP="009E23FF">
            <w:r>
              <w:t xml:space="preserve">50 </w:t>
            </w:r>
            <w:r w:rsidRPr="00C84289">
              <w:t xml:space="preserve">розроблених </w:t>
            </w:r>
            <w:r w:rsidR="009E23FF">
              <w:t>і</w:t>
            </w:r>
            <w:r w:rsidRPr="00C84289">
              <w:t xml:space="preserve"> впроваджених індивідуальних планів економічної безпеки (ІПЕБ).</w:t>
            </w:r>
          </w:p>
        </w:tc>
      </w:tr>
      <w:tr w:rsidR="00C84289" w:rsidTr="00C84289">
        <w:tc>
          <w:tcPr>
            <w:tcW w:w="3222" w:type="dxa"/>
          </w:tcPr>
          <w:p w:rsidR="00C84289" w:rsidRDefault="006B49F9" w:rsidP="009E23FF">
            <w:r>
              <w:t xml:space="preserve">2 </w:t>
            </w:r>
            <w:r w:rsidR="009E23FF">
              <w:t xml:space="preserve">задокументовані </w:t>
            </w:r>
            <w:r>
              <w:t>історії</w:t>
            </w:r>
            <w:r w:rsidR="00C84289">
              <w:t xml:space="preserve"> успіху </w:t>
            </w:r>
            <w:r>
              <w:t xml:space="preserve">(з них одна </w:t>
            </w:r>
            <w:r w:rsidR="00C84289">
              <w:t>у вигляді відеоролику</w:t>
            </w:r>
            <w:r>
              <w:t>)</w:t>
            </w:r>
          </w:p>
        </w:tc>
        <w:tc>
          <w:tcPr>
            <w:tcW w:w="2847" w:type="dxa"/>
          </w:tcPr>
          <w:p w:rsidR="00C84289" w:rsidRDefault="006B49F9" w:rsidP="009E23FF">
            <w:r>
              <w:t>5</w:t>
            </w:r>
            <w:r w:rsidR="00C84289" w:rsidRPr="00C84289">
              <w:t xml:space="preserve"> </w:t>
            </w:r>
            <w:r w:rsidR="009E23FF">
              <w:t xml:space="preserve">задокументованих </w:t>
            </w:r>
            <w:r>
              <w:t>історій</w:t>
            </w:r>
            <w:r w:rsidR="00C84289" w:rsidRPr="00C84289">
              <w:t xml:space="preserve"> успіху </w:t>
            </w:r>
            <w:r>
              <w:t xml:space="preserve">(з них 2 </w:t>
            </w:r>
            <w:r w:rsidR="00C84289" w:rsidRPr="00C84289">
              <w:t>у вигляді відеоролику</w:t>
            </w:r>
            <w:r>
              <w:t>)</w:t>
            </w:r>
          </w:p>
        </w:tc>
        <w:tc>
          <w:tcPr>
            <w:tcW w:w="2847" w:type="dxa"/>
          </w:tcPr>
          <w:p w:rsidR="00C84289" w:rsidRDefault="006B49F9" w:rsidP="009E23FF">
            <w:r>
              <w:t>10</w:t>
            </w:r>
            <w:r w:rsidR="009E23FF">
              <w:t xml:space="preserve"> задокументованих </w:t>
            </w:r>
            <w:r>
              <w:t>історій</w:t>
            </w:r>
            <w:r w:rsidR="00C84289" w:rsidRPr="00C84289">
              <w:t xml:space="preserve"> успіху </w:t>
            </w:r>
            <w:r>
              <w:t xml:space="preserve">(з них 2 </w:t>
            </w:r>
            <w:r w:rsidR="00C84289" w:rsidRPr="00C84289">
              <w:t>у вигляді відеоролику</w:t>
            </w:r>
            <w:r>
              <w:t>)</w:t>
            </w:r>
          </w:p>
        </w:tc>
      </w:tr>
    </w:tbl>
    <w:p w:rsidR="00C84289" w:rsidRDefault="00C84289" w:rsidP="008A6C66">
      <w:pPr>
        <w:pBdr>
          <w:top w:val="nil"/>
          <w:left w:val="nil"/>
          <w:bottom w:val="nil"/>
          <w:right w:val="nil"/>
          <w:between w:val="nil"/>
        </w:pBdr>
        <w:spacing w:after="0"/>
        <w:ind w:left="720"/>
        <w:jc w:val="both"/>
      </w:pPr>
    </w:p>
    <w:p w:rsidR="00C12C4E" w:rsidRDefault="00E2437F">
      <w:pPr>
        <w:numPr>
          <w:ilvl w:val="0"/>
          <w:numId w:val="6"/>
        </w:numPr>
        <w:pBdr>
          <w:top w:val="nil"/>
          <w:left w:val="nil"/>
          <w:bottom w:val="nil"/>
          <w:right w:val="nil"/>
          <w:between w:val="nil"/>
        </w:pBdr>
        <w:spacing w:after="0"/>
        <w:jc w:val="both"/>
      </w:pPr>
      <w:r w:rsidRPr="00B1020A">
        <w:rPr>
          <w:color w:val="000000"/>
        </w:rPr>
        <w:t>Проведення регулярних заходів</w:t>
      </w:r>
      <w:r w:rsidR="00C84289">
        <w:rPr>
          <w:color w:val="000000"/>
        </w:rPr>
        <w:t>/тренінгів</w:t>
      </w:r>
      <w:r w:rsidR="00C12C4E" w:rsidRPr="00C12C4E">
        <w:rPr>
          <w:color w:val="000000"/>
        </w:rPr>
        <w:t xml:space="preserve"> з фахівцями</w:t>
      </w:r>
      <w:r w:rsidRPr="00B1020A">
        <w:rPr>
          <w:color w:val="000000"/>
        </w:rPr>
        <w:t xml:space="preserve"> </w:t>
      </w:r>
      <w:r w:rsidR="00C12C4E">
        <w:rPr>
          <w:color w:val="000000"/>
        </w:rPr>
        <w:t>(мінімум 1 захід на тиждень)</w:t>
      </w:r>
      <w:r w:rsidR="0053542E">
        <w:rPr>
          <w:color w:val="000000"/>
        </w:rPr>
        <w:t>, де жінки</w:t>
      </w:r>
      <w:r w:rsidRPr="00B1020A">
        <w:rPr>
          <w:color w:val="000000"/>
        </w:rPr>
        <w:t xml:space="preserve"> можуть обмінюватися досвідом, отримувати підтримку для того, щоб </w:t>
      </w:r>
      <w:r w:rsidR="0053542E">
        <w:rPr>
          <w:color w:val="000000"/>
        </w:rPr>
        <w:t>стати фінансово незалежними</w:t>
      </w:r>
      <w:r w:rsidRPr="00B1020A">
        <w:rPr>
          <w:color w:val="000000"/>
        </w:rPr>
        <w:t xml:space="preserve"> й розвивати свої </w:t>
      </w:r>
      <w:r w:rsidR="00C12C4E">
        <w:t xml:space="preserve">компетенції, </w:t>
      </w:r>
      <w:r w:rsidR="0053542E">
        <w:t>включаючи, але не обмежуючись:</w:t>
      </w:r>
      <w:r w:rsidRPr="00B1020A">
        <w:t xml:space="preserve"> </w:t>
      </w:r>
    </w:p>
    <w:p w:rsidR="00C12C4E" w:rsidRDefault="00E2437F" w:rsidP="00C12C4E">
      <w:pPr>
        <w:pStyle w:val="ListParagraph"/>
        <w:numPr>
          <w:ilvl w:val="0"/>
          <w:numId w:val="10"/>
        </w:numPr>
        <w:pBdr>
          <w:top w:val="nil"/>
          <w:left w:val="nil"/>
          <w:bottom w:val="nil"/>
          <w:right w:val="nil"/>
          <w:between w:val="nil"/>
        </w:pBdr>
        <w:spacing w:after="0"/>
        <w:jc w:val="both"/>
      </w:pPr>
      <w:r w:rsidRPr="00B1020A">
        <w:t>з питань фінансової</w:t>
      </w:r>
      <w:r w:rsidR="0053542E">
        <w:t>, цифрової,</w:t>
      </w:r>
      <w:r w:rsidRPr="00B1020A">
        <w:t xml:space="preserve"> юридичної грамотності,</w:t>
      </w:r>
      <w:r w:rsidR="0053542E">
        <w:t xml:space="preserve"> </w:t>
      </w:r>
      <w:r w:rsidRPr="00B1020A">
        <w:t xml:space="preserve"> </w:t>
      </w:r>
    </w:p>
    <w:p w:rsidR="00C12C4E" w:rsidRDefault="0053542E" w:rsidP="00C12C4E">
      <w:pPr>
        <w:pStyle w:val="ListParagraph"/>
        <w:numPr>
          <w:ilvl w:val="0"/>
          <w:numId w:val="10"/>
        </w:numPr>
        <w:pBdr>
          <w:top w:val="nil"/>
          <w:left w:val="nil"/>
          <w:bottom w:val="nil"/>
          <w:right w:val="nil"/>
          <w:between w:val="nil"/>
        </w:pBdr>
        <w:spacing w:after="0"/>
        <w:jc w:val="both"/>
      </w:pPr>
      <w:r>
        <w:t xml:space="preserve">основ підприємництва, </w:t>
      </w:r>
    </w:p>
    <w:p w:rsidR="00C12C4E" w:rsidRPr="009E23FF" w:rsidRDefault="0053542E" w:rsidP="00C12C4E">
      <w:pPr>
        <w:pStyle w:val="ListParagraph"/>
        <w:numPr>
          <w:ilvl w:val="0"/>
          <w:numId w:val="10"/>
        </w:numPr>
        <w:pBdr>
          <w:top w:val="nil"/>
          <w:left w:val="nil"/>
          <w:bottom w:val="nil"/>
          <w:right w:val="nil"/>
          <w:between w:val="nil"/>
        </w:pBdr>
        <w:spacing w:after="0"/>
        <w:jc w:val="both"/>
      </w:pPr>
      <w:r>
        <w:t>алгоритмів пошуку роботи, написання резюме, проходження інтерв’ю</w:t>
      </w:r>
      <w:r w:rsidRPr="009E23FF">
        <w:t xml:space="preserve">, </w:t>
      </w:r>
      <w:r w:rsidR="00C12C4E" w:rsidRPr="00C12C4E">
        <w:t>навичок ефективної комунікації</w:t>
      </w:r>
      <w:r w:rsidR="00C12C4E">
        <w:t>, вирішення конфліктів,</w:t>
      </w:r>
    </w:p>
    <w:p w:rsidR="000159BB" w:rsidRPr="00B1020A" w:rsidRDefault="008A6C66" w:rsidP="00C12C4E">
      <w:pPr>
        <w:pStyle w:val="ListParagraph"/>
        <w:numPr>
          <w:ilvl w:val="0"/>
          <w:numId w:val="10"/>
        </w:numPr>
        <w:pBdr>
          <w:top w:val="nil"/>
          <w:left w:val="nil"/>
          <w:bottom w:val="nil"/>
          <w:right w:val="nil"/>
          <w:between w:val="nil"/>
        </w:pBdr>
        <w:spacing w:after="0"/>
        <w:jc w:val="both"/>
      </w:pPr>
      <w:r w:rsidRPr="00C12C4E">
        <w:rPr>
          <w:lang w:val="ru-RU"/>
        </w:rPr>
        <w:t>з питань</w:t>
      </w:r>
      <w:r w:rsidR="0053542E">
        <w:t xml:space="preserve"> гендерної рівності тощо</w:t>
      </w:r>
      <w:r w:rsidR="009E23FF">
        <w:t>.</w:t>
      </w:r>
    </w:p>
    <w:p w:rsidR="000159BB" w:rsidRDefault="00C12C4E" w:rsidP="00D31371">
      <w:pPr>
        <w:numPr>
          <w:ilvl w:val="0"/>
          <w:numId w:val="6"/>
        </w:numPr>
        <w:pBdr>
          <w:top w:val="nil"/>
          <w:left w:val="nil"/>
          <w:bottom w:val="nil"/>
          <w:right w:val="nil"/>
          <w:between w:val="nil"/>
        </w:pBdr>
        <w:spacing w:after="0"/>
        <w:jc w:val="both"/>
        <w:rPr>
          <w:color w:val="000000"/>
        </w:rPr>
      </w:pPr>
      <w:r>
        <w:rPr>
          <w:color w:val="000000"/>
        </w:rPr>
        <w:t>Організація</w:t>
      </w:r>
      <w:r w:rsidR="00E2437F" w:rsidRPr="00B1020A">
        <w:rPr>
          <w:color w:val="000000"/>
        </w:rPr>
        <w:t xml:space="preserve"> як індивідуальних, так і групових занят</w:t>
      </w:r>
      <w:r w:rsidR="00E2437F" w:rsidRPr="00B1020A">
        <w:t xml:space="preserve">ь </w:t>
      </w:r>
      <w:r w:rsidR="0053542E">
        <w:rPr>
          <w:color w:val="000000"/>
        </w:rPr>
        <w:t>жінок</w:t>
      </w:r>
      <w:r w:rsidR="009E23FF">
        <w:rPr>
          <w:color w:val="000000"/>
        </w:rPr>
        <w:t xml:space="preserve"> з психологом/инею</w:t>
      </w:r>
      <w:r w:rsidRPr="009E23FF">
        <w:rPr>
          <w:color w:val="000000"/>
        </w:rPr>
        <w:t xml:space="preserve"> </w:t>
      </w:r>
      <w:r w:rsidR="00E2437F" w:rsidRPr="00B1020A">
        <w:rPr>
          <w:color w:val="000000"/>
        </w:rPr>
        <w:t xml:space="preserve">з метою </w:t>
      </w:r>
      <w:r w:rsidR="0053542E">
        <w:rPr>
          <w:color w:val="000000"/>
        </w:rPr>
        <w:t xml:space="preserve">управління стресом, </w:t>
      </w:r>
      <w:r w:rsidR="00D31371" w:rsidRPr="00D31371">
        <w:rPr>
          <w:color w:val="000000"/>
        </w:rPr>
        <w:t>навчання ефективним навикам самодопомоги для</w:t>
      </w:r>
      <w:r w:rsidR="00D31371">
        <w:rPr>
          <w:color w:val="000000"/>
        </w:rPr>
        <w:t xml:space="preserve"> збереження психічного здоров’я, підтримка мотивації до навчання, засвоєння нових знань</w:t>
      </w:r>
      <w:r w:rsidR="00E2437F" w:rsidRPr="00D31371">
        <w:rPr>
          <w:color w:val="000000"/>
        </w:rPr>
        <w:t xml:space="preserve">, </w:t>
      </w:r>
      <w:r w:rsidR="00D31371">
        <w:rPr>
          <w:color w:val="000000"/>
        </w:rPr>
        <w:t xml:space="preserve">пошуку рішень, сесії з </w:t>
      </w:r>
      <w:r w:rsidR="009E23FF">
        <w:t>конструктивної</w:t>
      </w:r>
      <w:r w:rsidR="00E2437F" w:rsidRPr="00B1020A">
        <w:t xml:space="preserve"> комунікації, попе</w:t>
      </w:r>
      <w:r w:rsidR="00D31371">
        <w:t xml:space="preserve">редження домашнього насильства </w:t>
      </w:r>
      <w:r w:rsidR="009E23FF">
        <w:rPr>
          <w:color w:val="000000"/>
        </w:rPr>
        <w:t>тощо.</w:t>
      </w:r>
      <w:r w:rsidR="00E2437F" w:rsidRPr="00D31371">
        <w:rPr>
          <w:color w:val="000000"/>
        </w:rPr>
        <w:t xml:space="preserve"> </w:t>
      </w:r>
    </w:p>
    <w:p w:rsidR="008A6C66" w:rsidRPr="008A6C66" w:rsidRDefault="008A6C66" w:rsidP="008A6C66">
      <w:pPr>
        <w:numPr>
          <w:ilvl w:val="0"/>
          <w:numId w:val="6"/>
        </w:numPr>
        <w:pBdr>
          <w:top w:val="nil"/>
          <w:left w:val="nil"/>
          <w:bottom w:val="nil"/>
          <w:right w:val="nil"/>
          <w:between w:val="nil"/>
        </w:pBdr>
        <w:spacing w:after="0"/>
        <w:jc w:val="both"/>
        <w:rPr>
          <w:color w:val="000000"/>
        </w:rPr>
      </w:pPr>
      <w:r w:rsidRPr="008A6C66">
        <w:rPr>
          <w:color w:val="000000"/>
        </w:rPr>
        <w:t xml:space="preserve">Створення та підтримка </w:t>
      </w:r>
      <w:r w:rsidR="000F322D" w:rsidRPr="000F322D">
        <w:rPr>
          <w:color w:val="000000"/>
        </w:rPr>
        <w:t>міцних ділових</w:t>
      </w:r>
      <w:r w:rsidRPr="008A6C66">
        <w:rPr>
          <w:color w:val="000000"/>
        </w:rPr>
        <w:t xml:space="preserve"> партнерських відносин з роботодавцями для надання можливостей працевлаштування для </w:t>
      </w:r>
      <w:r>
        <w:rPr>
          <w:color w:val="000000"/>
        </w:rPr>
        <w:t xml:space="preserve">клієнток </w:t>
      </w:r>
      <w:r w:rsidR="000A5E0C">
        <w:rPr>
          <w:color w:val="000000"/>
        </w:rPr>
        <w:t xml:space="preserve">Локального </w:t>
      </w:r>
      <w:r>
        <w:rPr>
          <w:color w:val="000000"/>
        </w:rPr>
        <w:t>Хабу</w:t>
      </w:r>
      <w:r w:rsidRPr="008A6C66">
        <w:rPr>
          <w:color w:val="000000"/>
        </w:rPr>
        <w:t>:</w:t>
      </w:r>
    </w:p>
    <w:p w:rsidR="00C84289" w:rsidRDefault="00C84289" w:rsidP="00C84289">
      <w:pPr>
        <w:pBdr>
          <w:top w:val="nil"/>
          <w:left w:val="nil"/>
          <w:bottom w:val="nil"/>
          <w:right w:val="nil"/>
          <w:between w:val="nil"/>
        </w:pBdr>
        <w:spacing w:after="0"/>
        <w:ind w:left="720"/>
        <w:jc w:val="both"/>
      </w:pPr>
      <w:r>
        <w:t xml:space="preserve">Мінімальні показники </w:t>
      </w:r>
      <w:r w:rsidRPr="008A6C66">
        <w:t xml:space="preserve">за період </w:t>
      </w:r>
      <w:r>
        <w:t>червень</w:t>
      </w:r>
      <w:r w:rsidRPr="008A6C66">
        <w:t xml:space="preserve"> 2022-лютий 2023 року</w:t>
      </w:r>
      <w:r>
        <w:t xml:space="preserve"> для одного Локального Хабу:</w:t>
      </w:r>
      <w:r w:rsidRPr="008A6C66">
        <w:t xml:space="preserve"> </w:t>
      </w:r>
    </w:p>
    <w:tbl>
      <w:tblPr>
        <w:tblStyle w:val="TableGrid"/>
        <w:tblW w:w="0" w:type="auto"/>
        <w:tblInd w:w="720" w:type="dxa"/>
        <w:tblLook w:val="04A0" w:firstRow="1" w:lastRow="0" w:firstColumn="1" w:lastColumn="0" w:noHBand="0" w:noVBand="1"/>
      </w:tblPr>
      <w:tblGrid>
        <w:gridCol w:w="3670"/>
        <w:gridCol w:w="1842"/>
        <w:gridCol w:w="1843"/>
        <w:gridCol w:w="1561"/>
      </w:tblGrid>
      <w:tr w:rsidR="00C84289" w:rsidTr="009E23FF">
        <w:tc>
          <w:tcPr>
            <w:tcW w:w="3670" w:type="dxa"/>
          </w:tcPr>
          <w:p w:rsidR="00C84289" w:rsidRDefault="00C84289" w:rsidP="00C84289">
            <w:pPr>
              <w:jc w:val="both"/>
            </w:pPr>
            <w:r>
              <w:t>Період/мінімальні показники</w:t>
            </w:r>
          </w:p>
        </w:tc>
        <w:tc>
          <w:tcPr>
            <w:tcW w:w="1842" w:type="dxa"/>
          </w:tcPr>
          <w:p w:rsidR="00C84289" w:rsidRDefault="00C84289" w:rsidP="009E23FF">
            <w:pPr>
              <w:jc w:val="center"/>
            </w:pPr>
            <w:r w:rsidRPr="00C84289">
              <w:t>Червень – Вересень 2022</w:t>
            </w:r>
          </w:p>
        </w:tc>
        <w:tc>
          <w:tcPr>
            <w:tcW w:w="1843" w:type="dxa"/>
          </w:tcPr>
          <w:p w:rsidR="00C84289" w:rsidRDefault="009E23FF" w:rsidP="009E23FF">
            <w:pPr>
              <w:jc w:val="center"/>
            </w:pPr>
            <w:r>
              <w:t>Жовтень</w:t>
            </w:r>
            <w:r w:rsidR="00C84289">
              <w:t xml:space="preserve"> – Грудень 2022</w:t>
            </w:r>
          </w:p>
        </w:tc>
        <w:tc>
          <w:tcPr>
            <w:tcW w:w="1561" w:type="dxa"/>
          </w:tcPr>
          <w:p w:rsidR="00C84289" w:rsidRDefault="00C84289" w:rsidP="009E23FF">
            <w:pPr>
              <w:jc w:val="center"/>
            </w:pPr>
            <w:r>
              <w:t>Січень – Лютий 202</w:t>
            </w:r>
            <w:r w:rsidR="009E23FF">
              <w:t>3</w:t>
            </w:r>
          </w:p>
        </w:tc>
      </w:tr>
      <w:tr w:rsidR="00C84289" w:rsidTr="00C84289">
        <w:tc>
          <w:tcPr>
            <w:tcW w:w="3670" w:type="dxa"/>
          </w:tcPr>
          <w:p w:rsidR="00C84289" w:rsidRDefault="00C84289" w:rsidP="00C84289">
            <w:pPr>
              <w:jc w:val="both"/>
            </w:pPr>
            <w:r w:rsidRPr="00C84289">
              <w:lastRenderedPageBreak/>
              <w:t>Організація</w:t>
            </w:r>
            <w:r>
              <w:t xml:space="preserve"> </w:t>
            </w:r>
            <w:r w:rsidRPr="00C84289">
              <w:t xml:space="preserve">інтерв’ю </w:t>
            </w:r>
            <w:r w:rsidR="009E23FF">
              <w:t xml:space="preserve">з роботодавцями </w:t>
            </w:r>
            <w:r w:rsidRPr="00C84289">
              <w:t>для клієнток Локального Хабу</w:t>
            </w:r>
          </w:p>
        </w:tc>
        <w:tc>
          <w:tcPr>
            <w:tcW w:w="1842" w:type="dxa"/>
          </w:tcPr>
          <w:p w:rsidR="00C84289" w:rsidRDefault="00C84289" w:rsidP="009E23FF">
            <w:r>
              <w:t>20</w:t>
            </w:r>
            <w:r w:rsidRPr="00C84289">
              <w:t xml:space="preserve"> інтерв’ю</w:t>
            </w:r>
          </w:p>
        </w:tc>
        <w:tc>
          <w:tcPr>
            <w:tcW w:w="1843" w:type="dxa"/>
          </w:tcPr>
          <w:p w:rsidR="00C84289" w:rsidRDefault="00C84289" w:rsidP="009E23FF">
            <w:r>
              <w:t>30</w:t>
            </w:r>
            <w:r w:rsidRPr="00C84289">
              <w:t xml:space="preserve"> інтерв’ю</w:t>
            </w:r>
          </w:p>
        </w:tc>
        <w:tc>
          <w:tcPr>
            <w:tcW w:w="1561" w:type="dxa"/>
          </w:tcPr>
          <w:p w:rsidR="00C84289" w:rsidRDefault="00C84289" w:rsidP="009E23FF">
            <w:r>
              <w:t>30</w:t>
            </w:r>
            <w:r w:rsidRPr="00C84289">
              <w:t xml:space="preserve"> інтерв’ю</w:t>
            </w:r>
          </w:p>
        </w:tc>
      </w:tr>
      <w:tr w:rsidR="00C84289" w:rsidTr="00C84289">
        <w:tc>
          <w:tcPr>
            <w:tcW w:w="3670" w:type="dxa"/>
          </w:tcPr>
          <w:p w:rsidR="00C84289" w:rsidRDefault="00C84289" w:rsidP="00C84289">
            <w:pPr>
              <w:jc w:val="both"/>
            </w:pPr>
            <w:r w:rsidRPr="00C84289">
              <w:t>Організація менторської програми від бізнес-партнерів для клієнток Локального Хабу відповідно до плану розвитку компетенцій, визначеного в ІПЕБ.</w:t>
            </w:r>
          </w:p>
        </w:tc>
        <w:tc>
          <w:tcPr>
            <w:tcW w:w="1842" w:type="dxa"/>
          </w:tcPr>
          <w:p w:rsidR="00C84289" w:rsidRDefault="00C84289" w:rsidP="009E23FF">
            <w:r w:rsidRPr="00C84289">
              <w:t xml:space="preserve">щонайменше </w:t>
            </w:r>
            <w:r>
              <w:t>для 5</w:t>
            </w:r>
            <w:r w:rsidRPr="00C84289">
              <w:t xml:space="preserve"> клієнток</w:t>
            </w:r>
          </w:p>
        </w:tc>
        <w:tc>
          <w:tcPr>
            <w:tcW w:w="1843" w:type="dxa"/>
          </w:tcPr>
          <w:p w:rsidR="00C84289" w:rsidRDefault="00C84289" w:rsidP="009E23FF">
            <w:r w:rsidRPr="00C84289">
              <w:t xml:space="preserve">щонайменше </w:t>
            </w:r>
            <w:r>
              <w:t>для 20</w:t>
            </w:r>
            <w:r w:rsidRPr="00C84289">
              <w:t xml:space="preserve"> клієнток</w:t>
            </w:r>
          </w:p>
        </w:tc>
        <w:tc>
          <w:tcPr>
            <w:tcW w:w="1561" w:type="dxa"/>
          </w:tcPr>
          <w:p w:rsidR="00C84289" w:rsidRDefault="00C84289" w:rsidP="009E23FF">
            <w:r w:rsidRPr="00C84289">
              <w:t xml:space="preserve">щонайменше </w:t>
            </w:r>
            <w:r>
              <w:t>для 10</w:t>
            </w:r>
            <w:r w:rsidRPr="00C84289">
              <w:t xml:space="preserve"> клієнток</w:t>
            </w:r>
          </w:p>
        </w:tc>
      </w:tr>
      <w:tr w:rsidR="00C84289" w:rsidTr="00C84289">
        <w:tc>
          <w:tcPr>
            <w:tcW w:w="3670" w:type="dxa"/>
          </w:tcPr>
          <w:p w:rsidR="00C84289" w:rsidRDefault="00C84289" w:rsidP="00C84289">
            <w:pPr>
              <w:jc w:val="both"/>
            </w:pPr>
            <w:r w:rsidRPr="00C84289">
              <w:t>Організація тренінгів з протидії та запобіганню домашньому насильству на робочому місці для 200 працівників щонайменше 10 компаній. (Тренінги будуть проводитися тренерами/ками від UNFPA).</w:t>
            </w:r>
          </w:p>
        </w:tc>
        <w:tc>
          <w:tcPr>
            <w:tcW w:w="1842" w:type="dxa"/>
          </w:tcPr>
          <w:p w:rsidR="00C84289" w:rsidRDefault="00C84289" w:rsidP="009E23FF">
            <w:r>
              <w:t>Для 1 компанії</w:t>
            </w:r>
          </w:p>
        </w:tc>
        <w:tc>
          <w:tcPr>
            <w:tcW w:w="1843" w:type="dxa"/>
          </w:tcPr>
          <w:p w:rsidR="00C84289" w:rsidRDefault="00C84289" w:rsidP="009E23FF">
            <w:r>
              <w:t>Для 9 компаній</w:t>
            </w:r>
          </w:p>
        </w:tc>
        <w:tc>
          <w:tcPr>
            <w:tcW w:w="1561" w:type="dxa"/>
          </w:tcPr>
          <w:p w:rsidR="00C84289" w:rsidRDefault="00C84289" w:rsidP="009E23FF">
            <w:r>
              <w:t>Для 1 компанії</w:t>
            </w:r>
          </w:p>
        </w:tc>
      </w:tr>
    </w:tbl>
    <w:p w:rsidR="00C84289" w:rsidRDefault="00C84289" w:rsidP="008A6C66">
      <w:pPr>
        <w:pBdr>
          <w:top w:val="nil"/>
          <w:left w:val="nil"/>
          <w:bottom w:val="nil"/>
          <w:right w:val="nil"/>
          <w:between w:val="nil"/>
        </w:pBdr>
        <w:spacing w:after="0"/>
        <w:ind w:left="720"/>
        <w:jc w:val="both"/>
        <w:rPr>
          <w:color w:val="000000"/>
        </w:rPr>
      </w:pPr>
    </w:p>
    <w:p w:rsidR="0032274C" w:rsidRDefault="008A6C66" w:rsidP="0032274C">
      <w:pPr>
        <w:numPr>
          <w:ilvl w:val="0"/>
          <w:numId w:val="6"/>
        </w:numPr>
        <w:pBdr>
          <w:top w:val="nil"/>
          <w:left w:val="nil"/>
          <w:bottom w:val="nil"/>
          <w:right w:val="nil"/>
          <w:between w:val="nil"/>
        </w:pBdr>
        <w:spacing w:after="0"/>
        <w:jc w:val="both"/>
        <w:rPr>
          <w:color w:val="000000"/>
        </w:rPr>
      </w:pPr>
      <w:r w:rsidRPr="008A6C66">
        <w:rPr>
          <w:color w:val="000000"/>
        </w:rPr>
        <w:t xml:space="preserve">Організація </w:t>
      </w:r>
      <w:r w:rsidR="009E23FF">
        <w:rPr>
          <w:color w:val="000000"/>
        </w:rPr>
        <w:t>професійних оф</w:t>
      </w:r>
      <w:r w:rsidR="000F322D">
        <w:rPr>
          <w:color w:val="000000"/>
        </w:rPr>
        <w:t>лайн курсів для отримання нової</w:t>
      </w:r>
      <w:r w:rsidR="0032274C">
        <w:rPr>
          <w:color w:val="000000"/>
        </w:rPr>
        <w:t xml:space="preserve"> спеціальності клієнтками </w:t>
      </w:r>
      <w:r w:rsidR="000A5E0C">
        <w:rPr>
          <w:color w:val="000000"/>
        </w:rPr>
        <w:t xml:space="preserve">Локального </w:t>
      </w:r>
      <w:r w:rsidR="0032274C">
        <w:rPr>
          <w:color w:val="000000"/>
        </w:rPr>
        <w:t>Хабу, затре</w:t>
      </w:r>
      <w:r w:rsidR="009E23FF">
        <w:rPr>
          <w:color w:val="000000"/>
        </w:rPr>
        <w:t>буваної на ринку. Програма курсів</w:t>
      </w:r>
      <w:r w:rsidR="0032274C">
        <w:rPr>
          <w:color w:val="000000"/>
        </w:rPr>
        <w:t xml:space="preserve"> повинна включати обов’язкове стажування та відпрацювання навичок на п</w:t>
      </w:r>
      <w:r w:rsidR="009E23FF">
        <w:rPr>
          <w:color w:val="000000"/>
        </w:rPr>
        <w:t>рактиці для всіх учасниць курсу</w:t>
      </w:r>
      <w:r w:rsidR="0032274C">
        <w:rPr>
          <w:color w:val="000000"/>
        </w:rPr>
        <w:t xml:space="preserve"> та оплачуване стажування від 3 до 6 місяців дл</w:t>
      </w:r>
      <w:r w:rsidR="006B49F9">
        <w:rPr>
          <w:color w:val="000000"/>
        </w:rPr>
        <w:t xml:space="preserve">я </w:t>
      </w:r>
      <w:r w:rsidR="009E23FF">
        <w:rPr>
          <w:color w:val="000000"/>
        </w:rPr>
        <w:t>3</w:t>
      </w:r>
      <w:r w:rsidR="006B49F9">
        <w:rPr>
          <w:color w:val="000000"/>
        </w:rPr>
        <w:t>0% випускниць. Також в</w:t>
      </w:r>
      <w:r w:rsidR="0032274C">
        <w:rPr>
          <w:color w:val="000000"/>
        </w:rPr>
        <w:t xml:space="preserve">ітаються </w:t>
      </w:r>
      <w:r w:rsidR="0032274C" w:rsidRPr="0032274C">
        <w:rPr>
          <w:color w:val="000000"/>
        </w:rPr>
        <w:t>програми навчання, які дадуть змогу жінкам працевлаштуватися у традиційно маскулінні сфери</w:t>
      </w:r>
      <w:r w:rsidR="006B49F9">
        <w:rPr>
          <w:color w:val="000000"/>
        </w:rPr>
        <w:t xml:space="preserve"> та затребувані на ринку</w:t>
      </w:r>
      <w:r w:rsidR="0032274C" w:rsidRPr="0032274C">
        <w:rPr>
          <w:color w:val="000000"/>
        </w:rPr>
        <w:t xml:space="preserve"> (обслуговування транспорту (автосервіс, автомобільні та автобусні перевезенння), </w:t>
      </w:r>
      <w:r w:rsidR="009E23FF">
        <w:rPr>
          <w:color w:val="000000"/>
        </w:rPr>
        <w:t xml:space="preserve">ремонт техніки, технологічні послуги у сфері </w:t>
      </w:r>
      <w:r w:rsidR="0032274C" w:rsidRPr="0032274C">
        <w:rPr>
          <w:color w:val="000000"/>
        </w:rPr>
        <w:t>сільськ</w:t>
      </w:r>
      <w:r w:rsidR="009E23FF">
        <w:rPr>
          <w:color w:val="000000"/>
        </w:rPr>
        <w:t>ого господарства</w:t>
      </w:r>
      <w:r w:rsidR="0032274C" w:rsidRPr="0032274C">
        <w:rPr>
          <w:color w:val="000000"/>
        </w:rPr>
        <w:t xml:space="preserve"> та переробк</w:t>
      </w:r>
      <w:r w:rsidR="009E23FF">
        <w:rPr>
          <w:color w:val="000000"/>
        </w:rPr>
        <w:t>и</w:t>
      </w:r>
      <w:r w:rsidR="0032274C" w:rsidRPr="0032274C">
        <w:rPr>
          <w:color w:val="000000"/>
        </w:rPr>
        <w:t>, будівництво</w:t>
      </w:r>
      <w:r w:rsidR="0032274C">
        <w:rPr>
          <w:color w:val="000000"/>
        </w:rPr>
        <w:t xml:space="preserve"> тощо)</w:t>
      </w:r>
      <w:r w:rsidR="0032274C" w:rsidRPr="0032274C">
        <w:rPr>
          <w:color w:val="000000"/>
        </w:rPr>
        <w:t>.</w:t>
      </w:r>
    </w:p>
    <w:tbl>
      <w:tblPr>
        <w:tblStyle w:val="TableGrid"/>
        <w:tblW w:w="0" w:type="auto"/>
        <w:tblInd w:w="720" w:type="dxa"/>
        <w:tblLook w:val="04A0" w:firstRow="1" w:lastRow="0" w:firstColumn="1" w:lastColumn="0" w:noHBand="0" w:noVBand="1"/>
      </w:tblPr>
      <w:tblGrid>
        <w:gridCol w:w="3222"/>
        <w:gridCol w:w="2847"/>
        <w:gridCol w:w="2847"/>
      </w:tblGrid>
      <w:tr w:rsidR="000A3569" w:rsidTr="00097ACE">
        <w:tc>
          <w:tcPr>
            <w:tcW w:w="3222" w:type="dxa"/>
          </w:tcPr>
          <w:p w:rsidR="000A3569" w:rsidRDefault="000A3569" w:rsidP="00097ACE">
            <w:pPr>
              <w:jc w:val="both"/>
            </w:pPr>
            <w:r>
              <w:t>Червень – Вересень 2022</w:t>
            </w:r>
          </w:p>
        </w:tc>
        <w:tc>
          <w:tcPr>
            <w:tcW w:w="2847" w:type="dxa"/>
          </w:tcPr>
          <w:p w:rsidR="000A3569" w:rsidRDefault="009E23FF" w:rsidP="009E23FF">
            <w:pPr>
              <w:jc w:val="both"/>
            </w:pPr>
            <w:r>
              <w:t>Жовтень</w:t>
            </w:r>
            <w:r w:rsidR="000A3569">
              <w:t xml:space="preserve"> – Грудень 2022</w:t>
            </w:r>
          </w:p>
        </w:tc>
        <w:tc>
          <w:tcPr>
            <w:tcW w:w="2847" w:type="dxa"/>
          </w:tcPr>
          <w:p w:rsidR="000A3569" w:rsidRDefault="000A3569" w:rsidP="00097ACE">
            <w:pPr>
              <w:jc w:val="both"/>
            </w:pPr>
            <w:r>
              <w:t>С</w:t>
            </w:r>
            <w:r w:rsidR="009E23FF">
              <w:t>ічень – Лютий 2023</w:t>
            </w:r>
          </w:p>
        </w:tc>
      </w:tr>
      <w:tr w:rsidR="000A3569" w:rsidTr="00097ACE">
        <w:tc>
          <w:tcPr>
            <w:tcW w:w="3222" w:type="dxa"/>
          </w:tcPr>
          <w:p w:rsidR="000A3569" w:rsidRDefault="000A3569" w:rsidP="00097ACE">
            <w:pPr>
              <w:jc w:val="both"/>
            </w:pPr>
            <w:r>
              <w:t>-</w:t>
            </w:r>
          </w:p>
        </w:tc>
        <w:tc>
          <w:tcPr>
            <w:tcW w:w="2847" w:type="dxa"/>
          </w:tcPr>
          <w:p w:rsidR="000A3569" w:rsidRDefault="000A3569" w:rsidP="00097ACE">
            <w:pPr>
              <w:jc w:val="both"/>
            </w:pPr>
            <w:r>
              <w:t>30 випускниць</w:t>
            </w:r>
          </w:p>
        </w:tc>
        <w:tc>
          <w:tcPr>
            <w:tcW w:w="2847" w:type="dxa"/>
          </w:tcPr>
          <w:p w:rsidR="000A3569" w:rsidRDefault="000A3569" w:rsidP="00097ACE">
            <w:pPr>
              <w:jc w:val="both"/>
            </w:pPr>
            <w:r>
              <w:t>30 випускниць</w:t>
            </w:r>
          </w:p>
        </w:tc>
      </w:tr>
    </w:tbl>
    <w:p w:rsidR="000A3569" w:rsidRPr="0032274C" w:rsidRDefault="000A3569" w:rsidP="000A3569">
      <w:pPr>
        <w:pBdr>
          <w:top w:val="nil"/>
          <w:left w:val="nil"/>
          <w:bottom w:val="nil"/>
          <w:right w:val="nil"/>
          <w:between w:val="nil"/>
        </w:pBdr>
        <w:spacing w:after="0"/>
        <w:ind w:left="720"/>
        <w:jc w:val="both"/>
        <w:rPr>
          <w:color w:val="000000"/>
        </w:rPr>
      </w:pPr>
    </w:p>
    <w:p w:rsidR="000A5E0C" w:rsidRPr="000A5E0C" w:rsidRDefault="000A5E0C" w:rsidP="000A5E0C">
      <w:pPr>
        <w:numPr>
          <w:ilvl w:val="0"/>
          <w:numId w:val="6"/>
        </w:numPr>
        <w:pBdr>
          <w:top w:val="nil"/>
          <w:left w:val="nil"/>
          <w:bottom w:val="nil"/>
          <w:right w:val="nil"/>
          <w:between w:val="nil"/>
        </w:pBdr>
        <w:spacing w:after="0"/>
        <w:jc w:val="both"/>
        <w:rPr>
          <w:color w:val="000000"/>
        </w:rPr>
      </w:pPr>
      <w:r w:rsidRPr="000A5E0C">
        <w:rPr>
          <w:color w:val="000000"/>
        </w:rPr>
        <w:t xml:space="preserve">Підтримка, виявлення та залучення </w:t>
      </w:r>
      <w:r>
        <w:rPr>
          <w:color w:val="000000"/>
        </w:rPr>
        <w:t>ЦА</w:t>
      </w:r>
      <w:r w:rsidRPr="000A5E0C">
        <w:rPr>
          <w:color w:val="000000"/>
        </w:rPr>
        <w:t xml:space="preserve"> до освітніх проєктів </w:t>
      </w:r>
      <w:r>
        <w:rPr>
          <w:color w:val="000000"/>
        </w:rPr>
        <w:t>Національного Хабу: курси ІТ та Академія підприємництва:</w:t>
      </w:r>
    </w:p>
    <w:p w:rsidR="000A5E0C" w:rsidRPr="001A4425" w:rsidRDefault="000A5E0C" w:rsidP="001A4425">
      <w:pPr>
        <w:pStyle w:val="ListParagraph"/>
        <w:numPr>
          <w:ilvl w:val="0"/>
          <w:numId w:val="14"/>
        </w:numPr>
        <w:pBdr>
          <w:top w:val="nil"/>
          <w:left w:val="nil"/>
          <w:bottom w:val="nil"/>
          <w:right w:val="nil"/>
          <w:between w:val="nil"/>
        </w:pBdr>
        <w:spacing w:after="0"/>
        <w:jc w:val="both"/>
        <w:rPr>
          <w:color w:val="000000"/>
        </w:rPr>
      </w:pPr>
      <w:r w:rsidRPr="001A4425">
        <w:rPr>
          <w:color w:val="000000"/>
        </w:rPr>
        <w:t>Проведення інформаційно-роз'яснювальних заходів для виявлення та залучення учасниць;</w:t>
      </w:r>
    </w:p>
    <w:p w:rsidR="000A5E0C" w:rsidRPr="001A4425" w:rsidRDefault="000A5E0C" w:rsidP="001A4425">
      <w:pPr>
        <w:pStyle w:val="ListParagraph"/>
        <w:numPr>
          <w:ilvl w:val="0"/>
          <w:numId w:val="14"/>
        </w:numPr>
        <w:pBdr>
          <w:top w:val="nil"/>
          <w:left w:val="nil"/>
          <w:bottom w:val="nil"/>
          <w:right w:val="nil"/>
          <w:between w:val="nil"/>
        </w:pBdr>
        <w:spacing w:after="0"/>
        <w:jc w:val="both"/>
        <w:rPr>
          <w:color w:val="000000"/>
        </w:rPr>
      </w:pPr>
      <w:r w:rsidRPr="001A4425">
        <w:rPr>
          <w:color w:val="000000"/>
        </w:rPr>
        <w:t>Організація та проведення скринінгових інтерв'ю;</w:t>
      </w:r>
    </w:p>
    <w:p w:rsidR="000A5E0C" w:rsidRPr="001A4425" w:rsidRDefault="000A5E0C" w:rsidP="001A4425">
      <w:pPr>
        <w:pStyle w:val="ListParagraph"/>
        <w:numPr>
          <w:ilvl w:val="0"/>
          <w:numId w:val="14"/>
        </w:numPr>
        <w:pBdr>
          <w:top w:val="nil"/>
          <w:left w:val="nil"/>
          <w:bottom w:val="nil"/>
          <w:right w:val="nil"/>
          <w:between w:val="nil"/>
        </w:pBdr>
        <w:spacing w:after="0"/>
        <w:jc w:val="both"/>
        <w:rPr>
          <w:color w:val="000000"/>
        </w:rPr>
      </w:pPr>
      <w:r w:rsidRPr="001A4425">
        <w:rPr>
          <w:color w:val="000000"/>
        </w:rPr>
        <w:t>Надання списку відібраних учасниць кар’єрним радницям</w:t>
      </w:r>
      <w:r w:rsidR="006B49F9" w:rsidRPr="006B49F9">
        <w:rPr>
          <w:color w:val="000000"/>
        </w:rPr>
        <w:t xml:space="preserve"> Національного</w:t>
      </w:r>
      <w:r w:rsidRPr="001A4425">
        <w:rPr>
          <w:color w:val="000000"/>
        </w:rPr>
        <w:t xml:space="preserve"> Хабу та провайдеру </w:t>
      </w:r>
      <w:r w:rsidR="001A4425">
        <w:rPr>
          <w:color w:val="000000"/>
        </w:rPr>
        <w:t xml:space="preserve">ІТ </w:t>
      </w:r>
      <w:r w:rsidRPr="001A4425">
        <w:rPr>
          <w:color w:val="000000"/>
        </w:rPr>
        <w:t>курсу/</w:t>
      </w:r>
      <w:r w:rsidR="001A4425">
        <w:rPr>
          <w:color w:val="000000"/>
        </w:rPr>
        <w:t>Академії підприємництва</w:t>
      </w:r>
      <w:r w:rsidRPr="001A4425">
        <w:rPr>
          <w:color w:val="000000"/>
        </w:rPr>
        <w:t>;</w:t>
      </w:r>
    </w:p>
    <w:p w:rsidR="000A5E0C" w:rsidRPr="001A4425" w:rsidRDefault="001A4425" w:rsidP="001A4425">
      <w:pPr>
        <w:pStyle w:val="ListParagraph"/>
        <w:numPr>
          <w:ilvl w:val="0"/>
          <w:numId w:val="14"/>
        </w:numPr>
        <w:pBdr>
          <w:top w:val="nil"/>
          <w:left w:val="nil"/>
          <w:bottom w:val="nil"/>
          <w:right w:val="nil"/>
          <w:between w:val="nil"/>
        </w:pBdr>
        <w:spacing w:after="0"/>
        <w:jc w:val="both"/>
        <w:rPr>
          <w:color w:val="000000"/>
        </w:rPr>
      </w:pPr>
      <w:r>
        <w:rPr>
          <w:color w:val="000000"/>
        </w:rPr>
        <w:t>Супровід</w:t>
      </w:r>
      <w:r w:rsidR="000A5E0C" w:rsidRPr="001A4425">
        <w:rPr>
          <w:color w:val="000000"/>
        </w:rPr>
        <w:t xml:space="preserve"> жінок під час навчання</w:t>
      </w:r>
      <w:r w:rsidR="009E23FF">
        <w:rPr>
          <w:color w:val="000000"/>
        </w:rPr>
        <w:t xml:space="preserve"> (фасилітація участі в заходах)</w:t>
      </w:r>
      <w:r w:rsidR="000A5E0C" w:rsidRPr="001A4425">
        <w:rPr>
          <w:color w:val="000000"/>
        </w:rPr>
        <w:t>;</w:t>
      </w:r>
    </w:p>
    <w:p w:rsidR="000A5E0C" w:rsidRPr="001A4425" w:rsidRDefault="000A5E0C" w:rsidP="001A4425">
      <w:pPr>
        <w:pStyle w:val="ListParagraph"/>
        <w:numPr>
          <w:ilvl w:val="0"/>
          <w:numId w:val="14"/>
        </w:numPr>
        <w:pBdr>
          <w:top w:val="nil"/>
          <w:left w:val="nil"/>
          <w:bottom w:val="nil"/>
          <w:right w:val="nil"/>
          <w:between w:val="nil"/>
        </w:pBdr>
        <w:spacing w:after="0"/>
        <w:jc w:val="both"/>
        <w:rPr>
          <w:color w:val="000000"/>
        </w:rPr>
      </w:pPr>
      <w:r w:rsidRPr="001A4425">
        <w:rPr>
          <w:color w:val="000000"/>
        </w:rPr>
        <w:t xml:space="preserve">Надання кар'єрної підтримки протягом щонайменше трьох місяців після закінчення </w:t>
      </w:r>
      <w:r w:rsidR="001A4425" w:rsidRPr="001A4425">
        <w:rPr>
          <w:color w:val="000000"/>
        </w:rPr>
        <w:t xml:space="preserve">ІТ </w:t>
      </w:r>
      <w:r w:rsidR="009E23FF">
        <w:rPr>
          <w:color w:val="000000"/>
        </w:rPr>
        <w:t>курсів;</w:t>
      </w:r>
    </w:p>
    <w:p w:rsidR="000A5E0C" w:rsidRDefault="000A5E0C" w:rsidP="001A4425">
      <w:pPr>
        <w:pBdr>
          <w:top w:val="nil"/>
          <w:left w:val="nil"/>
          <w:bottom w:val="nil"/>
          <w:right w:val="nil"/>
          <w:between w:val="nil"/>
        </w:pBdr>
        <w:spacing w:after="0"/>
        <w:ind w:left="720"/>
        <w:jc w:val="both"/>
        <w:rPr>
          <w:color w:val="000000"/>
        </w:rPr>
      </w:pPr>
    </w:p>
    <w:p w:rsidR="000159BB" w:rsidRPr="00B1020A" w:rsidRDefault="00E2437F" w:rsidP="001A4425">
      <w:pPr>
        <w:numPr>
          <w:ilvl w:val="0"/>
          <w:numId w:val="6"/>
        </w:numPr>
        <w:pBdr>
          <w:top w:val="nil"/>
          <w:left w:val="nil"/>
          <w:bottom w:val="nil"/>
          <w:right w:val="nil"/>
          <w:between w:val="nil"/>
        </w:pBdr>
        <w:spacing w:after="0"/>
        <w:jc w:val="both"/>
      </w:pPr>
      <w:r w:rsidRPr="00B1020A">
        <w:t>Проведення</w:t>
      </w:r>
      <w:r w:rsidRPr="00B1020A">
        <w:rPr>
          <w:color w:val="000000"/>
        </w:rPr>
        <w:t xml:space="preserve"> інформаційн</w:t>
      </w:r>
      <w:r w:rsidRPr="00B1020A">
        <w:t>ої діяльності</w:t>
      </w:r>
      <w:r w:rsidRPr="00B1020A">
        <w:rPr>
          <w:color w:val="000000"/>
        </w:rPr>
        <w:t>, спрямован</w:t>
      </w:r>
      <w:r w:rsidRPr="00B1020A">
        <w:t>ої</w:t>
      </w:r>
      <w:r w:rsidRPr="00B1020A">
        <w:rPr>
          <w:color w:val="000000"/>
        </w:rPr>
        <w:t xml:space="preserve"> на поширення ідеї </w:t>
      </w:r>
      <w:r w:rsidR="001A4425">
        <w:rPr>
          <w:color w:val="000000"/>
        </w:rPr>
        <w:t>розбудови економічного потенціалу жінок у складних життєвих обставинах</w:t>
      </w:r>
      <w:r w:rsidRPr="00B1020A">
        <w:rPr>
          <w:color w:val="000000"/>
        </w:rPr>
        <w:t xml:space="preserve">, </w:t>
      </w:r>
      <w:r w:rsidRPr="00B1020A">
        <w:t xml:space="preserve">поширення інформації про діяльність </w:t>
      </w:r>
      <w:r w:rsidR="001A4425">
        <w:t xml:space="preserve">Локального </w:t>
      </w:r>
      <w:r w:rsidRPr="00B1020A">
        <w:t xml:space="preserve">Хабу у громаді, </w:t>
      </w:r>
      <w:r w:rsidRPr="00B1020A">
        <w:rPr>
          <w:color w:val="000000"/>
        </w:rPr>
        <w:t xml:space="preserve">а також ведення тематичних сторінок у соціальних медіа, присвячених розвитку </w:t>
      </w:r>
      <w:r w:rsidR="001A4425" w:rsidRPr="001A4425">
        <w:rPr>
          <w:color w:val="000000"/>
        </w:rPr>
        <w:t>Локального Хабу</w:t>
      </w:r>
      <w:r w:rsidRPr="00B1020A">
        <w:rPr>
          <w:color w:val="000000"/>
        </w:rPr>
        <w:t>, з їх регулярним наповненням</w:t>
      </w:r>
      <w:r w:rsidRPr="00B1020A">
        <w:t xml:space="preserve"> </w:t>
      </w:r>
      <w:r w:rsidRPr="00B1020A">
        <w:rPr>
          <w:color w:val="000000"/>
        </w:rPr>
        <w:t>анонс</w:t>
      </w:r>
      <w:r w:rsidRPr="00B1020A">
        <w:t>ами</w:t>
      </w:r>
      <w:r w:rsidRPr="00B1020A">
        <w:rPr>
          <w:color w:val="000000"/>
        </w:rPr>
        <w:t xml:space="preserve"> і звіт</w:t>
      </w:r>
      <w:r w:rsidRPr="00B1020A">
        <w:t>ами</w:t>
      </w:r>
      <w:r w:rsidRPr="00B1020A">
        <w:rPr>
          <w:color w:val="000000"/>
        </w:rPr>
        <w:t xml:space="preserve"> проведених заходів, поширенням публікацій про </w:t>
      </w:r>
      <w:r w:rsidR="001A4425">
        <w:rPr>
          <w:color w:val="000000"/>
        </w:rPr>
        <w:t xml:space="preserve">можливості </w:t>
      </w:r>
      <w:r w:rsidR="00B75EE1" w:rsidRPr="00B75EE1">
        <w:rPr>
          <w:color w:val="000000"/>
        </w:rPr>
        <w:t>розвитку економічного потенціалу жінок</w:t>
      </w:r>
      <w:r w:rsidR="00B75EE1">
        <w:rPr>
          <w:color w:val="000000"/>
        </w:rPr>
        <w:t>, співпраці для місцевого бізнесу</w:t>
      </w:r>
      <w:r w:rsidRPr="00B1020A">
        <w:rPr>
          <w:color w:val="000000"/>
        </w:rPr>
        <w:t>, профілактики домашнього насильства та поширення ідей гендерної рівності</w:t>
      </w:r>
      <w:r w:rsidRPr="00B1020A">
        <w:t xml:space="preserve">. </w:t>
      </w:r>
    </w:p>
    <w:p w:rsidR="000159BB" w:rsidRPr="008A6C66" w:rsidRDefault="00E2437F">
      <w:pPr>
        <w:numPr>
          <w:ilvl w:val="0"/>
          <w:numId w:val="6"/>
        </w:numPr>
        <w:pBdr>
          <w:top w:val="nil"/>
          <w:left w:val="nil"/>
          <w:bottom w:val="nil"/>
          <w:right w:val="nil"/>
          <w:between w:val="nil"/>
        </w:pBdr>
        <w:spacing w:after="0"/>
        <w:jc w:val="both"/>
      </w:pPr>
      <w:r w:rsidRPr="00B1020A">
        <w:rPr>
          <w:color w:val="000000"/>
        </w:rPr>
        <w:t xml:space="preserve">Співпраця з партнерами, в т. ч. з місцевою та обласною владами, </w:t>
      </w:r>
      <w:r w:rsidR="00B75EE1">
        <w:rPr>
          <w:color w:val="000000"/>
        </w:rPr>
        <w:t>центрами зайнятості, соціальними службами, спеціалізованими установами з протидії та запобіганню ДН</w:t>
      </w:r>
      <w:r w:rsidRPr="00B1020A">
        <w:t xml:space="preserve">, </w:t>
      </w:r>
      <w:r w:rsidRPr="00B1020A">
        <w:rPr>
          <w:color w:val="000000"/>
        </w:rPr>
        <w:t xml:space="preserve">бізнес-компаніями, </w:t>
      </w:r>
      <w:r w:rsidRPr="00B1020A">
        <w:t>освітніми закладами</w:t>
      </w:r>
      <w:r w:rsidR="00B75EE1">
        <w:t>,</w:t>
      </w:r>
      <w:r w:rsidRPr="00B1020A">
        <w:t xml:space="preserve"> іншими неурядовими організаціями тощо, </w:t>
      </w:r>
      <w:r w:rsidRPr="00B1020A">
        <w:rPr>
          <w:color w:val="000000"/>
        </w:rPr>
        <w:t xml:space="preserve">а також залучення додаткових ресурсів, таких як наприклад, </w:t>
      </w:r>
      <w:r w:rsidRPr="00B1020A">
        <w:t xml:space="preserve">активності, передбачені  </w:t>
      </w:r>
      <w:r w:rsidRPr="00B1020A">
        <w:rPr>
          <w:color w:val="000000"/>
        </w:rPr>
        <w:t>міськ</w:t>
      </w:r>
      <w:r w:rsidRPr="00B1020A">
        <w:t>ою</w:t>
      </w:r>
      <w:r w:rsidRPr="00B1020A">
        <w:rPr>
          <w:color w:val="000000"/>
        </w:rPr>
        <w:t xml:space="preserve"> чи обласн</w:t>
      </w:r>
      <w:r w:rsidRPr="00B1020A">
        <w:t>ою</w:t>
      </w:r>
      <w:r w:rsidRPr="00B1020A">
        <w:rPr>
          <w:color w:val="000000"/>
        </w:rPr>
        <w:t xml:space="preserve"> програм</w:t>
      </w:r>
      <w:r w:rsidRPr="00B1020A">
        <w:t>ою</w:t>
      </w:r>
      <w:r w:rsidRPr="00B1020A">
        <w:rPr>
          <w:color w:val="000000"/>
        </w:rPr>
        <w:t>, бюджети участі</w:t>
      </w:r>
      <w:r w:rsidRPr="00B1020A">
        <w:t xml:space="preserve"> (громадські проєкти)</w:t>
      </w:r>
      <w:r w:rsidRPr="00B1020A">
        <w:rPr>
          <w:color w:val="000000"/>
        </w:rPr>
        <w:t xml:space="preserve">, краудфандинг, платні послуги, соціальне підприємництво тощо – з метою забезпечення сталості </w:t>
      </w:r>
      <w:r w:rsidR="00B75EE1">
        <w:rPr>
          <w:color w:val="000000"/>
        </w:rPr>
        <w:t>Локальних Хабів</w:t>
      </w:r>
      <w:r w:rsidRPr="00B1020A">
        <w:rPr>
          <w:color w:val="000000"/>
        </w:rPr>
        <w:t>;</w:t>
      </w:r>
    </w:p>
    <w:p w:rsidR="009E23FF" w:rsidRDefault="005B3A24" w:rsidP="00EE7153">
      <w:pPr>
        <w:pStyle w:val="ListParagraph"/>
        <w:numPr>
          <w:ilvl w:val="0"/>
          <w:numId w:val="6"/>
        </w:numPr>
        <w:pBdr>
          <w:top w:val="nil"/>
          <w:left w:val="nil"/>
          <w:bottom w:val="nil"/>
          <w:right w:val="nil"/>
          <w:between w:val="nil"/>
        </w:pBdr>
        <w:spacing w:after="0"/>
        <w:jc w:val="both"/>
      </w:pPr>
      <w:r w:rsidRPr="005B3A24">
        <w:lastRenderedPageBreak/>
        <w:t xml:space="preserve">Організація таких заходів як конференції, круглі столи, інші заходи, що стосуються розширення економічних можливостей жінок. </w:t>
      </w:r>
    </w:p>
    <w:p w:rsidR="000159BB" w:rsidRPr="00B1020A" w:rsidRDefault="00E2437F" w:rsidP="00EE7153">
      <w:pPr>
        <w:pStyle w:val="ListParagraph"/>
        <w:numPr>
          <w:ilvl w:val="0"/>
          <w:numId w:val="6"/>
        </w:numPr>
        <w:pBdr>
          <w:top w:val="nil"/>
          <w:left w:val="nil"/>
          <w:bottom w:val="nil"/>
          <w:right w:val="nil"/>
          <w:between w:val="nil"/>
        </w:pBdr>
        <w:spacing w:after="0"/>
        <w:jc w:val="both"/>
      </w:pPr>
      <w:r w:rsidRPr="009E23FF">
        <w:rPr>
          <w:color w:val="000000"/>
        </w:rPr>
        <w:t>Підготовка та подання</w:t>
      </w:r>
      <w:r w:rsidRPr="00B1020A">
        <w:t xml:space="preserve"> детальних</w:t>
      </w:r>
      <w:r w:rsidRPr="009E23FF">
        <w:rPr>
          <w:color w:val="000000"/>
        </w:rPr>
        <w:t xml:space="preserve"> план</w:t>
      </w:r>
      <w:r w:rsidRPr="00B1020A">
        <w:t xml:space="preserve">ів активностей та </w:t>
      </w:r>
      <w:r w:rsidRPr="009E23FF">
        <w:rPr>
          <w:color w:val="000000"/>
        </w:rPr>
        <w:t>звітів про виконання робіт команді UNFPA</w:t>
      </w:r>
      <w:r w:rsidRPr="00B1020A">
        <w:t>.</w:t>
      </w:r>
      <w:r w:rsidRPr="009E23FF">
        <w:rPr>
          <w:color w:val="000000"/>
        </w:rPr>
        <w:t xml:space="preserve"> </w:t>
      </w:r>
      <w:r w:rsidRPr="00B1020A">
        <w:t xml:space="preserve">Звіти мають </w:t>
      </w:r>
      <w:r w:rsidRPr="009E23FF">
        <w:rPr>
          <w:color w:val="000000"/>
        </w:rPr>
        <w:t>містит</w:t>
      </w:r>
      <w:r w:rsidRPr="00B1020A">
        <w:t>и</w:t>
      </w:r>
      <w:r w:rsidRPr="009E23FF">
        <w:rPr>
          <w:color w:val="000000"/>
        </w:rPr>
        <w:t xml:space="preserve"> опис змісту та обсягу наданих послуг, моніторингові дані, успішні кейси, </w:t>
      </w:r>
      <w:r w:rsidRPr="00B1020A">
        <w:t xml:space="preserve">партнерства, </w:t>
      </w:r>
      <w:r w:rsidRPr="009E23FF">
        <w:rPr>
          <w:color w:val="000000"/>
        </w:rPr>
        <w:t>наявні виклики та шляхи їх вирішення</w:t>
      </w:r>
      <w:r w:rsidR="009E23FF">
        <w:rPr>
          <w:color w:val="000000"/>
        </w:rPr>
        <w:t>.</w:t>
      </w:r>
    </w:p>
    <w:p w:rsidR="000159BB" w:rsidRPr="00B1020A" w:rsidRDefault="00E2437F">
      <w:pPr>
        <w:numPr>
          <w:ilvl w:val="0"/>
          <w:numId w:val="6"/>
        </w:numPr>
        <w:pBdr>
          <w:top w:val="nil"/>
          <w:left w:val="nil"/>
          <w:bottom w:val="nil"/>
          <w:right w:val="nil"/>
          <w:between w:val="nil"/>
        </w:pBdr>
        <w:jc w:val="both"/>
      </w:pPr>
      <w:r w:rsidRPr="00B1020A">
        <w:rPr>
          <w:color w:val="000000"/>
        </w:rPr>
        <w:t>Підготовка підсумкового звіту, в якому особлива увага приділятиметься опису всіх етапів, досвіду, отримано</w:t>
      </w:r>
      <w:r w:rsidRPr="00B1020A">
        <w:t>го</w:t>
      </w:r>
      <w:r w:rsidRPr="00B1020A">
        <w:rPr>
          <w:color w:val="000000"/>
        </w:rPr>
        <w:t xml:space="preserve"> в процесі пілотування моделі </w:t>
      </w:r>
      <w:r w:rsidR="005B3A24">
        <w:rPr>
          <w:color w:val="000000"/>
        </w:rPr>
        <w:t>Локального Хабу</w:t>
      </w:r>
      <w:r w:rsidRPr="00B1020A">
        <w:rPr>
          <w:color w:val="000000"/>
        </w:rPr>
        <w:t xml:space="preserve"> як реалізації ініціатив</w:t>
      </w:r>
      <w:r w:rsidR="009E23FF">
        <w:rPr>
          <w:color w:val="000000"/>
        </w:rPr>
        <w:t>и</w:t>
      </w:r>
      <w:r w:rsidRPr="00B1020A">
        <w:rPr>
          <w:color w:val="000000"/>
        </w:rPr>
        <w:t xml:space="preserve"> з </w:t>
      </w:r>
      <w:r w:rsidR="005B3A24">
        <w:rPr>
          <w:color w:val="000000"/>
        </w:rPr>
        <w:t>розбудови економічної спроможності ЦА</w:t>
      </w:r>
      <w:r w:rsidRPr="00B1020A">
        <w:rPr>
          <w:color w:val="000000"/>
        </w:rPr>
        <w:t xml:space="preserve"> у громадах та рекомендації щодо підвищення ефективності даної моделі.</w:t>
      </w:r>
    </w:p>
    <w:p w:rsidR="000159BB" w:rsidRPr="00B1020A" w:rsidRDefault="00E2437F">
      <w:pPr>
        <w:jc w:val="both"/>
      </w:pPr>
      <w:r w:rsidRPr="00B1020A">
        <w:t xml:space="preserve">Список завдань не є вичерпним та може включати </w:t>
      </w:r>
      <w:r w:rsidR="005B3A24">
        <w:t xml:space="preserve">додаткові активності з розбудови економічної спроможності </w:t>
      </w:r>
      <w:r w:rsidR="00734A78">
        <w:t>ЦА</w:t>
      </w:r>
      <w:r w:rsidRPr="00B1020A">
        <w:t xml:space="preserve">, залучення інших </w:t>
      </w:r>
      <w:r w:rsidR="00FB5C4D">
        <w:t>експертів/ок</w:t>
      </w:r>
      <w:r w:rsidRPr="00B1020A">
        <w:t xml:space="preserve"> тощо. </w:t>
      </w:r>
    </w:p>
    <w:p w:rsidR="000159BB" w:rsidRPr="00B1020A" w:rsidRDefault="000159BB">
      <w:pPr>
        <w:spacing w:after="0" w:line="240" w:lineRule="auto"/>
        <w:ind w:left="641"/>
        <w:jc w:val="both"/>
      </w:pPr>
    </w:p>
    <w:p w:rsidR="000159BB" w:rsidRPr="00B1020A" w:rsidRDefault="00E2437F">
      <w:pPr>
        <w:rPr>
          <w:b/>
        </w:rPr>
      </w:pPr>
      <w:r w:rsidRPr="00B1020A">
        <w:br w:type="page"/>
      </w:r>
    </w:p>
    <w:p w:rsidR="000159BB" w:rsidRPr="00B1020A" w:rsidRDefault="000159BB">
      <w:pPr>
        <w:jc w:val="both"/>
        <w:rPr>
          <w:b/>
        </w:rPr>
      </w:pPr>
    </w:p>
    <w:p w:rsidR="000159BB" w:rsidRPr="00B1020A" w:rsidRDefault="00E2437F">
      <w:pPr>
        <w:jc w:val="both"/>
        <w:rPr>
          <w:b/>
        </w:rPr>
      </w:pPr>
      <w:r w:rsidRPr="00B1020A">
        <w:rPr>
          <w:b/>
        </w:rPr>
        <w:t>Терміни надання послуг та порядок оплати</w:t>
      </w:r>
    </w:p>
    <w:p w:rsidR="000159BB" w:rsidRPr="00B1020A" w:rsidRDefault="00E86D4F">
      <w:pPr>
        <w:jc w:val="both"/>
        <w:rPr>
          <w:b/>
        </w:rPr>
      </w:pPr>
      <w:r>
        <w:rPr>
          <w:b/>
          <w:lang w:val="ru-RU"/>
        </w:rPr>
        <w:t>Травень 2022- Лютий</w:t>
      </w:r>
      <w:r>
        <w:rPr>
          <w:b/>
        </w:rPr>
        <w:t xml:space="preserve"> 2023</w:t>
      </w:r>
      <w:r w:rsidR="00E2437F" w:rsidRPr="00B1020A">
        <w:rPr>
          <w:b/>
        </w:rPr>
        <w:t xml:space="preserve"> р. </w:t>
      </w:r>
    </w:p>
    <w:p w:rsidR="000159BB" w:rsidRPr="00B1020A" w:rsidRDefault="00E2437F">
      <w:pPr>
        <w:jc w:val="both"/>
        <w:rPr>
          <w:b/>
        </w:rPr>
      </w:pPr>
      <w:r w:rsidRPr="00B1020A">
        <w:rPr>
          <w:b/>
        </w:rPr>
        <w:t>Поетапна оплата здійснюється з урахуванням виконання завдань постачальником послуг:</w:t>
      </w:r>
    </w:p>
    <w:tbl>
      <w:tblPr>
        <w:tblStyle w:val="af"/>
        <w:tblW w:w="9639" w:type="dxa"/>
        <w:jc w:val="center"/>
        <w:tblLayout w:type="fixed"/>
        <w:tblLook w:val="0400" w:firstRow="0" w:lastRow="0" w:firstColumn="0" w:lastColumn="0" w:noHBand="0" w:noVBand="1"/>
      </w:tblPr>
      <w:tblGrid>
        <w:gridCol w:w="5422"/>
        <w:gridCol w:w="1943"/>
        <w:gridCol w:w="2274"/>
      </w:tblGrid>
      <w:tr w:rsidR="000159BB" w:rsidRPr="00B1020A" w:rsidTr="009E23FF">
        <w:trPr>
          <w:trHeight w:val="344"/>
          <w:jc w:val="center"/>
        </w:trPr>
        <w:tc>
          <w:tcPr>
            <w:tcW w:w="5423"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rsidP="009E23FF">
            <w:pPr>
              <w:spacing w:after="0"/>
              <w:jc w:val="center"/>
              <w:rPr>
                <w:b/>
              </w:rPr>
            </w:pPr>
            <w:r w:rsidRPr="00B1020A">
              <w:rPr>
                <w:b/>
              </w:rPr>
              <w:t>Результати роботи</w:t>
            </w:r>
          </w:p>
        </w:tc>
        <w:tc>
          <w:tcPr>
            <w:tcW w:w="1943" w:type="dxa"/>
            <w:tcBorders>
              <w:top w:val="single" w:sz="4" w:space="0" w:color="000000"/>
              <w:left w:val="single" w:sz="4" w:space="0" w:color="000000"/>
              <w:bottom w:val="single" w:sz="4" w:space="0" w:color="000000"/>
              <w:right w:val="single" w:sz="4" w:space="0" w:color="000000"/>
            </w:tcBorders>
          </w:tcPr>
          <w:p w:rsidR="000159BB" w:rsidRPr="00B1020A" w:rsidRDefault="00E2437F" w:rsidP="009E23FF">
            <w:pPr>
              <w:spacing w:after="0"/>
              <w:ind w:left="59" w:hanging="59"/>
              <w:jc w:val="center"/>
              <w:rPr>
                <w:b/>
              </w:rPr>
            </w:pPr>
            <w:r w:rsidRPr="00B1020A">
              <w:rPr>
                <w:b/>
                <w:color w:val="000000"/>
              </w:rPr>
              <w:t>% від загальної суми контракту</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rsidP="009E23FF">
            <w:pPr>
              <w:spacing w:after="0"/>
              <w:ind w:left="6" w:hanging="6"/>
              <w:jc w:val="center"/>
              <w:rPr>
                <w:b/>
              </w:rPr>
            </w:pPr>
            <w:r w:rsidRPr="00B1020A">
              <w:rPr>
                <w:b/>
              </w:rPr>
              <w:t>Дата виконання роботи</w:t>
            </w:r>
          </w:p>
        </w:tc>
      </w:tr>
      <w:tr w:rsidR="000159BB" w:rsidRPr="00B1020A">
        <w:trPr>
          <w:trHeight w:val="249"/>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Підготовчий етап</w:t>
            </w:r>
          </w:p>
          <w:p w:rsidR="000159BB" w:rsidRPr="00B1020A" w:rsidRDefault="00E2437F">
            <w:pPr>
              <w:spacing w:after="0" w:line="240" w:lineRule="auto"/>
              <w:jc w:val="both"/>
            </w:pPr>
            <w:r w:rsidRPr="00B1020A">
              <w:t xml:space="preserve">- Проведення установчої зустрічі з </w:t>
            </w:r>
            <w:r w:rsidR="00734A78">
              <w:t>партнерами</w:t>
            </w:r>
            <w:r w:rsidRPr="00B1020A">
              <w:t xml:space="preserve"> у цільовій </w:t>
            </w:r>
            <w:r w:rsidR="00734A78">
              <w:t>області</w:t>
            </w:r>
            <w:r w:rsidRPr="00B1020A">
              <w:t xml:space="preserve">, з метою обговорення і фіналізації детального плану заходів у </w:t>
            </w:r>
            <w:r w:rsidR="00734A78">
              <w:t>травні</w:t>
            </w:r>
            <w:r w:rsidRPr="00B1020A">
              <w:t xml:space="preserve"> 2022 р.;</w:t>
            </w:r>
          </w:p>
          <w:p w:rsidR="000159BB" w:rsidRPr="00B1020A" w:rsidRDefault="00E2437F">
            <w:pPr>
              <w:spacing w:after="0" w:line="240" w:lineRule="auto"/>
              <w:jc w:val="both"/>
            </w:pPr>
            <w:r w:rsidRPr="00B1020A">
              <w:t xml:space="preserve">- Ознайомлення зі стандартами і моделями програмної роботи </w:t>
            </w:r>
            <w:r w:rsidR="00E86D4F">
              <w:t>Національного Хабу</w:t>
            </w:r>
            <w:r w:rsidRPr="00B1020A">
              <w:t xml:space="preserve">, розробленими UNFPA, участь в установчій зустрічі з спеціалістами/ками UNFPA щодо діяльності </w:t>
            </w:r>
            <w:r w:rsidR="00E86D4F">
              <w:t>Локальних Хабів</w:t>
            </w:r>
            <w:r w:rsidRPr="00B1020A">
              <w:t xml:space="preserve">; </w:t>
            </w:r>
          </w:p>
          <w:p w:rsidR="000159BB" w:rsidRPr="00B1020A" w:rsidRDefault="00E2437F">
            <w:pPr>
              <w:spacing w:after="0" w:line="240" w:lineRule="auto"/>
              <w:jc w:val="both"/>
            </w:pPr>
            <w:r w:rsidRPr="00B1020A">
              <w:t xml:space="preserve">- Розробка плану впровадження ініціатив з </w:t>
            </w:r>
            <w:r w:rsidR="00E86D4F">
              <w:t>розбудови економічної спроможності жінок та залучення бенефіціарок</w:t>
            </w:r>
            <w:r w:rsidRPr="00B1020A">
              <w:t xml:space="preserve">, який має містити </w:t>
            </w:r>
            <w:r w:rsidR="00E86D4F">
              <w:t xml:space="preserve">детальний </w:t>
            </w:r>
            <w:r w:rsidRPr="00B1020A">
              <w:t xml:space="preserve">опис цільової аудиторії, формати, канали та інструменти, які ви плануєте використовувати для залучення цієї цільової аудиторії, часові рамки, можливі партнерства тощо; створення або активізація тематичної сторінки/сторінок в соціальних медіа про </w:t>
            </w:r>
            <w:r w:rsidR="00E86D4F">
              <w:t>Локальний Хаб в області/</w:t>
            </w:r>
            <w:r w:rsidRPr="00B1020A">
              <w:t>громаді; ознайомлення з комунікаційними вимогами й процедурами UNFPA; участь в установчій зустрічі з комунікаційними спеціалістами</w:t>
            </w:r>
            <w:r w:rsidR="00E86D4F">
              <w:t>/ками</w:t>
            </w:r>
            <w:r w:rsidRPr="00B1020A">
              <w:t xml:space="preserve"> UNFPA;</w:t>
            </w:r>
          </w:p>
          <w:p w:rsidR="000159BB" w:rsidRPr="00B1020A" w:rsidRDefault="00E2437F">
            <w:pPr>
              <w:spacing w:after="0" w:line="240" w:lineRule="auto"/>
              <w:jc w:val="both"/>
            </w:pPr>
            <w:r w:rsidRPr="00B1020A">
              <w:t xml:space="preserve">- Проведення установчих робочих зустрічей з місцевими та/або обласними партнерами, обговорення і фіналізація детального плану заходів у </w:t>
            </w:r>
            <w:r w:rsidR="00E86D4F">
              <w:t>травні-червні</w:t>
            </w:r>
            <w:r w:rsidRPr="00B1020A">
              <w:t xml:space="preserve"> 2022 р., підписання меморандумів про співпрацю та/або планів співпраці з партнерами;</w:t>
            </w:r>
          </w:p>
          <w:p w:rsidR="000159BB" w:rsidRPr="00B1020A" w:rsidRDefault="00E2437F" w:rsidP="00E86D4F">
            <w:pPr>
              <w:spacing w:after="0" w:line="240" w:lineRule="auto"/>
              <w:jc w:val="both"/>
            </w:pPr>
            <w:r w:rsidRPr="00B1020A">
              <w:t xml:space="preserve">- Підготовка і подання звіту про проведену підготовчу діяльність для </w:t>
            </w:r>
            <w:r w:rsidR="00E86D4F">
              <w:t>створення Локального Хабу</w:t>
            </w:r>
            <w:r w:rsidRPr="00B1020A">
              <w:t>.</w:t>
            </w:r>
          </w:p>
        </w:tc>
        <w:tc>
          <w:tcPr>
            <w:tcW w:w="1943" w:type="dxa"/>
            <w:tcBorders>
              <w:top w:val="single" w:sz="4" w:space="0" w:color="000000"/>
              <w:left w:val="single" w:sz="4" w:space="0" w:color="000000"/>
              <w:right w:val="single" w:sz="4" w:space="0" w:color="000000"/>
            </w:tcBorders>
          </w:tcPr>
          <w:p w:rsidR="000159BB" w:rsidRPr="00B1020A" w:rsidRDefault="00E2437F">
            <w:pPr>
              <w:spacing w:after="0"/>
              <w:jc w:val="center"/>
            </w:pPr>
            <w:r w:rsidRPr="00B1020A">
              <w:t>15%</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pPr>
              <w:spacing w:after="0"/>
            </w:pPr>
            <w:r w:rsidRPr="00B1020A">
              <w:t>2 тижні після підписання контракту</w:t>
            </w:r>
          </w:p>
        </w:tc>
      </w:tr>
      <w:tr w:rsidR="000159BB" w:rsidRPr="00B1020A">
        <w:trPr>
          <w:trHeight w:val="249"/>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Етап 1</w:t>
            </w:r>
          </w:p>
          <w:p w:rsidR="00E86D4F" w:rsidRDefault="00E2437F">
            <w:pPr>
              <w:spacing w:after="0" w:line="240" w:lineRule="auto"/>
              <w:jc w:val="both"/>
            </w:pPr>
            <w:r w:rsidRPr="00B1020A">
              <w:t xml:space="preserve">- </w:t>
            </w:r>
            <w:r w:rsidR="00E86D4F">
              <w:t xml:space="preserve">Облаштування приміщення Локального Хабу, включаючи мінімум </w:t>
            </w:r>
            <w:r w:rsidR="009E23FF">
              <w:t>три</w:t>
            </w:r>
            <w:r w:rsidR="00E86D4F">
              <w:t xml:space="preserve"> місця для клієнток для самостійної роботи/навчання на ноутбуці/компьютері.</w:t>
            </w:r>
          </w:p>
          <w:p w:rsidR="00E86D4F" w:rsidRDefault="00E86D4F">
            <w:pPr>
              <w:spacing w:after="0" w:line="240" w:lineRule="auto"/>
              <w:jc w:val="both"/>
            </w:pPr>
            <w:r>
              <w:t>- П</w:t>
            </w:r>
            <w:r w:rsidRPr="00E86D4F">
              <w:t>роходження серії тренінгів та індиві</w:t>
            </w:r>
            <w:r w:rsidR="009F77DD">
              <w:t>дуальних консультацій з експерт</w:t>
            </w:r>
            <w:r w:rsidRPr="00E86D4F">
              <w:t>ами</w:t>
            </w:r>
            <w:r w:rsidR="009F77DD">
              <w:rPr>
                <w:lang w:val="ru-RU"/>
              </w:rPr>
              <w:t>/ками</w:t>
            </w:r>
            <w:r w:rsidRPr="00E86D4F">
              <w:t xml:space="preserve"> Національного Хабу щодо розбудови спроможності організації для кваліфікованого надання послуг</w:t>
            </w:r>
            <w:r>
              <w:t>.</w:t>
            </w:r>
          </w:p>
          <w:p w:rsidR="000159BB" w:rsidRPr="00B1020A" w:rsidRDefault="00E86D4F">
            <w:pPr>
              <w:spacing w:after="0" w:line="240" w:lineRule="auto"/>
              <w:jc w:val="both"/>
            </w:pPr>
            <w:r>
              <w:t xml:space="preserve">- </w:t>
            </w:r>
            <w:r w:rsidR="00E2437F" w:rsidRPr="00B1020A">
              <w:t xml:space="preserve">Виготовлення </w:t>
            </w:r>
            <w:r>
              <w:t xml:space="preserve">рекламно-інформаційної та </w:t>
            </w:r>
            <w:r w:rsidR="00E2437F" w:rsidRPr="00B1020A">
              <w:t xml:space="preserve">брендованої продукції для програмних активностей </w:t>
            </w:r>
            <w:r>
              <w:t>Локального Хабу</w:t>
            </w:r>
            <w:r w:rsidR="00E2437F" w:rsidRPr="00B1020A">
              <w:t>;</w:t>
            </w:r>
          </w:p>
          <w:p w:rsidR="000159BB" w:rsidRPr="00B1020A" w:rsidRDefault="00E2437F">
            <w:pPr>
              <w:spacing w:after="0" w:line="240" w:lineRule="auto"/>
              <w:jc w:val="both"/>
            </w:pPr>
            <w:r w:rsidRPr="00B1020A">
              <w:t xml:space="preserve">- Закупівля витратних матеріалів для проведення програмних активностей </w:t>
            </w:r>
            <w:r w:rsidR="00E86D4F">
              <w:t>Локального Хабу віповідно до ТЗ</w:t>
            </w:r>
            <w:r w:rsidRPr="00B1020A">
              <w:t xml:space="preserve">;  </w:t>
            </w:r>
          </w:p>
          <w:p w:rsidR="000159BB" w:rsidRPr="00B1020A" w:rsidRDefault="00E2437F">
            <w:pPr>
              <w:spacing w:after="0" w:line="240" w:lineRule="auto"/>
              <w:jc w:val="both"/>
            </w:pPr>
            <w:r w:rsidRPr="00B1020A">
              <w:t xml:space="preserve">- Проведення регулярних координаційних зустрічей з місцевими/обласними партнерами щодо програмних </w:t>
            </w:r>
            <w:r w:rsidRPr="00B1020A">
              <w:lastRenderedPageBreak/>
              <w:t xml:space="preserve">активностей та забезпечення сталості реалізації ініціатив з </w:t>
            </w:r>
            <w:r w:rsidR="00E86D4F">
              <w:t>розбудови економічної спроможності ЦА</w:t>
            </w:r>
            <w:r w:rsidRPr="00B1020A">
              <w:t>;</w:t>
            </w:r>
          </w:p>
          <w:p w:rsidR="000159BB" w:rsidRPr="00B1020A" w:rsidRDefault="00E2437F">
            <w:pPr>
              <w:spacing w:after="0" w:line="240" w:lineRule="auto"/>
              <w:jc w:val="both"/>
            </w:pPr>
            <w:r w:rsidRPr="00B1020A">
              <w:t xml:space="preserve">- Підготовка, обговорення і погодження з </w:t>
            </w:r>
            <w:r w:rsidR="00E86D4F">
              <w:t xml:space="preserve">радницями Національного Хабу, провайдерами курсів, місцевим бізнесом, </w:t>
            </w:r>
            <w:r w:rsidRPr="00B1020A">
              <w:t>волонт</w:t>
            </w:r>
            <w:r w:rsidR="00E86D4F">
              <w:t>ерами, активістами й іншими партнерами, і фінально – з командою</w:t>
            </w:r>
            <w:r w:rsidR="00E86D4F" w:rsidRPr="009E23FF">
              <w:rPr>
                <w:lang w:val="ru-RU"/>
              </w:rPr>
              <w:t xml:space="preserve"> </w:t>
            </w:r>
            <w:r w:rsidR="00E86D4F">
              <w:rPr>
                <w:lang w:val="en-US"/>
              </w:rPr>
              <w:t>UNFPA</w:t>
            </w:r>
            <w:r w:rsidR="00E86D4F">
              <w:t xml:space="preserve"> </w:t>
            </w:r>
            <w:r w:rsidRPr="00B1020A">
              <w:t xml:space="preserve">детального плану діяльності у </w:t>
            </w:r>
            <w:r w:rsidR="00561255">
              <w:t>червні</w:t>
            </w:r>
            <w:r w:rsidRPr="00B1020A">
              <w:t xml:space="preserve"> 2022 р.</w:t>
            </w:r>
            <w:r w:rsidR="00E86D4F">
              <w:t xml:space="preserve"> - </w:t>
            </w:r>
            <w:r w:rsidR="00E86D4F" w:rsidRPr="009E23FF">
              <w:rPr>
                <w:lang w:val="ru-RU"/>
              </w:rPr>
              <w:t xml:space="preserve"> </w:t>
            </w:r>
            <w:r w:rsidR="00E86D4F">
              <w:t>лютому 2023р.</w:t>
            </w:r>
            <w:r w:rsidRPr="00B1020A">
              <w:t>;</w:t>
            </w:r>
          </w:p>
          <w:p w:rsidR="000159BB" w:rsidRPr="00B1020A" w:rsidRDefault="00E2437F">
            <w:pPr>
              <w:spacing w:after="0" w:line="240" w:lineRule="auto"/>
              <w:jc w:val="both"/>
            </w:pPr>
            <w:r w:rsidRPr="00B1020A">
              <w:t>- Підготовка і подання звіту про проведені активності у звітному періоді, згідно затвердженого плану діяльності.</w:t>
            </w:r>
          </w:p>
        </w:tc>
        <w:tc>
          <w:tcPr>
            <w:tcW w:w="1943" w:type="dxa"/>
            <w:tcBorders>
              <w:top w:val="single" w:sz="4" w:space="0" w:color="000000"/>
              <w:left w:val="single" w:sz="4" w:space="0" w:color="000000"/>
              <w:right w:val="single" w:sz="4" w:space="0" w:color="000000"/>
            </w:tcBorders>
          </w:tcPr>
          <w:p w:rsidR="000159BB" w:rsidRPr="00B1020A" w:rsidRDefault="00561255">
            <w:pPr>
              <w:spacing w:after="0"/>
              <w:jc w:val="center"/>
            </w:pPr>
            <w:r>
              <w:lastRenderedPageBreak/>
              <w:t>25</w:t>
            </w:r>
            <w:r w:rsidR="00E2437F" w:rsidRPr="00B1020A">
              <w:t>%</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86D4F" w:rsidP="00E86D4F">
            <w:pPr>
              <w:spacing w:after="0"/>
            </w:pPr>
            <w:r>
              <w:t>до 30</w:t>
            </w:r>
            <w:r w:rsidR="00E2437F" w:rsidRPr="00B1020A">
              <w:t xml:space="preserve"> </w:t>
            </w:r>
            <w:r>
              <w:t>травня</w:t>
            </w:r>
            <w:r w:rsidR="00E2437F" w:rsidRPr="00B1020A">
              <w:t xml:space="preserve"> 2022 р.  </w:t>
            </w:r>
          </w:p>
        </w:tc>
      </w:tr>
      <w:tr w:rsidR="000159BB" w:rsidRPr="00B1020A" w:rsidTr="00561255">
        <w:trPr>
          <w:trHeight w:val="1131"/>
          <w:jc w:val="center"/>
        </w:trPr>
        <w:tc>
          <w:tcPr>
            <w:tcW w:w="5423" w:type="dxa"/>
            <w:tcBorders>
              <w:top w:val="single" w:sz="4" w:space="0" w:color="000000"/>
              <w:left w:val="single" w:sz="4" w:space="0" w:color="000000"/>
              <w:right w:val="single" w:sz="4" w:space="0" w:color="000000"/>
            </w:tcBorders>
            <w:shd w:val="clear" w:color="auto" w:fill="auto"/>
          </w:tcPr>
          <w:p w:rsidR="000159BB" w:rsidRPr="00B1020A" w:rsidRDefault="00E2437F">
            <w:pPr>
              <w:spacing w:after="0" w:line="240" w:lineRule="auto"/>
              <w:jc w:val="both"/>
              <w:rPr>
                <w:i/>
              </w:rPr>
            </w:pPr>
            <w:r w:rsidRPr="00B1020A">
              <w:rPr>
                <w:i/>
              </w:rPr>
              <w:t>Етап 2</w:t>
            </w:r>
          </w:p>
          <w:p w:rsidR="00561255" w:rsidRPr="00561255" w:rsidRDefault="00E2437F" w:rsidP="00561255">
            <w:pPr>
              <w:spacing w:after="0" w:line="240" w:lineRule="auto"/>
              <w:jc w:val="both"/>
            </w:pPr>
            <w:r w:rsidRPr="00B1020A">
              <w:t xml:space="preserve">- </w:t>
            </w:r>
            <w:r w:rsidR="00561255">
              <w:t>Робота Локального Хабу</w:t>
            </w:r>
            <w:r w:rsidR="00E86D4F">
              <w:t xml:space="preserve"> </w:t>
            </w:r>
            <w:r w:rsidR="00561255" w:rsidRPr="00561255">
              <w:t>у червні – вересні 2022 року</w:t>
            </w:r>
          </w:p>
          <w:p w:rsidR="000159BB" w:rsidRPr="00B1020A" w:rsidRDefault="00561255" w:rsidP="005D4618">
            <w:pPr>
              <w:spacing w:after="0" w:line="240" w:lineRule="auto"/>
              <w:jc w:val="both"/>
            </w:pPr>
            <w:r>
              <w:t>Відповідно до</w:t>
            </w:r>
            <w:r w:rsidR="005D4618">
              <w:t xml:space="preserve"> </w:t>
            </w:r>
            <w:r w:rsidR="005D4618">
              <w:rPr>
                <w:lang w:val="ru-RU"/>
              </w:rPr>
              <w:t>завдань</w:t>
            </w:r>
            <w:r w:rsidR="005D4618">
              <w:t xml:space="preserve"> 2-1</w:t>
            </w:r>
            <w:r w:rsidR="005D4618">
              <w:rPr>
                <w:lang w:val="ru-RU"/>
              </w:rPr>
              <w:t>2</w:t>
            </w:r>
            <w:r w:rsidR="00E86D4F">
              <w:t xml:space="preserve"> </w:t>
            </w:r>
            <w:r>
              <w:t xml:space="preserve">розділу </w:t>
            </w:r>
            <w:r w:rsidRPr="00561255">
              <w:t>«Зміст та обсяг робіт»</w:t>
            </w:r>
            <w:r>
              <w:t xml:space="preserve"> </w:t>
            </w:r>
            <w:r w:rsidR="00E86D4F">
              <w:t>даного ТЗ</w:t>
            </w:r>
            <w:r>
              <w:t xml:space="preserve"> </w:t>
            </w:r>
          </w:p>
        </w:tc>
        <w:tc>
          <w:tcPr>
            <w:tcW w:w="1943" w:type="dxa"/>
            <w:tcBorders>
              <w:top w:val="single" w:sz="4" w:space="0" w:color="000000"/>
              <w:left w:val="single" w:sz="4" w:space="0" w:color="000000"/>
              <w:right w:val="single" w:sz="4" w:space="0" w:color="000000"/>
            </w:tcBorders>
          </w:tcPr>
          <w:p w:rsidR="000159BB" w:rsidRPr="00B1020A" w:rsidRDefault="00561255">
            <w:pPr>
              <w:spacing w:after="0"/>
              <w:jc w:val="center"/>
            </w:pPr>
            <w:r>
              <w:t>2</w:t>
            </w:r>
            <w:r w:rsidR="00E2437F" w:rsidRPr="00B1020A">
              <w:t>0%</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rsidP="00561255">
            <w:pPr>
              <w:spacing w:after="0"/>
            </w:pPr>
            <w:r w:rsidRPr="00B1020A">
              <w:t xml:space="preserve">до </w:t>
            </w:r>
            <w:r w:rsidR="00561255">
              <w:t>30 вересня</w:t>
            </w:r>
            <w:r w:rsidRPr="00B1020A">
              <w:t xml:space="preserve"> 2022</w:t>
            </w:r>
          </w:p>
        </w:tc>
      </w:tr>
      <w:tr w:rsidR="00561255" w:rsidRPr="00B1020A" w:rsidTr="00561255">
        <w:trPr>
          <w:trHeight w:val="1131"/>
          <w:jc w:val="center"/>
        </w:trPr>
        <w:tc>
          <w:tcPr>
            <w:tcW w:w="5423" w:type="dxa"/>
            <w:tcBorders>
              <w:top w:val="single" w:sz="4" w:space="0" w:color="000000"/>
              <w:left w:val="single" w:sz="4" w:space="0" w:color="000000"/>
              <w:right w:val="single" w:sz="4" w:space="0" w:color="000000"/>
            </w:tcBorders>
            <w:shd w:val="clear" w:color="auto" w:fill="auto"/>
          </w:tcPr>
          <w:p w:rsidR="00561255" w:rsidRPr="00B1020A" w:rsidRDefault="00561255" w:rsidP="00561255">
            <w:pPr>
              <w:spacing w:after="0" w:line="240" w:lineRule="auto"/>
              <w:jc w:val="both"/>
              <w:rPr>
                <w:i/>
              </w:rPr>
            </w:pPr>
            <w:r>
              <w:rPr>
                <w:i/>
              </w:rPr>
              <w:t>Етап 3</w:t>
            </w:r>
          </w:p>
          <w:p w:rsidR="00561255" w:rsidRPr="00561255" w:rsidRDefault="00561255" w:rsidP="00561255">
            <w:pPr>
              <w:spacing w:after="0" w:line="240" w:lineRule="auto"/>
              <w:jc w:val="both"/>
            </w:pPr>
            <w:r w:rsidRPr="00B1020A">
              <w:t xml:space="preserve">- </w:t>
            </w:r>
            <w:r>
              <w:t xml:space="preserve">Робота Локального Хабу </w:t>
            </w:r>
            <w:r w:rsidRPr="00561255">
              <w:t xml:space="preserve">у </w:t>
            </w:r>
            <w:r w:rsidR="00FB5C4D">
              <w:t>жовтні-грудні</w:t>
            </w:r>
            <w:r w:rsidRPr="00561255">
              <w:t xml:space="preserve"> 2022 року</w:t>
            </w:r>
          </w:p>
          <w:p w:rsidR="00561255" w:rsidRPr="00B1020A" w:rsidRDefault="005D4618" w:rsidP="005D4618">
            <w:pPr>
              <w:spacing w:after="0" w:line="240" w:lineRule="auto"/>
              <w:jc w:val="both"/>
              <w:rPr>
                <w:i/>
              </w:rPr>
            </w:pPr>
            <w:r>
              <w:t xml:space="preserve">Відповідно до </w:t>
            </w:r>
            <w:r>
              <w:rPr>
                <w:lang w:val="ru-RU"/>
              </w:rPr>
              <w:t>завдань</w:t>
            </w:r>
            <w:r>
              <w:t xml:space="preserve"> 2-12</w:t>
            </w:r>
            <w:r w:rsidR="00561255">
              <w:t xml:space="preserve"> розділу </w:t>
            </w:r>
            <w:r w:rsidR="00561255" w:rsidRPr="00561255">
              <w:t>«Зміст та обсяг робіт»</w:t>
            </w:r>
            <w:r w:rsidR="00561255">
              <w:t xml:space="preserve"> даного ТЗ</w:t>
            </w:r>
          </w:p>
        </w:tc>
        <w:tc>
          <w:tcPr>
            <w:tcW w:w="1943" w:type="dxa"/>
            <w:tcBorders>
              <w:top w:val="single" w:sz="4" w:space="0" w:color="000000"/>
              <w:left w:val="single" w:sz="4" w:space="0" w:color="000000"/>
              <w:right w:val="single" w:sz="4" w:space="0" w:color="000000"/>
            </w:tcBorders>
          </w:tcPr>
          <w:p w:rsidR="00561255" w:rsidRPr="00B1020A" w:rsidRDefault="00561255">
            <w:pPr>
              <w:spacing w:after="0"/>
              <w:jc w:val="center"/>
            </w:pPr>
            <w:r>
              <w:t>20%</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61255" w:rsidRPr="00B1020A" w:rsidRDefault="009E23FF" w:rsidP="00561255">
            <w:pPr>
              <w:spacing w:after="0"/>
            </w:pPr>
            <w:r>
              <w:t>д</w:t>
            </w:r>
            <w:r w:rsidR="00561255">
              <w:t>о 31 грудня 2022</w:t>
            </w:r>
          </w:p>
        </w:tc>
      </w:tr>
      <w:tr w:rsidR="00561255" w:rsidRPr="00B1020A" w:rsidTr="00561255">
        <w:trPr>
          <w:trHeight w:val="1131"/>
          <w:jc w:val="center"/>
        </w:trPr>
        <w:tc>
          <w:tcPr>
            <w:tcW w:w="5423" w:type="dxa"/>
            <w:tcBorders>
              <w:top w:val="single" w:sz="4" w:space="0" w:color="000000"/>
              <w:left w:val="single" w:sz="4" w:space="0" w:color="000000"/>
              <w:right w:val="single" w:sz="4" w:space="0" w:color="000000"/>
            </w:tcBorders>
            <w:shd w:val="clear" w:color="auto" w:fill="auto"/>
          </w:tcPr>
          <w:p w:rsidR="00561255" w:rsidRPr="00561255" w:rsidRDefault="00561255" w:rsidP="00561255">
            <w:pPr>
              <w:spacing w:after="0" w:line="240" w:lineRule="auto"/>
              <w:jc w:val="both"/>
              <w:rPr>
                <w:i/>
              </w:rPr>
            </w:pPr>
            <w:r>
              <w:rPr>
                <w:i/>
              </w:rPr>
              <w:t>Етап 4</w:t>
            </w:r>
          </w:p>
          <w:p w:rsidR="00561255" w:rsidRPr="00561255" w:rsidRDefault="00561255" w:rsidP="00561255">
            <w:pPr>
              <w:spacing w:after="0" w:line="240" w:lineRule="auto"/>
              <w:jc w:val="both"/>
            </w:pPr>
            <w:r w:rsidRPr="00561255">
              <w:t xml:space="preserve">- Робота Локального Хабу у </w:t>
            </w:r>
            <w:r w:rsidR="00FB5C4D">
              <w:t>січні-лютому</w:t>
            </w:r>
            <w:r w:rsidR="009E23FF">
              <w:t xml:space="preserve"> 2023</w:t>
            </w:r>
            <w:r w:rsidRPr="00561255">
              <w:t xml:space="preserve"> року</w:t>
            </w:r>
          </w:p>
          <w:p w:rsidR="00561255" w:rsidRPr="00B1020A" w:rsidRDefault="00561255" w:rsidP="005D4618">
            <w:pPr>
              <w:spacing w:after="0" w:line="240" w:lineRule="auto"/>
              <w:jc w:val="both"/>
              <w:rPr>
                <w:i/>
              </w:rPr>
            </w:pPr>
            <w:r w:rsidRPr="00561255">
              <w:t xml:space="preserve">Відповідно до </w:t>
            </w:r>
            <w:r w:rsidR="005D4618">
              <w:rPr>
                <w:lang w:val="ru-RU"/>
              </w:rPr>
              <w:t>завдань</w:t>
            </w:r>
            <w:r w:rsidRPr="00561255">
              <w:t xml:space="preserve"> 2-13 розділу «Зміст та обсяг робіт» даного ТЗ</w:t>
            </w:r>
          </w:p>
        </w:tc>
        <w:tc>
          <w:tcPr>
            <w:tcW w:w="1943" w:type="dxa"/>
            <w:tcBorders>
              <w:top w:val="single" w:sz="4" w:space="0" w:color="000000"/>
              <w:left w:val="single" w:sz="4" w:space="0" w:color="000000"/>
              <w:right w:val="single" w:sz="4" w:space="0" w:color="000000"/>
            </w:tcBorders>
          </w:tcPr>
          <w:p w:rsidR="00561255" w:rsidRPr="00B1020A" w:rsidRDefault="00561255">
            <w:pPr>
              <w:spacing w:after="0"/>
              <w:jc w:val="center"/>
            </w:pPr>
            <w:r>
              <w:t>15%</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561255" w:rsidRPr="00B1020A" w:rsidRDefault="009E23FF" w:rsidP="00561255">
            <w:pPr>
              <w:spacing w:after="0"/>
            </w:pPr>
            <w:r>
              <w:t>д</w:t>
            </w:r>
            <w:r w:rsidR="00561255">
              <w:t>о 28 лютого 2023</w:t>
            </w:r>
          </w:p>
        </w:tc>
      </w:tr>
      <w:tr w:rsidR="000159BB" w:rsidRPr="00B1020A" w:rsidTr="009E23FF">
        <w:trPr>
          <w:trHeight w:val="1755"/>
          <w:jc w:val="center"/>
        </w:trPr>
        <w:tc>
          <w:tcPr>
            <w:tcW w:w="5423" w:type="dxa"/>
            <w:tcBorders>
              <w:top w:val="single" w:sz="4" w:space="0" w:color="000000"/>
              <w:left w:val="single" w:sz="4" w:space="0" w:color="000000"/>
              <w:bottom w:val="single" w:sz="4" w:space="0" w:color="auto"/>
              <w:right w:val="single" w:sz="4" w:space="0" w:color="000000"/>
            </w:tcBorders>
            <w:shd w:val="clear" w:color="auto" w:fill="auto"/>
          </w:tcPr>
          <w:p w:rsidR="000159BB" w:rsidRPr="00B1020A" w:rsidRDefault="00E2437F">
            <w:pPr>
              <w:spacing w:after="0" w:line="240" w:lineRule="auto"/>
              <w:jc w:val="both"/>
              <w:rPr>
                <w:i/>
              </w:rPr>
            </w:pPr>
            <w:r w:rsidRPr="00B1020A">
              <w:rPr>
                <w:i/>
              </w:rPr>
              <w:t>Заключний етап</w:t>
            </w:r>
          </w:p>
          <w:p w:rsidR="000159BB" w:rsidRPr="00B1020A" w:rsidRDefault="00E2437F" w:rsidP="00561255">
            <w:pPr>
              <w:spacing w:after="0" w:line="240" w:lineRule="auto"/>
              <w:jc w:val="both"/>
            </w:pPr>
            <w:r w:rsidRPr="00B1020A">
              <w:t xml:space="preserve">- Підготовка фінального звіту з описом досягнутих результатів щодо забезпечення сталості ініціатив з </w:t>
            </w:r>
            <w:r w:rsidR="004B2C8D">
              <w:t>розбудови економічної спроможності ЦА</w:t>
            </w:r>
            <w:r w:rsidRPr="00B1020A">
              <w:t>, аналізом довготривалого вп</w:t>
            </w:r>
            <w:r w:rsidR="004B2C8D">
              <w:t>ливу активностей на бенефіціарок</w:t>
            </w:r>
            <w:r w:rsidRPr="00B1020A">
              <w:t xml:space="preserve">, аналізом проблемних моментів в реалізації активностей, рекомендаціями для впровадження діяльності з розвитку </w:t>
            </w:r>
            <w:r w:rsidR="004B2C8D" w:rsidRPr="004B2C8D">
              <w:t>економічної спроможності ЦА</w:t>
            </w:r>
            <w:r w:rsidR="00561255">
              <w:t>, детальною пропозицією</w:t>
            </w:r>
            <w:r w:rsidR="004B2C8D" w:rsidRPr="004B2C8D">
              <w:t xml:space="preserve"> </w:t>
            </w:r>
            <w:r w:rsidR="00561255">
              <w:t>розвитку Локального хабу на наступний рік</w:t>
            </w:r>
            <w:r w:rsidRPr="00B1020A">
              <w:t>.</w:t>
            </w:r>
          </w:p>
        </w:tc>
        <w:tc>
          <w:tcPr>
            <w:tcW w:w="1943" w:type="dxa"/>
            <w:tcBorders>
              <w:top w:val="single" w:sz="4" w:space="0" w:color="000000"/>
              <w:left w:val="single" w:sz="4" w:space="0" w:color="000000"/>
              <w:bottom w:val="single" w:sz="4" w:space="0" w:color="auto"/>
              <w:right w:val="single" w:sz="4" w:space="0" w:color="000000"/>
            </w:tcBorders>
          </w:tcPr>
          <w:p w:rsidR="000159BB" w:rsidRPr="00B1020A" w:rsidRDefault="00E2437F">
            <w:pPr>
              <w:spacing w:after="0"/>
              <w:jc w:val="center"/>
            </w:pPr>
            <w:r w:rsidRPr="00B1020A">
              <w:t>5%</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0159BB" w:rsidRPr="00B1020A" w:rsidRDefault="00E2437F" w:rsidP="00561255">
            <w:pPr>
              <w:spacing w:after="0"/>
            </w:pPr>
            <w:r w:rsidRPr="00B1020A">
              <w:t xml:space="preserve">до </w:t>
            </w:r>
            <w:r w:rsidR="00561255">
              <w:t>15 березня 2023</w:t>
            </w:r>
            <w:r w:rsidRPr="00B1020A">
              <w:t xml:space="preserve"> </w:t>
            </w:r>
          </w:p>
        </w:tc>
      </w:tr>
    </w:tbl>
    <w:p w:rsidR="000159BB" w:rsidRPr="00B1020A" w:rsidRDefault="000159BB">
      <w:pPr>
        <w:jc w:val="both"/>
        <w:rPr>
          <w:b/>
        </w:rPr>
      </w:pPr>
    </w:p>
    <w:p w:rsidR="000159BB" w:rsidRPr="00B1020A" w:rsidRDefault="00E2437F">
      <w:pPr>
        <w:jc w:val="both"/>
        <w:rPr>
          <w:b/>
        </w:rPr>
      </w:pPr>
      <w:r w:rsidRPr="00B1020A">
        <w:rPr>
          <w:b/>
        </w:rPr>
        <w:t>Інтелектуальна власність</w:t>
      </w:r>
    </w:p>
    <w:p w:rsidR="000159BB" w:rsidRPr="00B1020A" w:rsidRDefault="00E2437F">
      <w:pPr>
        <w:jc w:val="both"/>
        <w:rPr>
          <w:b/>
        </w:rPr>
      </w:pPr>
      <w:r w:rsidRPr="00B1020A">
        <w:t>Вся інформація щодо цього проєкту (документальна, аудіо, візуальна, цифрова, кібер, проєктна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0159BB" w:rsidRPr="00B1020A" w:rsidRDefault="00E2437F">
      <w:pPr>
        <w:rPr>
          <w:b/>
        </w:rPr>
      </w:pPr>
      <w:r w:rsidRPr="00B1020A">
        <w:rPr>
          <w:b/>
        </w:rPr>
        <w:t>Вимоги та кваліфікація</w:t>
      </w:r>
    </w:p>
    <w:p w:rsidR="000159BB" w:rsidRPr="00B1020A" w:rsidRDefault="009E23FF">
      <w:pPr>
        <w:spacing w:after="0" w:line="240" w:lineRule="auto"/>
        <w:jc w:val="both"/>
      </w:pPr>
      <w:r>
        <w:rPr>
          <w:lang w:val="en-US"/>
        </w:rPr>
        <w:t>UNFPA</w:t>
      </w:r>
      <w:r w:rsidR="00E2437F" w:rsidRPr="00B1020A">
        <w:t xml:space="preserve"> шукає постачальника послуг – організації громадянського суспільства (ОГС), які працюють у сфері </w:t>
      </w:r>
      <w:r w:rsidR="009F77DD" w:rsidRPr="009F77DD">
        <w:t>протидії та запобіганню гендерно зумовленому/домашньому насильству, та/або з різними категоріями вразливих жінок</w:t>
      </w:r>
      <w:r w:rsidR="00E2437F" w:rsidRPr="00B1020A">
        <w:t>.</w:t>
      </w:r>
    </w:p>
    <w:p w:rsidR="000159BB" w:rsidRPr="00B1020A" w:rsidRDefault="000159BB">
      <w:pPr>
        <w:spacing w:after="0" w:line="240" w:lineRule="auto"/>
        <w:jc w:val="both"/>
      </w:pPr>
    </w:p>
    <w:p w:rsidR="000159BB" w:rsidRPr="00B1020A" w:rsidRDefault="00E2437F">
      <w:pPr>
        <w:spacing w:after="0" w:line="240" w:lineRule="auto"/>
        <w:jc w:val="both"/>
      </w:pPr>
      <w:r w:rsidRPr="00B1020A">
        <w:lastRenderedPageBreak/>
        <w:t>Постачальник послуг повинен:</w:t>
      </w:r>
    </w:p>
    <w:p w:rsidR="000159BB" w:rsidRPr="00B1020A" w:rsidRDefault="000159BB">
      <w:pPr>
        <w:pBdr>
          <w:top w:val="nil"/>
          <w:left w:val="nil"/>
          <w:bottom w:val="nil"/>
          <w:right w:val="nil"/>
          <w:between w:val="nil"/>
        </w:pBdr>
        <w:spacing w:after="0" w:line="240" w:lineRule="auto"/>
        <w:jc w:val="both"/>
        <w:rPr>
          <w:color w:val="000000"/>
        </w:rPr>
      </w:pP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бути організацією громадянського суспільства;</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бути офіційно зареєстрованими відповідно до Закону України «Про громадські об'єднання» (№ 2415-VIII від 15.05.2018) та Закону України «Про благодійну діяльність та благодійні організації» (№ 1664-VIII від 06.10.2016) зі статусом юридичної особи;</w:t>
      </w:r>
    </w:p>
    <w:p w:rsidR="000159BB" w:rsidRPr="00B1020A" w:rsidRDefault="00E2437F" w:rsidP="009F77DD">
      <w:pPr>
        <w:numPr>
          <w:ilvl w:val="0"/>
          <w:numId w:val="2"/>
        </w:numPr>
        <w:pBdr>
          <w:top w:val="nil"/>
          <w:left w:val="nil"/>
          <w:bottom w:val="nil"/>
          <w:right w:val="nil"/>
          <w:between w:val="nil"/>
        </w:pBdr>
        <w:spacing w:after="0" w:line="240" w:lineRule="auto"/>
        <w:jc w:val="both"/>
        <w:rPr>
          <w:color w:val="000000"/>
        </w:rPr>
      </w:pPr>
      <w:r w:rsidRPr="00B1020A">
        <w:rPr>
          <w:color w:val="000000"/>
        </w:rPr>
        <w:t xml:space="preserve">мати досвід роботи </w:t>
      </w:r>
      <w:r w:rsidR="009F77DD" w:rsidRPr="009F77DD">
        <w:rPr>
          <w:color w:val="000000"/>
        </w:rPr>
        <w:t xml:space="preserve">у сфері протидії та запобіганню гендерно зумовленому/домашньому насильству, та/або з різними категоріями вразливих жінок </w:t>
      </w:r>
      <w:r w:rsidRPr="00B1020A">
        <w:rPr>
          <w:color w:val="000000"/>
        </w:rPr>
        <w:t>не менш</w:t>
      </w:r>
      <w:r w:rsidRPr="00B1020A">
        <w:t xml:space="preserve">е </w:t>
      </w:r>
      <w:r w:rsidRPr="00B1020A">
        <w:rPr>
          <w:color w:val="000000"/>
        </w:rPr>
        <w:t>од</w:t>
      </w:r>
      <w:r w:rsidRPr="00B1020A">
        <w:t>ного</w:t>
      </w:r>
      <w:r w:rsidRPr="00B1020A">
        <w:rPr>
          <w:color w:val="000000"/>
        </w:rPr>
        <w:t xml:space="preserve"> р</w:t>
      </w:r>
      <w:r w:rsidRPr="00B1020A">
        <w:t>оку</w:t>
      </w:r>
      <w:r w:rsidRPr="00B1020A">
        <w:rPr>
          <w:color w:val="000000"/>
        </w:rPr>
        <w:t>;</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мати підтверджений досвід впровадження щонайменше одного проєкту за донорської підтримки та звітування за ними;</w:t>
      </w:r>
    </w:p>
    <w:p w:rsidR="000159BB" w:rsidRPr="00B1020A" w:rsidRDefault="00E2437F">
      <w:pPr>
        <w:numPr>
          <w:ilvl w:val="0"/>
          <w:numId w:val="2"/>
        </w:numPr>
        <w:pBdr>
          <w:top w:val="nil"/>
          <w:left w:val="nil"/>
          <w:bottom w:val="nil"/>
          <w:right w:val="nil"/>
          <w:between w:val="nil"/>
        </w:pBdr>
        <w:spacing w:after="0" w:line="240" w:lineRule="auto"/>
        <w:jc w:val="both"/>
        <w:rPr>
          <w:color w:val="000000"/>
        </w:rPr>
      </w:pPr>
      <w:r w:rsidRPr="00B1020A">
        <w:rPr>
          <w:color w:val="000000"/>
        </w:rPr>
        <w:t xml:space="preserve">мати відповідних фахівців і персонал для якісної реалізації проєкту (керівник(-ця) проєкту, фінансовий(-а) спеціаліст(-ка)/бухгалтер, психолог/иня для супроводу постраждалих, та інших фахівців відповідно до потреб проєкту). </w:t>
      </w:r>
    </w:p>
    <w:p w:rsidR="000159BB" w:rsidRPr="00B1020A" w:rsidRDefault="000159BB">
      <w:pPr>
        <w:pBdr>
          <w:top w:val="nil"/>
          <w:left w:val="nil"/>
          <w:bottom w:val="nil"/>
          <w:right w:val="nil"/>
          <w:between w:val="nil"/>
        </w:pBdr>
        <w:spacing w:after="0" w:line="240" w:lineRule="auto"/>
        <w:jc w:val="both"/>
        <w:rPr>
          <w:color w:val="000000"/>
        </w:rPr>
      </w:pPr>
    </w:p>
    <w:p w:rsidR="000159BB" w:rsidRPr="00B1020A" w:rsidRDefault="00E2437F">
      <w:pPr>
        <w:spacing w:after="0" w:line="280" w:lineRule="auto"/>
        <w:jc w:val="both"/>
        <w:rPr>
          <w:b/>
        </w:rPr>
      </w:pPr>
      <w:r w:rsidRPr="00B1020A">
        <w:rPr>
          <w:b/>
        </w:rPr>
        <w:t>Оцінка пропозицій</w:t>
      </w:r>
    </w:p>
    <w:p w:rsidR="000159BB" w:rsidRPr="00B1020A" w:rsidRDefault="00E2437F">
      <w:pPr>
        <w:spacing w:after="0" w:line="280" w:lineRule="auto"/>
        <w:ind w:left="142" w:hanging="142"/>
        <w:jc w:val="both"/>
      </w:pPr>
      <w:r w:rsidRPr="00B1020A">
        <w:t>Детальна оцінка пропозицій складатиметься з технічної оцінки та фінансової оцінки.</w:t>
      </w:r>
    </w:p>
    <w:p w:rsidR="000159BB" w:rsidRPr="00B1020A" w:rsidRDefault="000159BB">
      <w:pPr>
        <w:spacing w:after="0" w:line="240" w:lineRule="auto"/>
        <w:jc w:val="both"/>
      </w:pPr>
    </w:p>
    <w:p w:rsidR="000159BB" w:rsidRPr="00B1020A" w:rsidRDefault="00E2437F">
      <w:pPr>
        <w:spacing w:after="0" w:line="240" w:lineRule="auto"/>
        <w:jc w:val="both"/>
        <w:rPr>
          <w:b/>
        </w:rPr>
      </w:pPr>
      <w:r w:rsidRPr="00B1020A">
        <w:rPr>
          <w:b/>
        </w:rPr>
        <w:t>Питання</w:t>
      </w:r>
    </w:p>
    <w:p w:rsidR="000159BB" w:rsidRPr="00B1020A" w:rsidRDefault="00E2437F">
      <w:pPr>
        <w:spacing w:after="0" w:line="240" w:lineRule="auto"/>
        <w:jc w:val="both"/>
      </w:pPr>
      <w:r w:rsidRPr="00B1020A">
        <w:t>Питання або запити щодо подальших роз’яснень можна надавати під час організаційної наради (дебрифінгу), яку буде проведено</w:t>
      </w:r>
      <w:r w:rsidR="00A904B8">
        <w:t xml:space="preserve"> </w:t>
      </w:r>
      <w:r w:rsidR="00A904B8" w:rsidRPr="00A904B8">
        <w:rPr>
          <w:b/>
        </w:rPr>
        <w:t>в четвер,</w:t>
      </w:r>
      <w:r w:rsidRPr="00A904B8">
        <w:rPr>
          <w:b/>
        </w:rPr>
        <w:t xml:space="preserve"> </w:t>
      </w:r>
      <w:r w:rsidR="00A904B8" w:rsidRPr="00A904B8">
        <w:rPr>
          <w:b/>
        </w:rPr>
        <w:t>21 квітня</w:t>
      </w:r>
      <w:r w:rsidRPr="00B1020A">
        <w:rPr>
          <w:b/>
        </w:rPr>
        <w:t xml:space="preserve"> 2022, о</w:t>
      </w:r>
      <w:r w:rsidR="00A904B8">
        <w:rPr>
          <w:b/>
        </w:rPr>
        <w:t>б</w:t>
      </w:r>
      <w:r w:rsidRPr="00B1020A">
        <w:rPr>
          <w:b/>
        </w:rPr>
        <w:t xml:space="preserve"> 1</w:t>
      </w:r>
      <w:r w:rsidR="00A904B8">
        <w:rPr>
          <w:b/>
        </w:rPr>
        <w:t>1</w:t>
      </w:r>
      <w:r w:rsidRPr="00B1020A">
        <w:rPr>
          <w:b/>
        </w:rPr>
        <w:t xml:space="preserve">:00 год  за Київським часом </w:t>
      </w:r>
      <w:r w:rsidRPr="00B1020A">
        <w:t xml:space="preserve">допомогою Zoom-програми (посилання на конференц-зв’язок буде надано пізніше). </w:t>
      </w:r>
    </w:p>
    <w:p w:rsidR="000159BB" w:rsidRPr="00B1020A" w:rsidRDefault="000159BB">
      <w:pPr>
        <w:spacing w:after="0" w:line="240" w:lineRule="auto"/>
        <w:jc w:val="both"/>
      </w:pPr>
    </w:p>
    <w:p w:rsidR="000159BB" w:rsidRPr="00B1020A" w:rsidRDefault="00E2437F">
      <w:pPr>
        <w:spacing w:after="0" w:line="240" w:lineRule="auto"/>
        <w:jc w:val="both"/>
      </w:pPr>
      <w:r w:rsidRPr="00B1020A">
        <w:t xml:space="preserve">У разі вашої участі у дебрифінгу ми просимо вас надіслати підтвердження із зазначенням імені та прізвища свого представника контактній особі UNFPA до </w:t>
      </w:r>
      <w:r w:rsidRPr="00B1020A">
        <w:rPr>
          <w:b/>
        </w:rPr>
        <w:t xml:space="preserve">15:00 за київським часом, </w:t>
      </w:r>
      <w:r w:rsidR="00A904B8">
        <w:rPr>
          <w:b/>
        </w:rPr>
        <w:t>20 квітня</w:t>
      </w:r>
      <w:r w:rsidRPr="00B1020A">
        <w:rPr>
          <w:b/>
        </w:rPr>
        <w:t xml:space="preserve"> 2022 року</w:t>
      </w:r>
      <w:r w:rsidRPr="00B1020A">
        <w:t>.</w:t>
      </w:r>
    </w:p>
    <w:p w:rsidR="000159BB" w:rsidRPr="00B1020A" w:rsidRDefault="000159BB">
      <w:pPr>
        <w:spacing w:after="0" w:line="240" w:lineRule="auto"/>
        <w:jc w:val="both"/>
      </w:pPr>
    </w:p>
    <w:tbl>
      <w:tblPr>
        <w:tblStyle w:val="af0"/>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0159BB" w:rsidRPr="00B1020A">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spacing w:after="0" w:line="240" w:lineRule="auto"/>
              <w:jc w:val="both"/>
            </w:pPr>
            <w:r w:rsidRPr="00B1020A">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9F77DD">
            <w:pPr>
              <w:rPr>
                <w:i/>
              </w:rPr>
            </w:pPr>
            <w:r>
              <w:rPr>
                <w:i/>
              </w:rPr>
              <w:t>Анна Цицак</w:t>
            </w:r>
          </w:p>
        </w:tc>
      </w:tr>
      <w:tr w:rsidR="000159BB" w:rsidRPr="00B1020A">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0159BB" w:rsidRPr="00B1020A" w:rsidRDefault="00E2437F">
            <w:pPr>
              <w:spacing w:after="0" w:line="240" w:lineRule="auto"/>
              <w:jc w:val="both"/>
            </w:pPr>
            <w:r w:rsidRPr="00B1020A">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rsidR="000159BB" w:rsidRPr="00B1020A" w:rsidRDefault="009F77DD">
            <w:pPr>
              <w:rPr>
                <w:i/>
              </w:rPr>
            </w:pPr>
            <w:proofErr w:type="spellStart"/>
            <w:r>
              <w:rPr>
                <w:i/>
                <w:lang w:val="en-US"/>
              </w:rPr>
              <w:t>tsytsak</w:t>
            </w:r>
            <w:proofErr w:type="spellEnd"/>
            <w:r w:rsidR="00E2437F" w:rsidRPr="00B1020A">
              <w:rPr>
                <w:i/>
              </w:rPr>
              <w:t>@unfpa.org</w:t>
            </w:r>
          </w:p>
        </w:tc>
      </w:tr>
    </w:tbl>
    <w:p w:rsidR="000159BB" w:rsidRPr="00B1020A" w:rsidRDefault="00E2437F">
      <w:pPr>
        <w:spacing w:after="0" w:line="240" w:lineRule="auto"/>
        <w:jc w:val="both"/>
      </w:pPr>
      <w:r w:rsidRPr="00B1020A">
        <w:t xml:space="preserve"> </w:t>
      </w:r>
    </w:p>
    <w:p w:rsidR="000159BB" w:rsidRPr="00B1020A" w:rsidRDefault="00E2437F">
      <w:pPr>
        <w:spacing w:after="0" w:line="240" w:lineRule="auto"/>
        <w:jc w:val="both"/>
      </w:pPr>
      <w:r w:rsidRPr="00B1020A">
        <w:t>Якщо ви не маєте можливості взяти участь у дебрифінгу, прохання надіслати свої запитання та запити щодо комерційної пропозиції контактній особі в UNFPA (див. контактні дані у наведеній вище таблиці).</w:t>
      </w:r>
    </w:p>
    <w:p w:rsidR="000159BB" w:rsidRPr="00B1020A" w:rsidRDefault="00E2437F">
      <w:pPr>
        <w:spacing w:after="0" w:line="240" w:lineRule="auto"/>
        <w:jc w:val="both"/>
      </w:pPr>
      <w:r w:rsidRPr="00B1020A">
        <w:t xml:space="preserve"> </w:t>
      </w:r>
    </w:p>
    <w:p w:rsidR="000159BB" w:rsidRPr="00B1020A" w:rsidRDefault="00E2437F">
      <w:pPr>
        <w:spacing w:after="0" w:line="240" w:lineRule="auto"/>
        <w:jc w:val="both"/>
      </w:pPr>
      <w:r w:rsidRPr="00B1020A">
        <w:t>На ці запитання буде надано письмову відповідь, яку буде повідомлено всім сторонам якнайшвидше.</w:t>
      </w:r>
    </w:p>
    <w:p w:rsidR="000159BB" w:rsidRPr="00B1020A" w:rsidRDefault="00E2437F">
      <w:pPr>
        <w:tabs>
          <w:tab w:val="left" w:pos="6630"/>
          <w:tab w:val="left" w:pos="9120"/>
        </w:tabs>
        <w:spacing w:after="0" w:line="240" w:lineRule="auto"/>
        <w:jc w:val="both"/>
      </w:pPr>
      <w:r w:rsidRPr="00B1020A">
        <w:t xml:space="preserve">Кінцевий термін подання запитань </w:t>
      </w:r>
      <w:r w:rsidR="00A904B8">
        <w:rPr>
          <w:b/>
        </w:rPr>
        <w:t>26 квітня</w:t>
      </w:r>
      <w:r w:rsidRPr="00B1020A">
        <w:rPr>
          <w:b/>
        </w:rPr>
        <w:t>, 2022, 17:00 год  за Київським часом.</w:t>
      </w:r>
    </w:p>
    <w:p w:rsidR="000159BB" w:rsidRPr="00B1020A" w:rsidRDefault="000159BB">
      <w:pPr>
        <w:spacing w:after="0" w:line="240" w:lineRule="auto"/>
        <w:jc w:val="both"/>
      </w:pPr>
    </w:p>
    <w:tbl>
      <w:tblPr>
        <w:tblStyle w:val="af1"/>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9F77DD" w:rsidRPr="00B1020A">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9F77DD" w:rsidRPr="00B1020A" w:rsidRDefault="009F77DD" w:rsidP="009F77DD">
            <w:pPr>
              <w:spacing w:after="0" w:line="240" w:lineRule="auto"/>
              <w:jc w:val="both"/>
            </w:pPr>
            <w:r w:rsidRPr="00B1020A">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9F77DD" w:rsidRPr="009F77DD" w:rsidRDefault="009F77DD" w:rsidP="009F77DD">
            <w:pPr>
              <w:rPr>
                <w:i/>
              </w:rPr>
            </w:pPr>
            <w:r w:rsidRPr="009F77DD">
              <w:rPr>
                <w:i/>
              </w:rPr>
              <w:t>Анна Цицак</w:t>
            </w:r>
          </w:p>
        </w:tc>
      </w:tr>
      <w:tr w:rsidR="009F77DD" w:rsidRPr="00B1020A">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9F77DD" w:rsidRPr="00B1020A" w:rsidRDefault="009F77DD" w:rsidP="009F77DD">
            <w:pPr>
              <w:spacing w:after="0" w:line="240" w:lineRule="auto"/>
              <w:jc w:val="both"/>
            </w:pPr>
            <w:r w:rsidRPr="00B1020A">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rsidR="009F77DD" w:rsidRPr="009F77DD" w:rsidRDefault="009F77DD" w:rsidP="009F77DD">
            <w:pPr>
              <w:rPr>
                <w:i/>
              </w:rPr>
            </w:pPr>
            <w:r w:rsidRPr="009F77DD">
              <w:rPr>
                <w:i/>
              </w:rPr>
              <w:t>tsytsak@unfpa.org</w:t>
            </w:r>
          </w:p>
        </w:tc>
      </w:tr>
    </w:tbl>
    <w:p w:rsidR="000159BB" w:rsidRPr="00B1020A" w:rsidRDefault="00E2437F">
      <w:pPr>
        <w:spacing w:after="0" w:line="240" w:lineRule="auto"/>
        <w:jc w:val="both"/>
      </w:pPr>
      <w:r w:rsidRPr="00B1020A">
        <w:t xml:space="preserve"> </w:t>
      </w:r>
    </w:p>
    <w:p w:rsidR="000159BB" w:rsidRPr="00B1020A" w:rsidRDefault="000159BB">
      <w:pPr>
        <w:spacing w:after="0"/>
        <w:jc w:val="both"/>
        <w:rPr>
          <w:b/>
        </w:rPr>
      </w:pPr>
    </w:p>
    <w:p w:rsidR="000159BB" w:rsidRPr="00B1020A" w:rsidRDefault="00E2437F">
      <w:pPr>
        <w:rPr>
          <w:b/>
        </w:rPr>
      </w:pPr>
      <w:r w:rsidRPr="00B1020A">
        <w:rPr>
          <w:b/>
        </w:rPr>
        <w:t>III. Зміст пропозицій</w:t>
      </w:r>
    </w:p>
    <w:p w:rsidR="000159BB" w:rsidRPr="00B1020A" w:rsidRDefault="00E2437F">
      <w:pPr>
        <w:tabs>
          <w:tab w:val="left" w:pos="6630"/>
          <w:tab w:val="left" w:pos="9120"/>
        </w:tabs>
        <w:spacing w:after="0" w:line="240" w:lineRule="auto"/>
        <w:jc w:val="both"/>
      </w:pPr>
      <w:r w:rsidRPr="00B1020A">
        <w:t>Пропозиції слід надсилати одним повідомленням за можливості, з урахуванням розміру файлу.</w:t>
      </w:r>
    </w:p>
    <w:p w:rsidR="000159BB" w:rsidRPr="00B1020A" w:rsidRDefault="00E2437F">
      <w:pPr>
        <w:tabs>
          <w:tab w:val="left" w:pos="6630"/>
          <w:tab w:val="left" w:pos="9120"/>
        </w:tabs>
        <w:spacing w:after="0" w:line="240" w:lineRule="auto"/>
        <w:jc w:val="both"/>
      </w:pPr>
      <w:r w:rsidRPr="00B1020A">
        <w:t>Пропозиції повинні містити:</w:t>
      </w:r>
    </w:p>
    <w:p w:rsidR="000159BB" w:rsidRPr="00B1020A" w:rsidRDefault="000159BB">
      <w:pPr>
        <w:spacing w:after="0"/>
      </w:pPr>
    </w:p>
    <w:p w:rsidR="000159BB" w:rsidRPr="00B1020A" w:rsidRDefault="00E2437F">
      <w:pPr>
        <w:spacing w:after="0"/>
        <w:jc w:val="both"/>
      </w:pPr>
      <w:r w:rsidRPr="00B1020A">
        <w:t>a) Технічну пропозицію, в якій наявні:</w:t>
      </w:r>
    </w:p>
    <w:p w:rsidR="000159BB" w:rsidRPr="00B1020A" w:rsidRDefault="00E2437F">
      <w:pPr>
        <w:tabs>
          <w:tab w:val="left" w:pos="6630"/>
          <w:tab w:val="left" w:pos="9120"/>
        </w:tabs>
        <w:spacing w:after="0"/>
        <w:jc w:val="both"/>
        <w:rPr>
          <w:color w:val="000000"/>
        </w:rPr>
      </w:pPr>
      <w:r w:rsidRPr="00B1020A">
        <w:rPr>
          <w:color w:val="000000"/>
        </w:rPr>
        <w:t>1) </w:t>
      </w:r>
      <w:r w:rsidRPr="00B1020A">
        <w:rPr>
          <w:b/>
          <w:color w:val="000000"/>
        </w:rPr>
        <w:t>Повна аплікаційна форма</w:t>
      </w:r>
      <w:r w:rsidRPr="00B1020A">
        <w:rPr>
          <w:color w:val="000000"/>
        </w:rPr>
        <w:t>, яка повинна містити такі блоки:</w:t>
      </w:r>
    </w:p>
    <w:p w:rsidR="000159BB" w:rsidRPr="00B1020A" w:rsidRDefault="000159BB">
      <w:pPr>
        <w:tabs>
          <w:tab w:val="left" w:pos="6630"/>
          <w:tab w:val="left" w:pos="9120"/>
        </w:tabs>
        <w:spacing w:after="0"/>
        <w:jc w:val="both"/>
        <w:rPr>
          <w:color w:val="000000"/>
        </w:rPr>
      </w:pPr>
    </w:p>
    <w:p w:rsidR="000159BB" w:rsidRPr="00B1020A" w:rsidRDefault="00E2437F">
      <w:pPr>
        <w:pBdr>
          <w:top w:val="nil"/>
          <w:left w:val="nil"/>
          <w:bottom w:val="nil"/>
          <w:right w:val="nil"/>
          <w:between w:val="nil"/>
        </w:pBdr>
        <w:spacing w:after="0" w:line="240" w:lineRule="auto"/>
        <w:ind w:right="566" w:firstLine="284"/>
        <w:rPr>
          <w:b/>
          <w:color w:val="000000"/>
        </w:rPr>
      </w:pPr>
      <w:r w:rsidRPr="00B1020A">
        <w:rPr>
          <w:color w:val="000000"/>
        </w:rPr>
        <w:t xml:space="preserve">1.1. </w:t>
      </w:r>
      <w:r w:rsidRPr="00B1020A">
        <w:rPr>
          <w:b/>
          <w:color w:val="000000"/>
        </w:rPr>
        <w:t xml:space="preserve">ІНФОРМАЦІЯ ПРО ЗАЯВНИКА </w:t>
      </w:r>
    </w:p>
    <w:p w:rsidR="000159BB" w:rsidRPr="00B1020A" w:rsidRDefault="000159BB">
      <w:pPr>
        <w:pBdr>
          <w:top w:val="nil"/>
          <w:left w:val="nil"/>
          <w:bottom w:val="nil"/>
          <w:right w:val="nil"/>
          <w:between w:val="nil"/>
        </w:pBdr>
        <w:spacing w:after="0" w:line="240" w:lineRule="auto"/>
        <w:ind w:right="566" w:firstLine="284"/>
        <w:jc w:val="center"/>
        <w:rPr>
          <w:b/>
          <w:color w:val="000000"/>
        </w:rPr>
      </w:pPr>
    </w:p>
    <w:tbl>
      <w:tblPr>
        <w:tblStyle w:val="af2"/>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029"/>
      </w:tblGrid>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bookmarkStart w:id="0" w:name="bookmark=id.30j0zll" w:colFirst="0" w:colLast="0"/>
            <w:bookmarkEnd w:id="0"/>
            <w:r w:rsidRPr="00B1020A">
              <w:rPr>
                <w:color w:val="000000"/>
              </w:rPr>
              <w:t>Офіційна повна назва організації-заявника</w:t>
            </w:r>
          </w:p>
        </w:tc>
        <w:tc>
          <w:tcPr>
            <w:tcW w:w="6029" w:type="dxa"/>
          </w:tcPr>
          <w:p w:rsidR="000159BB" w:rsidRPr="00B1020A" w:rsidRDefault="00E2437F">
            <w:pPr>
              <w:pBdr>
                <w:top w:val="nil"/>
                <w:left w:val="nil"/>
                <w:bottom w:val="nil"/>
                <w:right w:val="nil"/>
                <w:between w:val="nil"/>
              </w:pBdr>
              <w:spacing w:after="0" w:line="240" w:lineRule="auto"/>
              <w:ind w:right="566"/>
              <w:rPr>
                <w:b/>
                <w:color w:val="A6A6A6"/>
              </w:rPr>
            </w:pPr>
            <w:r w:rsidRPr="00B1020A">
              <w:rPr>
                <w:color w:val="A6A6A6"/>
              </w:rPr>
              <w:t>українською мовою / англійською мовою, якщо це зазначено в установчих документах</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Організаційний статус (код неприбутковості)</w:t>
            </w:r>
          </w:p>
        </w:tc>
        <w:tc>
          <w:tcPr>
            <w:tcW w:w="6029" w:type="dxa"/>
          </w:tcPr>
          <w:p w:rsidR="000159BB" w:rsidRPr="00B1020A" w:rsidRDefault="000159BB">
            <w:pPr>
              <w:pBdr>
                <w:top w:val="nil"/>
                <w:left w:val="nil"/>
                <w:bottom w:val="nil"/>
                <w:right w:val="nil"/>
                <w:between w:val="nil"/>
              </w:pBdr>
              <w:spacing w:after="0" w:line="240" w:lineRule="auto"/>
              <w:ind w:right="566" w:firstLine="284"/>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Рік реєстрації</w:t>
            </w:r>
          </w:p>
        </w:tc>
        <w:tc>
          <w:tcPr>
            <w:tcW w:w="6029" w:type="dxa"/>
          </w:tcPr>
          <w:p w:rsidR="000159BB" w:rsidRPr="00B1020A" w:rsidRDefault="000159BB">
            <w:pPr>
              <w:pBdr>
                <w:top w:val="nil"/>
                <w:left w:val="nil"/>
                <w:bottom w:val="nil"/>
                <w:right w:val="nil"/>
                <w:between w:val="nil"/>
              </w:pBdr>
              <w:spacing w:after="0" w:line="240" w:lineRule="auto"/>
              <w:ind w:right="566" w:firstLine="284"/>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Код ЄДРПОУ</w:t>
            </w:r>
          </w:p>
        </w:tc>
        <w:tc>
          <w:tcPr>
            <w:tcW w:w="6029" w:type="dxa"/>
          </w:tcPr>
          <w:p w:rsidR="000159BB" w:rsidRPr="00B1020A" w:rsidRDefault="000159BB">
            <w:pPr>
              <w:pBdr>
                <w:top w:val="nil"/>
                <w:left w:val="nil"/>
                <w:bottom w:val="nil"/>
                <w:right w:val="nil"/>
                <w:between w:val="nil"/>
              </w:pBdr>
              <w:spacing w:after="0" w:line="240" w:lineRule="auto"/>
              <w:ind w:right="566" w:firstLine="284"/>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Місце реєстрації</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bookmarkStart w:id="1" w:name="_heading=h.1fob9te" w:colFirst="0" w:colLast="0"/>
            <w:bookmarkEnd w:id="1"/>
            <w:r w:rsidRPr="00B1020A">
              <w:rPr>
                <w:color w:val="A6A6A6"/>
              </w:rPr>
              <w:t>Населений пункт, район, область</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ПІБ керівника організації</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Офіційна назва посади керівника організації, що має зазначатися у договорі</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Контактний телефон керівника організації</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t>Контактний е</w:t>
            </w:r>
            <w:r w:rsidRPr="00B1020A">
              <w:rPr>
                <w:color w:val="000000"/>
              </w:rPr>
              <w:t>-mail керівника організації</w:t>
            </w:r>
          </w:p>
        </w:tc>
        <w:tc>
          <w:tcPr>
            <w:tcW w:w="6029"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ПІБ контактної особи, відповідальної за підготовку заявки на участь у конкурсі</w:t>
            </w:r>
          </w:p>
        </w:tc>
        <w:tc>
          <w:tcPr>
            <w:tcW w:w="6029" w:type="dxa"/>
          </w:tcPr>
          <w:p w:rsidR="000159BB" w:rsidRPr="00B1020A" w:rsidRDefault="000159BB">
            <w:pPr>
              <w:pBdr>
                <w:top w:val="nil"/>
                <w:left w:val="nil"/>
                <w:bottom w:val="nil"/>
                <w:right w:val="nil"/>
                <w:between w:val="nil"/>
              </w:pBdr>
              <w:spacing w:after="0" w:line="240" w:lineRule="auto"/>
              <w:ind w:right="566" w:firstLine="284"/>
              <w:rPr>
                <w:b/>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t>Т</w:t>
            </w:r>
            <w:r w:rsidRPr="00B1020A">
              <w:rPr>
                <w:color w:val="000000"/>
              </w:rPr>
              <w:t>елефон контактної особи</w:t>
            </w:r>
          </w:p>
        </w:tc>
        <w:tc>
          <w:tcPr>
            <w:tcW w:w="6029" w:type="dxa"/>
          </w:tcPr>
          <w:p w:rsidR="000159BB" w:rsidRPr="00B1020A" w:rsidRDefault="00E2437F">
            <w:pPr>
              <w:pBdr>
                <w:top w:val="nil"/>
                <w:left w:val="nil"/>
                <w:bottom w:val="nil"/>
                <w:right w:val="nil"/>
                <w:between w:val="nil"/>
              </w:pBdr>
              <w:spacing w:after="0" w:line="240" w:lineRule="auto"/>
              <w:ind w:right="566"/>
              <w:rPr>
                <w:b/>
                <w:color w:val="A6A6A6"/>
              </w:rPr>
            </w:pPr>
            <w:r w:rsidRPr="00B1020A">
              <w:rPr>
                <w:color w:val="A6A6A6"/>
              </w:rPr>
              <w:t>+380</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t>Е</w:t>
            </w:r>
            <w:r w:rsidRPr="00B1020A">
              <w:rPr>
                <w:color w:val="000000"/>
              </w:rPr>
              <w:t>-mail контакт</w:t>
            </w:r>
            <w:r w:rsidRPr="00B1020A">
              <w:t>ної особи</w:t>
            </w:r>
            <w:r w:rsidRPr="00B1020A">
              <w:rPr>
                <w:color w:val="000000"/>
              </w:rPr>
              <w:t xml:space="preserve"> </w:t>
            </w:r>
          </w:p>
        </w:tc>
        <w:tc>
          <w:tcPr>
            <w:tcW w:w="6029" w:type="dxa"/>
          </w:tcPr>
          <w:p w:rsidR="000159BB" w:rsidRPr="00B1020A" w:rsidRDefault="000159BB">
            <w:pPr>
              <w:pBdr>
                <w:top w:val="nil"/>
                <w:left w:val="nil"/>
                <w:bottom w:val="nil"/>
                <w:right w:val="nil"/>
                <w:between w:val="nil"/>
              </w:pBdr>
              <w:spacing w:after="0" w:line="240" w:lineRule="auto"/>
              <w:ind w:right="566" w:firstLine="284"/>
              <w:rPr>
                <w:b/>
                <w:color w:val="A6A6A6"/>
              </w:rPr>
            </w:pP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Юридична адреса організації:</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r w:rsidRPr="00B1020A">
              <w:rPr>
                <w:color w:val="A6A6A6"/>
              </w:rPr>
              <w:t>(поштовий індекс, область, місто, вулиця, будинок/офіс)</w:t>
            </w:r>
          </w:p>
        </w:tc>
      </w:tr>
      <w:tr w:rsidR="000159BB" w:rsidRPr="00B1020A">
        <w:trPr>
          <w:trHeight w:val="569"/>
        </w:trPr>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Адреса офісу організації:</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r w:rsidRPr="00B1020A">
              <w:rPr>
                <w:color w:val="A6A6A6"/>
              </w:rPr>
              <w:t>(поштовий індекс, область, місто, вулиця, будинок/офіс)</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 xml:space="preserve">Інформація щодо </w:t>
            </w:r>
            <w:r w:rsidRPr="00B1020A">
              <w:t>б</w:t>
            </w:r>
            <w:r w:rsidRPr="00B1020A">
              <w:rPr>
                <w:color w:val="000000"/>
              </w:rPr>
              <w:t>анківського рахунку організації-заявника:</w:t>
            </w:r>
          </w:p>
        </w:tc>
        <w:tc>
          <w:tcPr>
            <w:tcW w:w="6029" w:type="dxa"/>
          </w:tcPr>
          <w:p w:rsidR="000159BB" w:rsidRPr="00B1020A" w:rsidRDefault="00E2437F">
            <w:pPr>
              <w:pBdr>
                <w:top w:val="nil"/>
                <w:left w:val="nil"/>
                <w:bottom w:val="nil"/>
                <w:right w:val="nil"/>
                <w:between w:val="nil"/>
              </w:pBdr>
              <w:spacing w:after="0" w:line="240" w:lineRule="auto"/>
              <w:ind w:right="566"/>
              <w:rPr>
                <w:color w:val="A6A6A6"/>
              </w:rPr>
            </w:pPr>
            <w:r w:rsidRPr="00B1020A">
              <w:rPr>
                <w:color w:val="A6A6A6"/>
              </w:rPr>
              <w:t xml:space="preserve"> </w:t>
            </w:r>
          </w:p>
        </w:tc>
      </w:tr>
      <w:tr w:rsidR="000159BB" w:rsidRPr="00B1020A">
        <w:tc>
          <w:tcPr>
            <w:tcW w:w="3686" w:type="dxa"/>
          </w:tcPr>
          <w:p w:rsidR="000159BB" w:rsidRPr="00B1020A" w:rsidRDefault="00E2437F">
            <w:pPr>
              <w:pBdr>
                <w:top w:val="nil"/>
                <w:left w:val="nil"/>
                <w:bottom w:val="nil"/>
                <w:right w:val="nil"/>
                <w:between w:val="nil"/>
              </w:pBdr>
              <w:spacing w:after="0" w:line="240" w:lineRule="auto"/>
              <w:ind w:right="566"/>
              <w:rPr>
                <w:color w:val="000000"/>
              </w:rPr>
            </w:pPr>
            <w:r w:rsidRPr="00B1020A">
              <w:rPr>
                <w:color w:val="000000"/>
              </w:rPr>
              <w:t>Facebook сторінка/website організації</w:t>
            </w:r>
          </w:p>
        </w:tc>
        <w:tc>
          <w:tcPr>
            <w:tcW w:w="6029" w:type="dxa"/>
          </w:tcPr>
          <w:p w:rsidR="000159BB" w:rsidRPr="00B1020A" w:rsidRDefault="00E2437F">
            <w:pPr>
              <w:pBdr>
                <w:top w:val="nil"/>
                <w:left w:val="nil"/>
                <w:bottom w:val="nil"/>
                <w:right w:val="nil"/>
                <w:between w:val="nil"/>
              </w:pBdr>
              <w:spacing w:after="0" w:line="240" w:lineRule="auto"/>
              <w:ind w:right="566"/>
              <w:rPr>
                <w:b/>
                <w:color w:val="A6A6A6"/>
              </w:rPr>
            </w:pPr>
            <w:r w:rsidRPr="00B1020A">
              <w:rPr>
                <w:color w:val="A6A6A6"/>
              </w:rPr>
              <w:t>(за наявності)</w:t>
            </w:r>
          </w:p>
        </w:tc>
      </w:tr>
      <w:tr w:rsidR="000159BB" w:rsidRPr="00B1020A">
        <w:tc>
          <w:tcPr>
            <w:tcW w:w="3686" w:type="dxa"/>
          </w:tcPr>
          <w:p w:rsidR="000159BB" w:rsidRPr="00B1020A" w:rsidRDefault="00E2437F">
            <w:pPr>
              <w:tabs>
                <w:tab w:val="left" w:pos="6630"/>
                <w:tab w:val="left" w:pos="9120"/>
              </w:tabs>
            </w:pPr>
            <w:r w:rsidRPr="00B1020A">
              <w:t xml:space="preserve">Загальна інформація про діяльність організації </w:t>
            </w:r>
          </w:p>
        </w:tc>
        <w:tc>
          <w:tcPr>
            <w:tcW w:w="6029" w:type="dxa"/>
          </w:tcPr>
          <w:p w:rsidR="000159BB" w:rsidRPr="00B1020A" w:rsidRDefault="00E2437F">
            <w:pPr>
              <w:tabs>
                <w:tab w:val="left" w:pos="6630"/>
                <w:tab w:val="left" w:pos="9120"/>
              </w:tabs>
              <w:jc w:val="both"/>
              <w:rPr>
                <w:color w:val="7F7F7F"/>
              </w:rPr>
            </w:pPr>
            <w:r w:rsidRPr="00B1020A">
              <w:rPr>
                <w:color w:val="7F7F7F"/>
              </w:rPr>
              <w:t xml:space="preserve">Опишіть головні сфери діяльності, спеціалізацію та місію вашої організації. </w:t>
            </w:r>
          </w:p>
        </w:tc>
      </w:tr>
      <w:tr w:rsidR="000159BB" w:rsidRPr="00B1020A">
        <w:tc>
          <w:tcPr>
            <w:tcW w:w="3686" w:type="dxa"/>
          </w:tcPr>
          <w:p w:rsidR="00561255" w:rsidRPr="00561255" w:rsidRDefault="00E2437F" w:rsidP="00561255">
            <w:pPr>
              <w:tabs>
                <w:tab w:val="left" w:pos="6630"/>
                <w:tab w:val="left" w:pos="9120"/>
              </w:tabs>
            </w:pPr>
            <w:r w:rsidRPr="00B1020A">
              <w:t xml:space="preserve">Досвід роботи </w:t>
            </w:r>
            <w:r w:rsidR="00561255">
              <w:t xml:space="preserve">у </w:t>
            </w:r>
            <w:r w:rsidR="00561255" w:rsidRPr="00561255">
              <w:t>сфері протидії та запобіганню гендерно зумовленому/домашньому насильству, та/або з різними категоріями вразливих жінок.</w:t>
            </w:r>
          </w:p>
          <w:p w:rsidR="000159BB" w:rsidRPr="00B1020A" w:rsidRDefault="000159BB">
            <w:pPr>
              <w:tabs>
                <w:tab w:val="left" w:pos="6630"/>
                <w:tab w:val="left" w:pos="9120"/>
              </w:tabs>
            </w:pPr>
          </w:p>
        </w:tc>
        <w:tc>
          <w:tcPr>
            <w:tcW w:w="6029" w:type="dxa"/>
          </w:tcPr>
          <w:p w:rsidR="000159BB" w:rsidRPr="00B1020A" w:rsidRDefault="00E2437F">
            <w:pPr>
              <w:tabs>
                <w:tab w:val="left" w:pos="6630"/>
                <w:tab w:val="left" w:pos="9120"/>
              </w:tabs>
              <w:jc w:val="both"/>
              <w:rPr>
                <w:color w:val="7F7F7F"/>
              </w:rPr>
            </w:pPr>
            <w:r w:rsidRPr="00B1020A">
              <w:rPr>
                <w:color w:val="7F7F7F"/>
              </w:rPr>
              <w:t xml:space="preserve">Опишіть досвід організації та поточної команди </w:t>
            </w:r>
            <w:r w:rsidR="00561255">
              <w:rPr>
                <w:color w:val="7F7F7F"/>
              </w:rPr>
              <w:t xml:space="preserve">у </w:t>
            </w:r>
            <w:r w:rsidR="00561255" w:rsidRPr="00561255">
              <w:rPr>
                <w:color w:val="7F7F7F"/>
              </w:rPr>
              <w:t>сфері протидії та запобіганню гендерно зумовленому/домашньому насильству, та/або з різними категоріями вразливих жінок</w:t>
            </w:r>
            <w:r w:rsidRPr="00B1020A">
              <w:rPr>
                <w:color w:val="7F7F7F"/>
              </w:rPr>
              <w:t xml:space="preserve"> (назви і короткий опис тематичних проектів, джерела залучення ресурсів)</w:t>
            </w:r>
          </w:p>
        </w:tc>
      </w:tr>
      <w:tr w:rsidR="000159BB" w:rsidRPr="00B1020A">
        <w:tc>
          <w:tcPr>
            <w:tcW w:w="3686" w:type="dxa"/>
          </w:tcPr>
          <w:p w:rsidR="000159BB" w:rsidRPr="00B1020A" w:rsidRDefault="00E2437F">
            <w:pPr>
              <w:tabs>
                <w:tab w:val="left" w:pos="6630"/>
                <w:tab w:val="left" w:pos="9120"/>
              </w:tabs>
            </w:pPr>
            <w:r w:rsidRPr="00B1020A">
              <w:t xml:space="preserve">Співпраця з органами місцевої влади </w:t>
            </w:r>
          </w:p>
        </w:tc>
        <w:tc>
          <w:tcPr>
            <w:tcW w:w="6029" w:type="dxa"/>
          </w:tcPr>
          <w:p w:rsidR="000159BB" w:rsidRPr="00B1020A" w:rsidRDefault="00E2437F">
            <w:pPr>
              <w:tabs>
                <w:tab w:val="left" w:pos="6630"/>
                <w:tab w:val="left" w:pos="9120"/>
              </w:tabs>
              <w:spacing w:after="0"/>
              <w:jc w:val="both"/>
              <w:rPr>
                <w:color w:val="7F7F7F"/>
              </w:rPr>
            </w:pPr>
            <w:r w:rsidRPr="00B1020A">
              <w:rPr>
                <w:color w:val="7F7F7F"/>
              </w:rPr>
              <w:t>Опишіть ключові</w:t>
            </w:r>
            <w:r w:rsidR="00FB5C4D">
              <w:rPr>
                <w:color w:val="7F7F7F"/>
              </w:rPr>
              <w:t xml:space="preserve"> результати успішної співпраці в</w:t>
            </w:r>
            <w:r w:rsidRPr="00B1020A">
              <w:rPr>
                <w:color w:val="7F7F7F"/>
              </w:rPr>
              <w:t>ашої організації з органами місцевої та/або обласної влади у попередніх проектах</w:t>
            </w:r>
          </w:p>
        </w:tc>
      </w:tr>
    </w:tbl>
    <w:p w:rsidR="000159BB" w:rsidRPr="00B1020A" w:rsidRDefault="000159BB">
      <w:pPr>
        <w:spacing w:after="0"/>
        <w:jc w:val="center"/>
        <w:rPr>
          <w:b/>
        </w:rPr>
      </w:pPr>
    </w:p>
    <w:p w:rsidR="000159BB" w:rsidRPr="00B1020A" w:rsidRDefault="00E2437F">
      <w:pPr>
        <w:spacing w:after="0"/>
        <w:jc w:val="center"/>
        <w:rPr>
          <w:b/>
        </w:rPr>
      </w:pPr>
      <w:r w:rsidRPr="00B1020A">
        <w:rPr>
          <w:color w:val="000000"/>
        </w:rPr>
        <w:t>1.</w:t>
      </w:r>
      <w:r w:rsidRPr="00B1020A">
        <w:t>2</w:t>
      </w:r>
      <w:r w:rsidRPr="00B1020A">
        <w:rPr>
          <w:color w:val="000000"/>
        </w:rPr>
        <w:t xml:space="preserve">. </w:t>
      </w:r>
      <w:r w:rsidRPr="00B1020A">
        <w:rPr>
          <w:b/>
        </w:rPr>
        <w:t xml:space="preserve">Реалізація ініціатив з </w:t>
      </w:r>
      <w:r w:rsidR="00561255">
        <w:rPr>
          <w:b/>
        </w:rPr>
        <w:t>економічної спроможності ЦА</w:t>
      </w:r>
      <w:r w:rsidRPr="00B1020A">
        <w:rPr>
          <w:b/>
        </w:rPr>
        <w:t xml:space="preserve"> </w:t>
      </w:r>
    </w:p>
    <w:p w:rsidR="000159BB" w:rsidRPr="00B1020A" w:rsidRDefault="000159BB">
      <w:pPr>
        <w:spacing w:after="0"/>
        <w:rPr>
          <w:b/>
        </w:rPr>
      </w:pPr>
    </w:p>
    <w:tbl>
      <w:tblPr>
        <w:tblStyle w:val="af3"/>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6030"/>
      </w:tblGrid>
      <w:tr w:rsidR="000159BB" w:rsidRPr="00B1020A">
        <w:tc>
          <w:tcPr>
            <w:tcW w:w="3685" w:type="dxa"/>
          </w:tcPr>
          <w:p w:rsidR="000159BB" w:rsidRPr="00B1020A" w:rsidRDefault="00E2437F" w:rsidP="009E23FF">
            <w:pPr>
              <w:pBdr>
                <w:top w:val="nil"/>
                <w:left w:val="nil"/>
                <w:bottom w:val="nil"/>
                <w:right w:val="nil"/>
                <w:between w:val="nil"/>
              </w:pBdr>
              <w:spacing w:after="0" w:line="240" w:lineRule="auto"/>
              <w:ind w:right="-25"/>
              <w:rPr>
                <w:color w:val="000000"/>
              </w:rPr>
            </w:pPr>
            <w:r w:rsidRPr="00B1020A">
              <w:rPr>
                <w:color w:val="000000"/>
              </w:rPr>
              <w:t>Область реалізації ініціатив</w:t>
            </w:r>
          </w:p>
        </w:tc>
        <w:tc>
          <w:tcPr>
            <w:tcW w:w="6030"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5" w:type="dxa"/>
          </w:tcPr>
          <w:p w:rsidR="000159BB" w:rsidRPr="00B1020A" w:rsidRDefault="00561255" w:rsidP="009E23FF">
            <w:pPr>
              <w:pBdr>
                <w:top w:val="nil"/>
                <w:left w:val="nil"/>
                <w:bottom w:val="nil"/>
                <w:right w:val="nil"/>
                <w:between w:val="nil"/>
              </w:pBdr>
              <w:spacing w:after="0" w:line="240" w:lineRule="auto"/>
              <w:ind w:right="-25"/>
              <w:rPr>
                <w:color w:val="000000"/>
              </w:rPr>
            </w:pPr>
            <w:r>
              <w:rPr>
                <w:color w:val="000000"/>
              </w:rPr>
              <w:t>Міста</w:t>
            </w:r>
            <w:r w:rsidR="00E2437F" w:rsidRPr="00B1020A">
              <w:rPr>
                <w:color w:val="000000"/>
              </w:rPr>
              <w:t xml:space="preserve"> або громади, в яких планується реалізація ініціатив</w:t>
            </w:r>
          </w:p>
        </w:tc>
        <w:tc>
          <w:tcPr>
            <w:tcW w:w="6030"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rPr>
          <w:trHeight w:val="1125"/>
        </w:trPr>
        <w:tc>
          <w:tcPr>
            <w:tcW w:w="3685" w:type="dxa"/>
          </w:tcPr>
          <w:p w:rsidR="000159BB" w:rsidRPr="00B1020A" w:rsidRDefault="00E2437F" w:rsidP="009E23FF">
            <w:pPr>
              <w:pBdr>
                <w:top w:val="nil"/>
                <w:left w:val="nil"/>
                <w:bottom w:val="nil"/>
                <w:right w:val="nil"/>
                <w:between w:val="nil"/>
              </w:pBdr>
              <w:spacing w:after="0" w:line="240" w:lineRule="auto"/>
              <w:ind w:right="-25"/>
              <w:rPr>
                <w:color w:val="000000"/>
              </w:rPr>
            </w:pPr>
            <w:r w:rsidRPr="00B1020A">
              <w:rPr>
                <w:color w:val="000000"/>
              </w:rPr>
              <w:lastRenderedPageBreak/>
              <w:t xml:space="preserve">Назва </w:t>
            </w:r>
            <w:r w:rsidR="009E23FF">
              <w:rPr>
                <w:color w:val="000000"/>
              </w:rPr>
              <w:t>та</w:t>
            </w:r>
            <w:r w:rsidRPr="00B1020A">
              <w:rPr>
                <w:color w:val="000000"/>
              </w:rPr>
              <w:t xml:space="preserve"> адреса закладу/закладів, де </w:t>
            </w:r>
            <w:r w:rsidR="00561255">
              <w:rPr>
                <w:color w:val="000000"/>
              </w:rPr>
              <w:t xml:space="preserve">буде базуватись Локальний Хаб та </w:t>
            </w:r>
            <w:r w:rsidRPr="00B1020A">
              <w:rPr>
                <w:color w:val="000000"/>
              </w:rPr>
              <w:t xml:space="preserve">проводитимуться основні активності </w:t>
            </w:r>
          </w:p>
        </w:tc>
        <w:tc>
          <w:tcPr>
            <w:tcW w:w="6030" w:type="dxa"/>
          </w:tcPr>
          <w:p w:rsidR="000159BB" w:rsidRPr="00B1020A" w:rsidRDefault="000159BB">
            <w:pPr>
              <w:pBdr>
                <w:top w:val="nil"/>
                <w:left w:val="nil"/>
                <w:bottom w:val="nil"/>
                <w:right w:val="nil"/>
                <w:between w:val="nil"/>
              </w:pBdr>
              <w:spacing w:after="0" w:line="240" w:lineRule="auto"/>
              <w:ind w:right="566"/>
              <w:rPr>
                <w:color w:val="A6A6A6"/>
              </w:rPr>
            </w:pPr>
          </w:p>
        </w:tc>
      </w:tr>
      <w:tr w:rsidR="000159BB" w:rsidRPr="00B1020A">
        <w:tc>
          <w:tcPr>
            <w:tcW w:w="3685" w:type="dxa"/>
          </w:tcPr>
          <w:p w:rsidR="000159BB" w:rsidRPr="00B1020A" w:rsidRDefault="00E2437F" w:rsidP="009E23FF">
            <w:pPr>
              <w:pBdr>
                <w:top w:val="nil"/>
                <w:left w:val="nil"/>
                <w:bottom w:val="nil"/>
                <w:right w:val="nil"/>
                <w:between w:val="nil"/>
              </w:pBdr>
              <w:spacing w:after="0" w:line="240" w:lineRule="auto"/>
              <w:ind w:right="-25"/>
              <w:rPr>
                <w:color w:val="000000"/>
              </w:rPr>
            </w:pPr>
            <w:r w:rsidRPr="00B1020A">
              <w:rPr>
                <w:color w:val="000000"/>
              </w:rPr>
              <w:t>Цільові групи (</w:t>
            </w:r>
            <w:r w:rsidRPr="00B1020A">
              <w:t>для кожної громади</w:t>
            </w:r>
            <w:r w:rsidR="00561255">
              <w:t>/міста</w:t>
            </w:r>
            <w:r w:rsidRPr="00B1020A">
              <w:t xml:space="preserve"> окремо, якщо планується охопити більше однієї громади)</w:t>
            </w:r>
          </w:p>
        </w:tc>
        <w:tc>
          <w:tcPr>
            <w:tcW w:w="6030" w:type="dxa"/>
          </w:tcPr>
          <w:p w:rsidR="00561255" w:rsidRPr="00B1020A" w:rsidRDefault="00E2437F" w:rsidP="009E23FF">
            <w:pPr>
              <w:pBdr>
                <w:top w:val="nil"/>
                <w:left w:val="nil"/>
                <w:bottom w:val="nil"/>
                <w:right w:val="nil"/>
                <w:between w:val="nil"/>
              </w:pBdr>
              <w:spacing w:after="0" w:line="240" w:lineRule="auto"/>
              <w:ind w:right="-25"/>
              <w:jc w:val="both"/>
              <w:rPr>
                <w:color w:val="A6A6A6"/>
              </w:rPr>
            </w:pPr>
            <w:r w:rsidRPr="00B1020A">
              <w:rPr>
                <w:color w:val="A6A6A6"/>
              </w:rPr>
              <w:t xml:space="preserve">Вкажіть </w:t>
            </w:r>
            <w:r w:rsidR="00561255">
              <w:rPr>
                <w:color w:val="A6A6A6"/>
              </w:rPr>
              <w:t>унікальну кількість бенефіціарок</w:t>
            </w:r>
            <w:r w:rsidRPr="00B1020A">
              <w:rPr>
                <w:color w:val="A6A6A6"/>
              </w:rPr>
              <w:t xml:space="preserve">, яку планується залучити до </w:t>
            </w:r>
            <w:r w:rsidR="00561255">
              <w:rPr>
                <w:b/>
                <w:color w:val="A6A6A6"/>
                <w:u w:val="single"/>
              </w:rPr>
              <w:t>повноцінного супроводу</w:t>
            </w:r>
            <w:r w:rsidRPr="00B1020A">
              <w:rPr>
                <w:color w:val="A6A6A6"/>
              </w:rPr>
              <w:t xml:space="preserve"> з </w:t>
            </w:r>
            <w:r w:rsidR="00561255">
              <w:rPr>
                <w:color w:val="A6A6A6"/>
              </w:rPr>
              <w:t>розбудови економічної спроможності (з урахуванням мінімальних показників, вказаних в даному ТЗ)</w:t>
            </w:r>
          </w:p>
          <w:p w:rsidR="000159BB" w:rsidRPr="00B1020A" w:rsidRDefault="000159BB" w:rsidP="009E23FF">
            <w:pPr>
              <w:pBdr>
                <w:top w:val="nil"/>
                <w:left w:val="nil"/>
                <w:bottom w:val="nil"/>
                <w:right w:val="nil"/>
                <w:between w:val="nil"/>
              </w:pBdr>
              <w:spacing w:after="0" w:line="240" w:lineRule="auto"/>
              <w:ind w:left="720" w:right="-25"/>
              <w:rPr>
                <w:color w:val="A6A6A6"/>
              </w:rPr>
            </w:pPr>
          </w:p>
        </w:tc>
      </w:tr>
      <w:tr w:rsidR="00561255" w:rsidRPr="00B1020A">
        <w:tc>
          <w:tcPr>
            <w:tcW w:w="3685" w:type="dxa"/>
          </w:tcPr>
          <w:p w:rsidR="00561255" w:rsidRPr="00B1020A" w:rsidRDefault="0021458D" w:rsidP="009E23FF">
            <w:pPr>
              <w:pBdr>
                <w:top w:val="nil"/>
                <w:left w:val="nil"/>
                <w:bottom w:val="nil"/>
                <w:right w:val="nil"/>
                <w:between w:val="nil"/>
              </w:pBdr>
              <w:spacing w:after="0" w:line="240" w:lineRule="auto"/>
              <w:ind w:right="-25"/>
              <w:rPr>
                <w:color w:val="000000"/>
              </w:rPr>
            </w:pPr>
            <w:r>
              <w:rPr>
                <w:color w:val="000000"/>
              </w:rPr>
              <w:t xml:space="preserve">Надання індивідуальних, </w:t>
            </w:r>
            <w:r w:rsidR="00561255" w:rsidRPr="00561255">
              <w:rPr>
                <w:color w:val="000000"/>
              </w:rPr>
              <w:t>експертних, конф</w:t>
            </w:r>
            <w:r w:rsidR="00561255">
              <w:rPr>
                <w:color w:val="000000"/>
              </w:rPr>
              <w:t xml:space="preserve">іденційних офлайн консультацій, підтримуючи ЦА у </w:t>
            </w:r>
            <w:r w:rsidR="00561255" w:rsidRPr="00561255">
              <w:rPr>
                <w:color w:val="000000"/>
              </w:rPr>
              <w:t>працевлаштуванні чи відкритті власного бізнесу, що сприятиме відбудові їх</w:t>
            </w:r>
            <w:r w:rsidR="00561255">
              <w:rPr>
                <w:color w:val="000000"/>
              </w:rPr>
              <w:t>нього</w:t>
            </w:r>
            <w:r w:rsidR="009E23FF">
              <w:rPr>
                <w:color w:val="000000"/>
              </w:rPr>
              <w:t xml:space="preserve"> життя</w:t>
            </w:r>
          </w:p>
        </w:tc>
        <w:tc>
          <w:tcPr>
            <w:tcW w:w="6030" w:type="dxa"/>
          </w:tcPr>
          <w:p w:rsidR="00561255" w:rsidRPr="00B1020A" w:rsidRDefault="00561255" w:rsidP="009E23FF">
            <w:pPr>
              <w:pBdr>
                <w:top w:val="nil"/>
                <w:left w:val="nil"/>
                <w:bottom w:val="nil"/>
                <w:right w:val="nil"/>
                <w:between w:val="nil"/>
              </w:pBdr>
              <w:spacing w:after="0" w:line="240" w:lineRule="auto"/>
              <w:ind w:right="-25"/>
              <w:jc w:val="both"/>
              <w:rPr>
                <w:color w:val="A6A6A6"/>
              </w:rPr>
            </w:pPr>
            <w:r w:rsidRPr="00561255">
              <w:rPr>
                <w:color w:val="A6A6A6"/>
              </w:rPr>
              <w:t xml:space="preserve">Надайте </w:t>
            </w:r>
            <w:r w:rsidR="0021458D">
              <w:rPr>
                <w:color w:val="A6A6A6"/>
              </w:rPr>
              <w:t xml:space="preserve">інформацію про співробітників/ць, які будуть надавати дані послуги (ім’я, </w:t>
            </w:r>
            <w:r w:rsidR="000A3569">
              <w:rPr>
                <w:color w:val="A6A6A6"/>
              </w:rPr>
              <w:t xml:space="preserve">інформацію щодо релевантного досвіду </w:t>
            </w:r>
            <w:r w:rsidR="000A3569" w:rsidRPr="000A3569">
              <w:rPr>
                <w:color w:val="A6A6A6"/>
              </w:rPr>
              <w:t>в управлінні талантами, консультуванні з працевлаштування та/або розвитку власного бізнесу або суміжних сферах професійного розвитку, знає та розуміє трудове законодавство, володіє інформацією про ринок праці в Україні та основи підприємництва;</w:t>
            </w:r>
            <w:r w:rsidR="0021458D">
              <w:rPr>
                <w:color w:val="A6A6A6"/>
              </w:rPr>
              <w:t xml:space="preserve"> окремо додайте повне резюме</w:t>
            </w:r>
            <w:r w:rsidR="000A3569">
              <w:rPr>
                <w:color w:val="A6A6A6"/>
              </w:rPr>
              <w:t xml:space="preserve"> до заявки</w:t>
            </w:r>
            <w:r w:rsidR="0021458D">
              <w:rPr>
                <w:color w:val="A6A6A6"/>
              </w:rPr>
              <w:t>)</w:t>
            </w:r>
          </w:p>
        </w:tc>
      </w:tr>
      <w:tr w:rsidR="000159BB" w:rsidRPr="00B1020A">
        <w:tc>
          <w:tcPr>
            <w:tcW w:w="3685" w:type="dxa"/>
          </w:tcPr>
          <w:p w:rsidR="000159BB" w:rsidRPr="00B1020A" w:rsidRDefault="0021458D" w:rsidP="009E23FF">
            <w:pPr>
              <w:pBdr>
                <w:top w:val="nil"/>
                <w:left w:val="nil"/>
                <w:bottom w:val="nil"/>
                <w:right w:val="nil"/>
                <w:between w:val="nil"/>
              </w:pBdr>
              <w:spacing w:after="0"/>
              <w:ind w:right="-25"/>
            </w:pPr>
            <w:r w:rsidRPr="00B1020A">
              <w:rPr>
                <w:color w:val="000000"/>
              </w:rPr>
              <w:t>Проведення регулярних заходів</w:t>
            </w:r>
            <w:r>
              <w:rPr>
                <w:color w:val="000000"/>
              </w:rPr>
              <w:t>/тренінгів</w:t>
            </w:r>
            <w:r w:rsidRPr="00C12C4E">
              <w:rPr>
                <w:color w:val="000000"/>
              </w:rPr>
              <w:t xml:space="preserve"> з фахівцями</w:t>
            </w:r>
            <w:r>
              <w:rPr>
                <w:color w:val="000000"/>
              </w:rPr>
              <w:t>, де жінки</w:t>
            </w:r>
            <w:r w:rsidRPr="00B1020A">
              <w:rPr>
                <w:color w:val="000000"/>
              </w:rPr>
              <w:t xml:space="preserve"> можуть обмінюватися досвідом, отримувати підтримку для того, щоб </w:t>
            </w:r>
            <w:r>
              <w:rPr>
                <w:color w:val="000000"/>
              </w:rPr>
              <w:t>стати фінансово незалежними</w:t>
            </w:r>
            <w:r w:rsidRPr="00B1020A">
              <w:rPr>
                <w:color w:val="000000"/>
              </w:rPr>
              <w:t xml:space="preserve"> й розвивати свої </w:t>
            </w:r>
            <w:r>
              <w:t>компетенції</w:t>
            </w:r>
          </w:p>
        </w:tc>
        <w:tc>
          <w:tcPr>
            <w:tcW w:w="6030" w:type="dxa"/>
          </w:tcPr>
          <w:p w:rsidR="000159BB" w:rsidRDefault="00E2437F">
            <w:pPr>
              <w:widowControl w:val="0"/>
              <w:pBdr>
                <w:top w:val="nil"/>
                <w:left w:val="nil"/>
                <w:bottom w:val="nil"/>
                <w:right w:val="nil"/>
                <w:between w:val="nil"/>
              </w:pBdr>
              <w:spacing w:after="0" w:line="240" w:lineRule="auto"/>
              <w:jc w:val="both"/>
              <w:rPr>
                <w:color w:val="A6A6A6"/>
              </w:rPr>
            </w:pPr>
            <w:r w:rsidRPr="00B1020A">
              <w:rPr>
                <w:color w:val="A6A6A6"/>
              </w:rPr>
              <w:t>Надайте перелік заходів</w:t>
            </w:r>
            <w:r w:rsidR="0021458D">
              <w:rPr>
                <w:color w:val="A6A6A6"/>
              </w:rPr>
              <w:t>/тренінгів (з урахуванням мінімальних показників, вказаних в даному ТЗ)</w:t>
            </w:r>
            <w:r w:rsidRPr="00B1020A">
              <w:rPr>
                <w:color w:val="A6A6A6"/>
              </w:rPr>
              <w:t xml:space="preserve">, які планується провести, вкажіть їх регулярність (якщо вони проводяться на постійній основі) або період проведення (якщо це одноразові заходи), </w:t>
            </w:r>
            <w:r w:rsidR="00FB5C4D">
              <w:rPr>
                <w:color w:val="A6A6A6"/>
              </w:rPr>
              <w:t xml:space="preserve">тему, ім’я та кваліфікацію експертів/ок, тренерів/ок, </w:t>
            </w:r>
            <w:r w:rsidR="0021458D">
              <w:rPr>
                <w:color w:val="A6A6A6"/>
              </w:rPr>
              <w:t>очікувану кількість бенефіціарок</w:t>
            </w:r>
            <w:r w:rsidRPr="00B1020A">
              <w:rPr>
                <w:color w:val="A6A6A6"/>
              </w:rPr>
              <w:t>, яку планується залучити до участі в кожному з видів заходів.</w:t>
            </w:r>
            <w:r w:rsidR="0021458D">
              <w:rPr>
                <w:color w:val="A6A6A6"/>
              </w:rPr>
              <w:t xml:space="preserve"> </w:t>
            </w:r>
          </w:p>
          <w:p w:rsidR="00FB5C4D" w:rsidRPr="00B1020A" w:rsidRDefault="00FB5C4D">
            <w:pPr>
              <w:widowControl w:val="0"/>
              <w:pBdr>
                <w:top w:val="nil"/>
                <w:left w:val="nil"/>
                <w:bottom w:val="nil"/>
                <w:right w:val="nil"/>
                <w:between w:val="nil"/>
              </w:pBdr>
              <w:spacing w:after="0" w:line="240" w:lineRule="auto"/>
              <w:jc w:val="both"/>
              <w:rPr>
                <w:color w:val="A6A6A6"/>
              </w:rPr>
            </w:pPr>
          </w:p>
        </w:tc>
      </w:tr>
      <w:tr w:rsidR="000159BB" w:rsidRPr="00B1020A">
        <w:tc>
          <w:tcPr>
            <w:tcW w:w="3685" w:type="dxa"/>
          </w:tcPr>
          <w:p w:rsidR="000159BB" w:rsidRPr="00B1020A" w:rsidRDefault="00FB5C4D" w:rsidP="009E23FF">
            <w:pPr>
              <w:ind w:right="-25"/>
            </w:pPr>
            <w:r w:rsidRPr="00FB5C4D">
              <w:t>Організація як індивідуальних, так і групових занять жінок з психологом/инею з метою управління стресом, навчання ефективним навикам самодопомоги для збереження психічного здоров’я, підтримка мотивації до навчання, засвоєння нових знань, пошуку рішень, сесії з конструктивної комунікації, попередження домашнього насильства тощо.</w:t>
            </w:r>
          </w:p>
        </w:tc>
        <w:tc>
          <w:tcPr>
            <w:tcW w:w="6030" w:type="dxa"/>
          </w:tcPr>
          <w:p w:rsidR="000159BB" w:rsidRPr="00B1020A" w:rsidRDefault="00E2437F" w:rsidP="009E23FF">
            <w:pPr>
              <w:pBdr>
                <w:top w:val="nil"/>
                <w:left w:val="nil"/>
                <w:bottom w:val="nil"/>
                <w:right w:val="nil"/>
                <w:between w:val="nil"/>
              </w:pBdr>
              <w:spacing w:after="0" w:line="240" w:lineRule="auto"/>
              <w:ind w:right="-25"/>
              <w:jc w:val="both"/>
              <w:rPr>
                <w:color w:val="A6A6A6"/>
              </w:rPr>
            </w:pPr>
            <w:r w:rsidRPr="00B1020A">
              <w:rPr>
                <w:color w:val="A6A6A6"/>
              </w:rPr>
              <w:t>Вкажіть регулярність проведення занять з психологом</w:t>
            </w:r>
            <w:r w:rsidR="0021458D">
              <w:rPr>
                <w:color w:val="A6A6A6"/>
              </w:rPr>
              <w:t>/инею</w:t>
            </w:r>
            <w:r w:rsidRPr="00B1020A">
              <w:rPr>
                <w:color w:val="A6A6A6"/>
              </w:rPr>
              <w:t xml:space="preserve">, основні теми занять, </w:t>
            </w:r>
            <w:r w:rsidR="0021458D">
              <w:rPr>
                <w:color w:val="A6A6A6"/>
              </w:rPr>
              <w:t>очікувану кількість бенефіціарок</w:t>
            </w:r>
            <w:r w:rsidRPr="00B1020A">
              <w:rPr>
                <w:color w:val="A6A6A6"/>
              </w:rPr>
              <w:t>, яку планується залучити, а також надайте інформацію про психолога</w:t>
            </w:r>
            <w:r w:rsidR="0021458D">
              <w:rPr>
                <w:color w:val="A6A6A6"/>
              </w:rPr>
              <w:t>/иню</w:t>
            </w:r>
            <w:r w:rsidRPr="00B1020A">
              <w:rPr>
                <w:color w:val="A6A6A6"/>
              </w:rPr>
              <w:t xml:space="preserve"> (ім’я, контактні дані, освіта, методи та досвід роботи)</w:t>
            </w:r>
          </w:p>
          <w:p w:rsidR="000159BB" w:rsidRPr="00B1020A" w:rsidRDefault="000159BB">
            <w:pPr>
              <w:pBdr>
                <w:top w:val="nil"/>
                <w:left w:val="nil"/>
                <w:bottom w:val="nil"/>
                <w:right w:val="nil"/>
                <w:between w:val="nil"/>
              </w:pBdr>
              <w:spacing w:after="0" w:line="240" w:lineRule="auto"/>
              <w:ind w:right="566"/>
              <w:jc w:val="both"/>
              <w:rPr>
                <w:color w:val="A6A6A6"/>
              </w:rPr>
            </w:pPr>
          </w:p>
        </w:tc>
      </w:tr>
      <w:tr w:rsidR="000A3569" w:rsidRPr="00B1020A">
        <w:tc>
          <w:tcPr>
            <w:tcW w:w="3685" w:type="dxa"/>
          </w:tcPr>
          <w:p w:rsidR="000A3569" w:rsidRPr="0021458D" w:rsidRDefault="009E23FF" w:rsidP="009E23FF">
            <w:pPr>
              <w:ind w:right="-25"/>
            </w:pPr>
            <w:r>
              <w:t>Організація професійних о</w:t>
            </w:r>
            <w:r w:rsidR="000A3569" w:rsidRPr="000A3569">
              <w:t>флайн курсів для отримання нової спеціальності клієнтками Локального Хабу, затребуваної на ринку. Програма курсу повинна включати обов’язкове стажування та відпрацювання навичок на практиці для всіх учасниць курсу, та оплачуване ста</w:t>
            </w:r>
            <w:r>
              <w:t>жування від 3 до 6 місяців для 3</w:t>
            </w:r>
            <w:r w:rsidR="000A3569" w:rsidRPr="000A3569">
              <w:t xml:space="preserve">0% випускниць. </w:t>
            </w:r>
          </w:p>
        </w:tc>
        <w:tc>
          <w:tcPr>
            <w:tcW w:w="6030" w:type="dxa"/>
          </w:tcPr>
          <w:p w:rsidR="000A3569" w:rsidRDefault="00FB5C4D" w:rsidP="009E23FF">
            <w:pPr>
              <w:pBdr>
                <w:top w:val="nil"/>
                <w:left w:val="nil"/>
                <w:bottom w:val="nil"/>
                <w:right w:val="nil"/>
                <w:between w:val="nil"/>
              </w:pBdr>
              <w:spacing w:after="0" w:line="240" w:lineRule="auto"/>
              <w:jc w:val="both"/>
              <w:rPr>
                <w:color w:val="A6A6A6"/>
              </w:rPr>
            </w:pPr>
            <w:r>
              <w:rPr>
                <w:color w:val="A6A6A6"/>
              </w:rPr>
              <w:t>Опишіть курси (назву, програму, тривалість),</w:t>
            </w:r>
            <w:r w:rsidR="000A3569">
              <w:rPr>
                <w:color w:val="A6A6A6"/>
              </w:rPr>
              <w:t xml:space="preserve"> заходи, потенціальні партнерства, які планується реалізувати, для забезпечення реалізації показників з оплачуваного стажування.</w:t>
            </w:r>
          </w:p>
        </w:tc>
      </w:tr>
      <w:tr w:rsidR="0021458D" w:rsidRPr="00B1020A">
        <w:tc>
          <w:tcPr>
            <w:tcW w:w="3685" w:type="dxa"/>
          </w:tcPr>
          <w:p w:rsidR="0021458D" w:rsidRPr="00B1020A" w:rsidRDefault="0021458D" w:rsidP="009E23FF">
            <w:pPr>
              <w:ind w:right="-25"/>
            </w:pPr>
            <w:r w:rsidRPr="0021458D">
              <w:t xml:space="preserve">Створення та підтримка міцних ділових партнерських відносин з </w:t>
            </w:r>
            <w:r w:rsidRPr="0021458D">
              <w:lastRenderedPageBreak/>
              <w:t>роботодавцями для надання можливостей працевлаштування для клієнток Локального Хабу</w:t>
            </w:r>
          </w:p>
        </w:tc>
        <w:tc>
          <w:tcPr>
            <w:tcW w:w="6030" w:type="dxa"/>
          </w:tcPr>
          <w:p w:rsidR="0021458D" w:rsidRPr="0021458D" w:rsidRDefault="0021458D" w:rsidP="009E23FF">
            <w:pPr>
              <w:pBdr>
                <w:top w:val="nil"/>
                <w:left w:val="nil"/>
                <w:bottom w:val="nil"/>
                <w:right w:val="nil"/>
                <w:between w:val="nil"/>
              </w:pBdr>
              <w:spacing w:after="0" w:line="240" w:lineRule="auto"/>
              <w:ind w:right="65"/>
              <w:jc w:val="both"/>
              <w:rPr>
                <w:color w:val="A6A6A6"/>
              </w:rPr>
            </w:pPr>
            <w:r>
              <w:rPr>
                <w:color w:val="A6A6A6"/>
              </w:rPr>
              <w:lastRenderedPageBreak/>
              <w:t xml:space="preserve">Опишіть процес залучення бізнесу до роботи Локального Хабу, надайте орієнтовний перелік заходів для встановлення </w:t>
            </w:r>
            <w:r>
              <w:rPr>
                <w:color w:val="A6A6A6"/>
              </w:rPr>
              <w:lastRenderedPageBreak/>
              <w:t xml:space="preserve">та підтримки </w:t>
            </w:r>
            <w:r w:rsidRPr="0021458D">
              <w:rPr>
                <w:color w:val="A6A6A6"/>
              </w:rPr>
              <w:t>міцних ділових партнерських відносин з роботодавцями</w:t>
            </w:r>
            <w:r>
              <w:rPr>
                <w:color w:val="A6A6A6"/>
              </w:rPr>
              <w:t>. Якщо організація вже має партнерські відносини з місцевим бізнесом, будь-ласка, вкажіть назву бізнес компанії та надайте короткий опис партнерства.</w:t>
            </w:r>
          </w:p>
          <w:p w:rsidR="0021458D" w:rsidRPr="00B1020A" w:rsidRDefault="0021458D">
            <w:pPr>
              <w:pBdr>
                <w:top w:val="nil"/>
                <w:left w:val="nil"/>
                <w:bottom w:val="nil"/>
                <w:right w:val="nil"/>
                <w:between w:val="nil"/>
              </w:pBdr>
              <w:spacing w:after="0" w:line="240" w:lineRule="auto"/>
              <w:ind w:right="566"/>
              <w:jc w:val="both"/>
              <w:rPr>
                <w:color w:val="A6A6A6"/>
              </w:rPr>
            </w:pPr>
          </w:p>
        </w:tc>
      </w:tr>
      <w:tr w:rsidR="000159BB" w:rsidRPr="00B1020A">
        <w:tc>
          <w:tcPr>
            <w:tcW w:w="3685" w:type="dxa"/>
          </w:tcPr>
          <w:p w:rsidR="000159BB" w:rsidRPr="00B1020A" w:rsidRDefault="0021458D" w:rsidP="009E23FF">
            <w:pPr>
              <w:ind w:right="-25"/>
            </w:pPr>
            <w:r w:rsidRPr="0021458D">
              <w:lastRenderedPageBreak/>
              <w:t>Проведення інформаційної діяльності, спрямованої на поширення ідеї розбудови економічного потенціалу жінок у складних життєвих обставинах, поширення інформації про діяльність Локального Хабу у громаді, а також ведення тематичних сторінок у соціальних медіа, присвячених розвитку Локального Хабу, з їх регулярним наповненням анонсами і звітами проведених заходів, поширенням публікацій про можливості розвитку економічного потенціалу жінок, співпраці для місцевого бізнесу, профілактики домашнього насильства та поширення ідей гендерної рівності</w:t>
            </w:r>
          </w:p>
        </w:tc>
        <w:tc>
          <w:tcPr>
            <w:tcW w:w="6030" w:type="dxa"/>
          </w:tcPr>
          <w:p w:rsidR="000159BB" w:rsidRPr="00B1020A" w:rsidRDefault="00E2437F" w:rsidP="009E23FF">
            <w:pPr>
              <w:pBdr>
                <w:top w:val="nil"/>
                <w:left w:val="nil"/>
                <w:bottom w:val="nil"/>
                <w:right w:val="nil"/>
                <w:between w:val="nil"/>
              </w:pBdr>
              <w:spacing w:after="0" w:line="240" w:lineRule="auto"/>
              <w:jc w:val="both"/>
              <w:rPr>
                <w:color w:val="A6A6A6"/>
              </w:rPr>
            </w:pPr>
            <w:r w:rsidRPr="00B1020A">
              <w:rPr>
                <w:color w:val="A6A6A6"/>
              </w:rPr>
              <w:t>На</w:t>
            </w:r>
            <w:r w:rsidR="009E23FF">
              <w:rPr>
                <w:color w:val="A6A6A6"/>
              </w:rPr>
              <w:t>дайте</w:t>
            </w:r>
            <w:r w:rsidRPr="00B1020A">
              <w:rPr>
                <w:color w:val="A6A6A6"/>
              </w:rPr>
              <w:t xml:space="preserve"> опис інформаційної діяльності, яку планується реалізувати для популяризації </w:t>
            </w:r>
            <w:r w:rsidR="0021458D">
              <w:rPr>
                <w:color w:val="A6A6A6"/>
              </w:rPr>
              <w:t>проєкту у громаді/ах</w:t>
            </w:r>
            <w:r w:rsidRPr="00B1020A">
              <w:rPr>
                <w:color w:val="A6A6A6"/>
              </w:rPr>
              <w:t>: сторінка/-и в соціальних медіа й регулярність тематичних публікацій, запланована кількість підписників та запланована загальна кількість осіб, яку планується охопити публікаціями, перелік медіа, які планується залучити для зовнішнього висвітлення діяльності тощо. Зверніть увагу, що інформаційна діяльність повинна також включати:</w:t>
            </w:r>
          </w:p>
          <w:p w:rsidR="000159BB" w:rsidRPr="00B1020A" w:rsidRDefault="00E2437F" w:rsidP="009E23FF">
            <w:pPr>
              <w:numPr>
                <w:ilvl w:val="0"/>
                <w:numId w:val="8"/>
              </w:numPr>
              <w:pBdr>
                <w:top w:val="nil"/>
                <w:left w:val="nil"/>
                <w:bottom w:val="nil"/>
                <w:right w:val="nil"/>
                <w:between w:val="nil"/>
              </w:pBdr>
              <w:spacing w:after="0" w:line="240" w:lineRule="auto"/>
              <w:jc w:val="both"/>
              <w:rPr>
                <w:color w:val="999999"/>
              </w:rPr>
            </w:pPr>
            <w:r w:rsidRPr="00B1020A">
              <w:rPr>
                <w:color w:val="999999"/>
              </w:rPr>
              <w:t xml:space="preserve">як мінімум 1 тематичне відео для </w:t>
            </w:r>
            <w:r w:rsidR="0021458D">
              <w:rPr>
                <w:color w:val="999999"/>
              </w:rPr>
              <w:t xml:space="preserve">сайту </w:t>
            </w:r>
            <w:r w:rsidRPr="00B1020A">
              <w:rPr>
                <w:color w:val="999999"/>
              </w:rPr>
              <w:t xml:space="preserve"> </w:t>
            </w:r>
            <w:r w:rsidR="0021458D" w:rsidRPr="0021458D">
              <w:rPr>
                <w:color w:val="999999"/>
              </w:rPr>
              <w:t xml:space="preserve">https://careerhub.rozirvykolo.org/ </w:t>
            </w:r>
            <w:r w:rsidRPr="00B1020A">
              <w:rPr>
                <w:color w:val="999999"/>
              </w:rPr>
              <w:t>(інтерв’ю, особисті історії, питання-відповіді) протягом 2 місяців діяльності</w:t>
            </w:r>
          </w:p>
          <w:p w:rsidR="000159BB" w:rsidRPr="00B1020A" w:rsidRDefault="0021458D" w:rsidP="009E23FF">
            <w:pPr>
              <w:numPr>
                <w:ilvl w:val="0"/>
                <w:numId w:val="8"/>
              </w:numPr>
              <w:pBdr>
                <w:top w:val="nil"/>
                <w:left w:val="nil"/>
                <w:bottom w:val="nil"/>
                <w:right w:val="nil"/>
                <w:between w:val="nil"/>
              </w:pBdr>
              <w:spacing w:after="0" w:line="240" w:lineRule="auto"/>
              <w:jc w:val="both"/>
              <w:rPr>
                <w:color w:val="999999"/>
              </w:rPr>
            </w:pPr>
            <w:r>
              <w:rPr>
                <w:color w:val="999999"/>
              </w:rPr>
              <w:t>історії успіху відповідно до даного ТЗ</w:t>
            </w:r>
          </w:p>
        </w:tc>
      </w:tr>
      <w:tr w:rsidR="000159BB" w:rsidRPr="00B1020A">
        <w:tc>
          <w:tcPr>
            <w:tcW w:w="3685" w:type="dxa"/>
          </w:tcPr>
          <w:p w:rsidR="000159BB" w:rsidRPr="00B1020A" w:rsidRDefault="0021458D" w:rsidP="009E23FF">
            <w:pPr>
              <w:ind w:right="-25"/>
            </w:pPr>
            <w:r w:rsidRPr="0021458D">
              <w:t>Співпраця з партнерами, в т. ч. з місцевою та обласною владами, центрами зайнятості, соціальними службами, спеціалізованими установами з протидії та запобіганню ДН, бізнес-компаніями, освітніми закладами, іншими неурядовими організаціями тощо, а також залучення додаткових ресурсів, таких як наприклад, активності, передбачені  міською чи обласною програмою, бюджети участі (громадські проєкти), краудфандинг, платні послуги, соціальне підприємництво тощо – з метою забезп</w:t>
            </w:r>
            <w:r w:rsidR="009E23FF">
              <w:t>ечення сталості Локальних Хабів</w:t>
            </w:r>
          </w:p>
        </w:tc>
        <w:tc>
          <w:tcPr>
            <w:tcW w:w="6030" w:type="dxa"/>
          </w:tcPr>
          <w:p w:rsidR="000159BB" w:rsidRPr="00B1020A" w:rsidRDefault="00E2437F" w:rsidP="009E23FF">
            <w:pPr>
              <w:pBdr>
                <w:top w:val="nil"/>
                <w:left w:val="nil"/>
                <w:bottom w:val="nil"/>
                <w:right w:val="nil"/>
                <w:between w:val="nil"/>
              </w:pBdr>
              <w:spacing w:after="0" w:line="240" w:lineRule="auto"/>
              <w:ind w:right="-25"/>
              <w:jc w:val="both"/>
              <w:rPr>
                <w:color w:val="A6A6A6"/>
              </w:rPr>
            </w:pPr>
            <w:r w:rsidRPr="00B1020A">
              <w:rPr>
                <w:color w:val="A6A6A6"/>
              </w:rPr>
              <w:t xml:space="preserve">Надайте перелік ключових партнерів у реалізації ініціатив </w:t>
            </w:r>
            <w:r w:rsidR="0021458D">
              <w:rPr>
                <w:color w:val="A6A6A6"/>
              </w:rPr>
              <w:t>Локального Хабу</w:t>
            </w:r>
            <w:r w:rsidRPr="00B1020A">
              <w:rPr>
                <w:color w:val="A6A6A6"/>
              </w:rPr>
              <w:t xml:space="preserve">, а також вкажіть формати співпраці та очікувані результати партнерства з кожним. Зазначте наявність меморандумів або листів про співпрацю з партнерами та прикладіть їх до заявки. </w:t>
            </w:r>
          </w:p>
          <w:p w:rsidR="000159BB" w:rsidRPr="00B1020A" w:rsidRDefault="000159BB" w:rsidP="009E23FF">
            <w:pPr>
              <w:pBdr>
                <w:top w:val="nil"/>
                <w:left w:val="nil"/>
                <w:bottom w:val="nil"/>
                <w:right w:val="nil"/>
                <w:between w:val="nil"/>
              </w:pBdr>
              <w:spacing w:after="0" w:line="240" w:lineRule="auto"/>
              <w:ind w:right="-25"/>
              <w:jc w:val="both"/>
              <w:rPr>
                <w:color w:val="A6A6A6"/>
              </w:rPr>
            </w:pPr>
          </w:p>
          <w:p w:rsidR="000159BB" w:rsidRPr="00B1020A" w:rsidRDefault="00E2437F" w:rsidP="009E23FF">
            <w:pPr>
              <w:pBdr>
                <w:top w:val="nil"/>
                <w:left w:val="nil"/>
                <w:bottom w:val="nil"/>
                <w:right w:val="nil"/>
                <w:between w:val="nil"/>
              </w:pBdr>
              <w:spacing w:after="0" w:line="240" w:lineRule="auto"/>
              <w:ind w:right="-25"/>
              <w:jc w:val="both"/>
              <w:rPr>
                <w:color w:val="A6A6A6"/>
              </w:rPr>
            </w:pPr>
            <w:r w:rsidRPr="00B1020A">
              <w:rPr>
                <w:color w:val="A6A6A6"/>
              </w:rPr>
              <w:t>Опишіть кроки, які планується здійснити з метою забезпечення сталості ініціатив в майбутньому.</w:t>
            </w:r>
          </w:p>
        </w:tc>
      </w:tr>
    </w:tbl>
    <w:p w:rsidR="000159BB" w:rsidRPr="00B1020A" w:rsidRDefault="000159BB">
      <w:pPr>
        <w:tabs>
          <w:tab w:val="left" w:pos="6630"/>
          <w:tab w:val="left" w:pos="9120"/>
        </w:tabs>
        <w:spacing w:after="0"/>
        <w:jc w:val="both"/>
        <w:rPr>
          <w:color w:val="000000"/>
        </w:rPr>
      </w:pPr>
    </w:p>
    <w:p w:rsidR="000159BB" w:rsidRPr="00B1020A" w:rsidRDefault="00E2437F">
      <w:pPr>
        <w:tabs>
          <w:tab w:val="left" w:pos="6630"/>
          <w:tab w:val="left" w:pos="9120"/>
        </w:tabs>
        <w:spacing w:after="0"/>
        <w:jc w:val="both"/>
        <w:rPr>
          <w:color w:val="000000"/>
        </w:rPr>
      </w:pPr>
      <w:r w:rsidRPr="00B1020A">
        <w:rPr>
          <w:color w:val="000000"/>
        </w:rPr>
        <w:t>2) Відскановані копії документів:</w:t>
      </w:r>
    </w:p>
    <w:p w:rsidR="000159BB" w:rsidRPr="00B1020A" w:rsidRDefault="00E2437F">
      <w:pPr>
        <w:numPr>
          <w:ilvl w:val="0"/>
          <w:numId w:val="4"/>
        </w:numPr>
        <w:tabs>
          <w:tab w:val="left" w:pos="6630"/>
          <w:tab w:val="left" w:pos="9120"/>
        </w:tabs>
        <w:spacing w:after="0"/>
        <w:jc w:val="both"/>
        <w:rPr>
          <w:color w:val="000000"/>
        </w:rPr>
      </w:pPr>
      <w:r w:rsidRPr="00B1020A">
        <w:rPr>
          <w:color w:val="000000"/>
        </w:rPr>
        <w:t>свідоцтво про реєстрацію або витяг;</w:t>
      </w:r>
    </w:p>
    <w:p w:rsidR="000159BB" w:rsidRPr="00B1020A" w:rsidRDefault="000159BB">
      <w:pPr>
        <w:tabs>
          <w:tab w:val="left" w:pos="6630"/>
          <w:tab w:val="left" w:pos="9120"/>
        </w:tabs>
        <w:spacing w:after="0"/>
        <w:jc w:val="both"/>
        <w:rPr>
          <w:color w:val="000000"/>
        </w:rPr>
      </w:pPr>
    </w:p>
    <w:p w:rsidR="000159BB" w:rsidRPr="00B1020A" w:rsidRDefault="00E2437F">
      <w:pPr>
        <w:tabs>
          <w:tab w:val="left" w:pos="6630"/>
          <w:tab w:val="left" w:pos="9120"/>
        </w:tabs>
        <w:spacing w:after="0"/>
        <w:jc w:val="both"/>
        <w:rPr>
          <w:color w:val="000000"/>
        </w:rPr>
      </w:pPr>
      <w:r w:rsidRPr="00B1020A">
        <w:rPr>
          <w:color w:val="000000"/>
        </w:rPr>
        <w:t>3) Відскановані копії листів або меморандумів про с</w:t>
      </w:r>
      <w:r w:rsidR="009E23FF">
        <w:rPr>
          <w:color w:val="000000"/>
        </w:rPr>
        <w:t>півпрацю з ключовими партнерами.</w:t>
      </w:r>
    </w:p>
    <w:p w:rsidR="000159BB" w:rsidRPr="00B1020A" w:rsidRDefault="000159BB">
      <w:pPr>
        <w:tabs>
          <w:tab w:val="left" w:pos="6630"/>
          <w:tab w:val="left" w:pos="9120"/>
        </w:tabs>
        <w:spacing w:after="0"/>
        <w:jc w:val="both"/>
      </w:pPr>
    </w:p>
    <w:p w:rsidR="000159BB" w:rsidRPr="00B1020A" w:rsidRDefault="00E2437F">
      <w:pPr>
        <w:tabs>
          <w:tab w:val="left" w:pos="6630"/>
          <w:tab w:val="left" w:pos="9120"/>
        </w:tabs>
        <w:spacing w:after="0"/>
        <w:jc w:val="both"/>
      </w:pPr>
      <w:r w:rsidRPr="00B1020A">
        <w:t>Технічну пропозицію потрібно надіслати на адресу електронної пошти, зазначену у розділі IV.</w:t>
      </w:r>
    </w:p>
    <w:p w:rsidR="009E23FF" w:rsidRDefault="009E23FF">
      <w:pPr>
        <w:tabs>
          <w:tab w:val="left" w:pos="6630"/>
          <w:tab w:val="left" w:pos="9120"/>
        </w:tabs>
        <w:spacing w:after="0"/>
        <w:jc w:val="both"/>
      </w:pPr>
    </w:p>
    <w:p w:rsidR="000159BB" w:rsidRPr="00B1020A" w:rsidRDefault="00E2437F">
      <w:pPr>
        <w:tabs>
          <w:tab w:val="left" w:pos="6630"/>
          <w:tab w:val="left" w:pos="9120"/>
        </w:tabs>
        <w:spacing w:after="0"/>
        <w:jc w:val="both"/>
      </w:pPr>
      <w:r w:rsidRPr="00B1020A">
        <w:t>b) Цінова пропозиція із зазначенням запропонованих бюджетів повинна надаватися чітко відповідно до форми цінової пропозиції в окремому документі/файлі.</w:t>
      </w:r>
    </w:p>
    <w:p w:rsidR="000159BB" w:rsidRPr="00B1020A" w:rsidRDefault="00E2437F">
      <w:pPr>
        <w:tabs>
          <w:tab w:val="left" w:pos="6630"/>
          <w:tab w:val="left" w:pos="9120"/>
        </w:tabs>
        <w:spacing w:after="0"/>
        <w:jc w:val="both"/>
      </w:pPr>
      <w:r w:rsidRPr="00B1020A">
        <w:t>c) Мова пропозиції – українська.</w:t>
      </w:r>
    </w:p>
    <w:p w:rsidR="000159BB" w:rsidRPr="00B1020A" w:rsidRDefault="00E2437F">
      <w:pPr>
        <w:tabs>
          <w:tab w:val="left" w:pos="6630"/>
          <w:tab w:val="left" w:pos="9120"/>
        </w:tabs>
        <w:spacing w:after="0"/>
        <w:jc w:val="both"/>
        <w:rPr>
          <w:b/>
        </w:rPr>
      </w:pPr>
      <w:r w:rsidRPr="00B1020A">
        <w:t xml:space="preserve">d) </w:t>
      </w:r>
      <w:r w:rsidRPr="00B1020A">
        <w:rPr>
          <w:b/>
        </w:rPr>
        <w:t xml:space="preserve">Технічна та Фінансова пропозиції повинні бути підписані відповідним керівником компанії та надіслані </w:t>
      </w:r>
      <w:r w:rsidRPr="00B1020A">
        <w:rPr>
          <w:b/>
          <w:color w:val="FF0000"/>
        </w:rPr>
        <w:t xml:space="preserve">окремими файлами </w:t>
      </w:r>
      <w:r w:rsidRPr="00B1020A">
        <w:rPr>
          <w:b/>
        </w:rPr>
        <w:t>у форматі PDF. Якщо організація подається більш ніж на один лот, для кожного лоту має бути надісланий</w:t>
      </w:r>
      <w:r w:rsidRPr="00B1020A">
        <w:rPr>
          <w:b/>
          <w:color w:val="FF0000"/>
        </w:rPr>
        <w:t xml:space="preserve"> окремий пакет</w:t>
      </w:r>
      <w:r w:rsidRPr="00B1020A">
        <w:rPr>
          <w:b/>
        </w:rPr>
        <w:t xml:space="preserve"> пропозицій. </w:t>
      </w:r>
    </w:p>
    <w:p w:rsidR="000159BB" w:rsidRPr="00B1020A" w:rsidRDefault="000159BB">
      <w:pPr>
        <w:tabs>
          <w:tab w:val="left" w:pos="6630"/>
          <w:tab w:val="left" w:pos="9120"/>
        </w:tabs>
        <w:jc w:val="both"/>
      </w:pPr>
    </w:p>
    <w:p w:rsidR="000159BB" w:rsidRPr="00B1020A" w:rsidRDefault="00E2437F">
      <w:pPr>
        <w:ind w:firstLine="360"/>
        <w:jc w:val="both"/>
        <w:rPr>
          <w:b/>
        </w:rPr>
      </w:pPr>
      <w:r w:rsidRPr="00B1020A">
        <w:rPr>
          <w:b/>
        </w:rPr>
        <w:t>IV.</w:t>
      </w:r>
      <w:r w:rsidRPr="00B1020A">
        <w:rPr>
          <w:b/>
        </w:rPr>
        <w:tab/>
        <w:t>Інструкції для подання пропозицій</w:t>
      </w:r>
    </w:p>
    <w:p w:rsidR="000159BB" w:rsidRPr="00B1020A" w:rsidRDefault="00E2437F">
      <w:pPr>
        <w:ind w:firstLine="360"/>
        <w:jc w:val="both"/>
      </w:pPr>
      <w:r w:rsidRPr="00B1020A">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R="00A904B8">
        <w:rPr>
          <w:b/>
        </w:rPr>
        <w:t>04 травня 2022</w:t>
      </w:r>
      <w:r w:rsidRPr="00B1020A">
        <w:rPr>
          <w:b/>
        </w:rPr>
        <w:t xml:space="preserve"> р.</w:t>
      </w:r>
      <w:r w:rsidRPr="00B1020A">
        <w:rPr>
          <w:b/>
          <w:color w:val="000000"/>
        </w:rPr>
        <w:t xml:space="preserve"> 17:00 год  за Київським часом</w:t>
      </w:r>
      <w:r w:rsidRPr="00B1020A">
        <w:t>. Пропозиції, надіслані на будь-яку іншу адресу електронної пошти, не розглядатимуться.</w:t>
      </w:r>
    </w:p>
    <w:tbl>
      <w:tblPr>
        <w:tblStyle w:val="af4"/>
        <w:tblW w:w="8522" w:type="dxa"/>
        <w:jc w:val="center"/>
        <w:tblLayout w:type="fixed"/>
        <w:tblLook w:val="0000" w:firstRow="0" w:lastRow="0" w:firstColumn="0" w:lastColumn="0" w:noHBand="0" w:noVBand="0"/>
      </w:tblPr>
      <w:tblGrid>
        <w:gridCol w:w="3510"/>
        <w:gridCol w:w="5012"/>
      </w:tblGrid>
      <w:tr w:rsidR="000159BB" w:rsidRPr="00B1020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159BB" w:rsidRPr="00B1020A" w:rsidRDefault="00E2437F">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Ім'я та прізвище контактної особи в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159BB" w:rsidRPr="00B1020A" w:rsidRDefault="00E2437F">
            <w:pPr>
              <w:jc w:val="both"/>
            </w:pPr>
            <w:r w:rsidRPr="00B1020A">
              <w:rPr>
                <w:i/>
              </w:rPr>
              <w:t>Ірина Богун</w:t>
            </w:r>
          </w:p>
        </w:tc>
      </w:tr>
      <w:tr w:rsidR="000159BB" w:rsidRPr="00B1020A">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Адреса електронної пошти контактної особи:</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159BB" w:rsidRPr="00B1020A" w:rsidRDefault="00E2437F">
            <w:pPr>
              <w:jc w:val="both"/>
            </w:pPr>
            <w:r w:rsidRPr="00B1020A">
              <w:rPr>
                <w:b/>
              </w:rPr>
              <w:t>ua-procurement@unfpa.org</w:t>
            </w:r>
          </w:p>
        </w:tc>
      </w:tr>
    </w:tbl>
    <w:p w:rsidR="000159BB" w:rsidRPr="00B1020A" w:rsidRDefault="000159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Зверніть увагу на наступні інструкції щодо подання пропозицій електронною поштою:</w:t>
      </w:r>
    </w:p>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val="ru-RU"/>
        </w:rPr>
      </w:pPr>
      <w:r w:rsidRPr="00B1020A">
        <w:rPr>
          <w:color w:val="000000"/>
        </w:rPr>
        <w:t xml:space="preserve">Тема повідомлення має включати таке посилання: </w:t>
      </w:r>
      <w:r w:rsidRPr="00B1020A">
        <w:rPr>
          <w:b/>
          <w:color w:val="000000"/>
        </w:rPr>
        <w:t xml:space="preserve">RFQ </w:t>
      </w:r>
      <w:r w:rsidR="00A904B8" w:rsidRPr="00A904B8">
        <w:rPr>
          <w:b/>
          <w:color w:val="000000"/>
        </w:rPr>
        <w:t>UNFPA/UKR/RFQ/22/</w:t>
      </w:r>
      <w:r w:rsidR="00A904B8">
        <w:rPr>
          <w:b/>
          <w:color w:val="000000"/>
        </w:rPr>
        <w:t>10</w:t>
      </w:r>
    </w:p>
    <w:p w:rsidR="000159BB" w:rsidRPr="00B1020A" w:rsidRDefault="00E2437F">
      <w:pPr>
        <w:numPr>
          <w:ilvl w:val="0"/>
          <w:numId w:val="5"/>
        </w:numPr>
        <w:spacing w:after="0" w:line="240" w:lineRule="auto"/>
        <w:ind w:left="360"/>
        <w:jc w:val="both"/>
        <w:rPr>
          <w:b/>
        </w:rPr>
      </w:pPr>
      <w:r w:rsidRPr="00B1020A">
        <w:t>Пропозиції, які містять неналежну тему повідомлення можуть бути пропущені співробітником/співробітницею відділу закупівель та, таким чином, не будуть розглянуті.</w:t>
      </w:r>
    </w:p>
    <w:p w:rsidR="000159BB" w:rsidRPr="00B1020A" w:rsidRDefault="00E2437F">
      <w:pPr>
        <w:numPr>
          <w:ilvl w:val="0"/>
          <w:numId w:val="5"/>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jc w:val="both"/>
      </w:pPr>
      <w:r w:rsidRPr="00B1020A">
        <w:t xml:space="preserve">Загальний обсяг повідомлення не повинен перевищувати </w:t>
      </w:r>
      <w:r w:rsidRPr="00B1020A">
        <w:rPr>
          <w:b/>
        </w:rPr>
        <w:t>20 MB (у тому числі сам лист, додатки та заголовки)</w:t>
      </w:r>
      <w:r w:rsidRPr="00B1020A">
        <w:t>. У разі великого розміру файлу з технічним описом, його рекомендується надсилати окремо попередньо до кінцевого строку подання пропозицій.</w:t>
      </w:r>
    </w:p>
    <w:p w:rsidR="000159BB" w:rsidRPr="00B1020A" w:rsidRDefault="000159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159BB" w:rsidRPr="00B1020A" w:rsidRDefault="000159B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0159BB" w:rsidRPr="00B1020A" w:rsidRDefault="00E2437F">
      <w:pPr>
        <w:jc w:val="both"/>
        <w:rPr>
          <w:b/>
        </w:rPr>
      </w:pPr>
      <w:r w:rsidRPr="00B1020A">
        <w:rPr>
          <w:b/>
        </w:rPr>
        <w:t>V. Процедура оцінки пропозицій</w:t>
      </w:r>
    </w:p>
    <w:p w:rsidR="000159BB" w:rsidRPr="00B1020A" w:rsidRDefault="00E2437F">
      <w:pPr>
        <w:jc w:val="both"/>
      </w:pPr>
      <w:r w:rsidRPr="00B1020A">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159BB" w:rsidRPr="00B1020A" w:rsidRDefault="00E2437F">
      <w:pPr>
        <w:numPr>
          <w:ilvl w:val="0"/>
          <w:numId w:val="3"/>
        </w:numPr>
        <w:spacing w:after="0" w:line="240" w:lineRule="auto"/>
        <w:jc w:val="both"/>
        <w:rPr>
          <w:b/>
        </w:rPr>
      </w:pPr>
      <w:r w:rsidRPr="00B1020A">
        <w:rPr>
          <w:b/>
        </w:rPr>
        <w:t>Оцінка технічних пропозицій (максимально 100 балів)</w:t>
      </w:r>
    </w:p>
    <w:p w:rsidR="000159BB" w:rsidRPr="00B1020A" w:rsidRDefault="00E243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rsidRPr="00B1020A">
        <w:t>Технічні пропозиції оцінюватимуться на відповідність вимогам до послуг /ТЗ, зазначеним у Розділі I, згідно з наведеними нижче критеріями оцінки.</w:t>
      </w:r>
    </w:p>
    <w:p w:rsidR="000159BB" w:rsidRPr="00B1020A" w:rsidRDefault="000159BB">
      <w:pPr>
        <w:spacing w:after="0"/>
        <w:jc w:val="both"/>
      </w:pPr>
    </w:p>
    <w:tbl>
      <w:tblPr>
        <w:tblStyle w:val="af5"/>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527"/>
        <w:gridCol w:w="1702"/>
      </w:tblGrid>
      <w:tr w:rsidR="000159BB" w:rsidRPr="00B1020A" w:rsidTr="00E15467">
        <w:trPr>
          <w:trHeight w:val="6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002060"/>
          </w:tcPr>
          <w:p w:rsidR="000159BB" w:rsidRPr="00B1020A" w:rsidRDefault="000159BB">
            <w:pPr>
              <w:rPr>
                <w:b/>
              </w:rPr>
            </w:pPr>
          </w:p>
        </w:tc>
        <w:tc>
          <w:tcPr>
            <w:tcW w:w="5528"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159BB" w:rsidRPr="00B1020A" w:rsidRDefault="00E2437F">
            <w:pPr>
              <w:rPr>
                <w:b/>
              </w:rPr>
            </w:pPr>
            <w:r w:rsidRPr="00B1020A">
              <w:rPr>
                <w:b/>
              </w:rPr>
              <w:t>Критерії</w:t>
            </w:r>
          </w:p>
        </w:tc>
        <w:tc>
          <w:tcPr>
            <w:tcW w:w="170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159BB" w:rsidRPr="00B1020A" w:rsidRDefault="00E2437F">
            <w:pPr>
              <w:jc w:val="center"/>
              <w:rPr>
                <w:b/>
              </w:rPr>
            </w:pPr>
            <w:r w:rsidRPr="00B1020A">
              <w:rPr>
                <w:b/>
              </w:rPr>
              <w:t>Максимальна кількість балів</w:t>
            </w:r>
          </w:p>
        </w:tc>
      </w:tr>
      <w:tr w:rsidR="000159BB" w:rsidRPr="00B1020A">
        <w:trPr>
          <w:trHeight w:val="440"/>
          <w:jc w:val="center"/>
        </w:trPr>
        <w:tc>
          <w:tcPr>
            <w:tcW w:w="846" w:type="dxa"/>
          </w:tcPr>
          <w:p w:rsidR="000159BB" w:rsidRPr="00B1020A" w:rsidRDefault="00E2437F">
            <w:pPr>
              <w:spacing w:before="120" w:after="120" w:line="240" w:lineRule="auto"/>
              <w:ind w:left="-5" w:right="26"/>
              <w:jc w:val="center"/>
              <w:rPr>
                <w:sz w:val="20"/>
                <w:szCs w:val="20"/>
              </w:rPr>
            </w:pPr>
            <w:r w:rsidRPr="00B1020A">
              <w:rPr>
                <w:sz w:val="20"/>
                <w:szCs w:val="20"/>
              </w:rPr>
              <w:t>1.</w:t>
            </w:r>
          </w:p>
        </w:tc>
        <w:tc>
          <w:tcPr>
            <w:tcW w:w="5528" w:type="dxa"/>
            <w:tcMar>
              <w:top w:w="0" w:type="dxa"/>
              <w:left w:w="108" w:type="dxa"/>
              <w:bottom w:w="0" w:type="dxa"/>
              <w:right w:w="108" w:type="dxa"/>
            </w:tcMar>
          </w:tcPr>
          <w:p w:rsidR="000159BB" w:rsidRPr="00B1020A" w:rsidRDefault="00E2437F">
            <w:pPr>
              <w:spacing w:before="120" w:after="120" w:line="240" w:lineRule="auto"/>
            </w:pPr>
            <w:r w:rsidRPr="00B1020A">
              <w:t>Наявний д</w:t>
            </w:r>
            <w:r w:rsidRPr="00B1020A">
              <w:rPr>
                <w:color w:val="000000"/>
              </w:rPr>
              <w:t xml:space="preserve">освід роботи ОГС </w:t>
            </w:r>
            <w:r w:rsidR="000A3569" w:rsidRPr="000A3569">
              <w:rPr>
                <w:color w:val="000000"/>
              </w:rPr>
              <w:t xml:space="preserve">у сфері протидії та запобіганню гендерно зумовленому/домашньому насильству, та/або з різними категоріями вразливих </w:t>
            </w:r>
            <w:r w:rsidR="000A3569" w:rsidRPr="000A3569">
              <w:rPr>
                <w:color w:val="000000"/>
              </w:rPr>
              <w:lastRenderedPageBreak/>
              <w:t>жінок</w:t>
            </w:r>
            <w:r w:rsidR="000A3569">
              <w:rPr>
                <w:color w:val="000000"/>
              </w:rPr>
              <w:t xml:space="preserve"> </w:t>
            </w:r>
            <w:r w:rsidRPr="00B1020A">
              <w:rPr>
                <w:color w:val="000000"/>
              </w:rPr>
              <w:t xml:space="preserve">у цільовій </w:t>
            </w:r>
            <w:r w:rsidRPr="00B1020A">
              <w:t>області та/або громаді/ах щонайменше 1 рік</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0A3569">
            <w:pPr>
              <w:jc w:val="center"/>
            </w:pPr>
            <w:r>
              <w:lastRenderedPageBreak/>
              <w:t>1</w:t>
            </w:r>
            <w:r w:rsidR="00E2437F" w:rsidRPr="00B1020A">
              <w:t>0</w:t>
            </w:r>
          </w:p>
        </w:tc>
      </w:tr>
      <w:tr w:rsidR="000A3569" w:rsidRPr="00B1020A">
        <w:trPr>
          <w:trHeight w:val="440"/>
          <w:jc w:val="center"/>
        </w:trPr>
        <w:tc>
          <w:tcPr>
            <w:tcW w:w="846" w:type="dxa"/>
          </w:tcPr>
          <w:p w:rsidR="000A3569" w:rsidRPr="00B1020A" w:rsidRDefault="000A3569">
            <w:pPr>
              <w:spacing w:before="120" w:after="120" w:line="240" w:lineRule="auto"/>
              <w:ind w:left="-5" w:right="26"/>
              <w:jc w:val="center"/>
              <w:rPr>
                <w:sz w:val="20"/>
                <w:szCs w:val="20"/>
              </w:rPr>
            </w:pPr>
            <w:r>
              <w:rPr>
                <w:sz w:val="20"/>
                <w:szCs w:val="20"/>
              </w:rPr>
              <w:t>2.</w:t>
            </w:r>
          </w:p>
        </w:tc>
        <w:tc>
          <w:tcPr>
            <w:tcW w:w="5528" w:type="dxa"/>
            <w:tcMar>
              <w:top w:w="0" w:type="dxa"/>
              <w:left w:w="108" w:type="dxa"/>
              <w:bottom w:w="0" w:type="dxa"/>
              <w:right w:w="108" w:type="dxa"/>
            </w:tcMar>
          </w:tcPr>
          <w:p w:rsidR="000A3569" w:rsidRPr="00B1020A" w:rsidRDefault="000A3569" w:rsidP="000A3569">
            <w:pPr>
              <w:spacing w:before="120" w:after="120" w:line="240" w:lineRule="auto"/>
            </w:pPr>
            <w:r>
              <w:t>Персонал ОГС, який буде надавати індивідуальні</w:t>
            </w:r>
            <w:r w:rsidRPr="000A3569">
              <w:t xml:space="preserve">, </w:t>
            </w:r>
            <w:r>
              <w:t>експертні, конфіденційні консультації</w:t>
            </w:r>
            <w:r w:rsidRPr="000A3569">
              <w:t>, підтримуючи ЦА у працевлаштуванні чи відкритті власного бізнесу</w:t>
            </w:r>
            <w:r>
              <w:t>, має щ</w:t>
            </w:r>
            <w:r w:rsidRPr="000A3569">
              <w:t>онайменше два роки досвіду в управлінні талантами, консультуванні з працевлаштування та/або розвитку власного бізнесу або суміжних сферах професійного розвитку</w:t>
            </w:r>
            <w:r>
              <w:t>, знає та розуміє трудове законодавство</w:t>
            </w:r>
            <w:r w:rsidRPr="000A3569">
              <w:t xml:space="preserve">, </w:t>
            </w:r>
            <w:r>
              <w:t>володіє інформацією</w:t>
            </w:r>
            <w:r w:rsidRPr="000A3569">
              <w:t xml:space="preserve"> про ринок праці в Україні</w:t>
            </w:r>
            <w:r>
              <w:t xml:space="preserve"> та основи підприємництва</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A3569" w:rsidRPr="00B1020A" w:rsidRDefault="000A3569">
            <w:pPr>
              <w:jc w:val="center"/>
            </w:pPr>
            <w:r>
              <w:t>25</w:t>
            </w:r>
          </w:p>
        </w:tc>
      </w:tr>
      <w:tr w:rsidR="000159BB" w:rsidRPr="00B1020A">
        <w:trPr>
          <w:trHeight w:val="440"/>
          <w:jc w:val="center"/>
        </w:trPr>
        <w:tc>
          <w:tcPr>
            <w:tcW w:w="846" w:type="dxa"/>
          </w:tcPr>
          <w:p w:rsidR="000159BB" w:rsidRPr="00B1020A" w:rsidRDefault="000A3569">
            <w:pPr>
              <w:spacing w:before="120" w:after="120" w:line="240" w:lineRule="auto"/>
              <w:ind w:right="26"/>
              <w:jc w:val="center"/>
              <w:rPr>
                <w:sz w:val="20"/>
                <w:szCs w:val="20"/>
              </w:rPr>
            </w:pPr>
            <w:r>
              <w:rPr>
                <w:sz w:val="20"/>
                <w:szCs w:val="20"/>
              </w:rPr>
              <w:t>3</w:t>
            </w:r>
            <w:r w:rsidR="00E2437F" w:rsidRPr="00B1020A">
              <w:rPr>
                <w:sz w:val="20"/>
                <w:szCs w:val="20"/>
              </w:rPr>
              <w:t>.</w:t>
            </w:r>
          </w:p>
        </w:tc>
        <w:tc>
          <w:tcPr>
            <w:tcW w:w="5528" w:type="dxa"/>
            <w:tcMar>
              <w:top w:w="0" w:type="dxa"/>
              <w:left w:w="108" w:type="dxa"/>
              <w:bottom w:w="0" w:type="dxa"/>
              <w:right w:w="108" w:type="dxa"/>
            </w:tcMar>
          </w:tcPr>
          <w:p w:rsidR="000159BB" w:rsidRPr="00B1020A" w:rsidRDefault="00E2437F" w:rsidP="000A3569">
            <w:pPr>
              <w:spacing w:before="120" w:after="120" w:line="240" w:lineRule="auto"/>
            </w:pPr>
            <w:r w:rsidRPr="00B1020A">
              <w:t>Заплановані заходи</w:t>
            </w:r>
            <w:r w:rsidR="000A3569">
              <w:t>/тренінги/ курси</w:t>
            </w:r>
            <w:r w:rsidRPr="00B1020A">
              <w:t xml:space="preserve"> відповідають меті та вимогам, визначеним у </w:t>
            </w:r>
            <w:r w:rsidR="000A3569">
              <w:t>цьому Запиті</w:t>
            </w:r>
            <w:r w:rsidRPr="00B1020A">
              <w:t xml:space="preserve">, демонструють розуміння ключових завдань заходів з розвитку </w:t>
            </w:r>
            <w:r w:rsidR="000A3569">
              <w:t>економічної спроможності жінок</w:t>
            </w:r>
            <w:r w:rsidRPr="00B1020A">
              <w:t xml:space="preserve">, </w:t>
            </w:r>
            <w:r w:rsidR="000A3569">
              <w:t xml:space="preserve">залучення відповідних експертів/ок, партнерів, </w:t>
            </w:r>
            <w:r w:rsidRPr="00B1020A">
              <w:t>є ефективними, відповідають по</w:t>
            </w:r>
            <w:r w:rsidR="000A3569">
              <w:t>требам та інтересам бенефіціарок</w:t>
            </w:r>
            <w:r w:rsidRPr="00B1020A">
              <w:t>, охопл</w:t>
            </w:r>
            <w:r w:rsidR="000A3569">
              <w:t>юють вразливі групи бенефіціарок</w:t>
            </w:r>
            <w:r w:rsidRPr="00B1020A">
              <w:t xml:space="preserve"> та враховують загаль</w:t>
            </w:r>
            <w:r w:rsidR="000A3569">
              <w:t>ний обсяг охоплення бенефіціарок з урахуванням мінімальних показників, вказаних і цьому Запиті.</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0A3569">
            <w:pPr>
              <w:jc w:val="center"/>
            </w:pPr>
            <w:r>
              <w:t>25</w:t>
            </w:r>
          </w:p>
        </w:tc>
      </w:tr>
      <w:tr w:rsidR="000159BB" w:rsidRPr="00B1020A">
        <w:trPr>
          <w:trHeight w:val="440"/>
          <w:jc w:val="center"/>
        </w:trPr>
        <w:tc>
          <w:tcPr>
            <w:tcW w:w="846" w:type="dxa"/>
          </w:tcPr>
          <w:p w:rsidR="000159BB" w:rsidRPr="00B1020A" w:rsidRDefault="000A3569">
            <w:pPr>
              <w:spacing w:before="120" w:after="120" w:line="240" w:lineRule="auto"/>
              <w:ind w:right="26"/>
              <w:jc w:val="center"/>
              <w:rPr>
                <w:sz w:val="20"/>
                <w:szCs w:val="20"/>
              </w:rPr>
            </w:pPr>
            <w:r>
              <w:rPr>
                <w:sz w:val="20"/>
                <w:szCs w:val="20"/>
              </w:rPr>
              <w:t>4</w:t>
            </w:r>
            <w:r w:rsidR="00E2437F" w:rsidRPr="00B1020A">
              <w:rPr>
                <w:sz w:val="20"/>
                <w:szCs w:val="20"/>
              </w:rPr>
              <w:t>.</w:t>
            </w:r>
          </w:p>
        </w:tc>
        <w:tc>
          <w:tcPr>
            <w:tcW w:w="5528" w:type="dxa"/>
            <w:tcMar>
              <w:top w:w="0" w:type="dxa"/>
              <w:left w:w="108" w:type="dxa"/>
              <w:bottom w:w="0" w:type="dxa"/>
              <w:right w:w="108" w:type="dxa"/>
            </w:tcMar>
          </w:tcPr>
          <w:p w:rsidR="000159BB" w:rsidRPr="00B1020A" w:rsidRDefault="00E2437F" w:rsidP="000A3569">
            <w:pPr>
              <w:spacing w:before="120" w:after="120" w:line="240" w:lineRule="auto"/>
            </w:pPr>
            <w:r w:rsidRPr="00B1020A">
              <w:t xml:space="preserve">Запланована інформаційна діяльність відповідає меті та вимогам, визначеним у </w:t>
            </w:r>
            <w:r w:rsidR="000A3569">
              <w:t>цьому Запиті</w:t>
            </w:r>
            <w:r w:rsidRPr="00B1020A">
              <w:t xml:space="preserve">, є релевантною та спрямована на </w:t>
            </w:r>
            <w:r w:rsidR="000A3569">
              <w:t>розбудову економічної спроможності ЦА</w:t>
            </w:r>
            <w:r w:rsidRPr="00B1020A">
              <w:t xml:space="preserve"> та інформування про реалізацію ініціатив </w:t>
            </w:r>
            <w:r w:rsidR="000A3569">
              <w:t>Локального Хабу</w:t>
            </w:r>
            <w:r w:rsidRPr="00B1020A">
              <w:t xml:space="preserve"> у громаді/ах</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0A3569">
            <w:pPr>
              <w:jc w:val="center"/>
            </w:pPr>
            <w:r>
              <w:t>15</w:t>
            </w:r>
          </w:p>
        </w:tc>
      </w:tr>
      <w:tr w:rsidR="000159BB" w:rsidRPr="00B1020A">
        <w:trPr>
          <w:trHeight w:val="440"/>
          <w:jc w:val="center"/>
        </w:trPr>
        <w:tc>
          <w:tcPr>
            <w:tcW w:w="846" w:type="dxa"/>
          </w:tcPr>
          <w:p w:rsidR="000159BB" w:rsidRPr="00B1020A" w:rsidRDefault="000A3569">
            <w:pPr>
              <w:spacing w:before="120" w:after="120" w:line="240" w:lineRule="auto"/>
              <w:ind w:right="26"/>
              <w:jc w:val="center"/>
              <w:rPr>
                <w:sz w:val="20"/>
                <w:szCs w:val="20"/>
              </w:rPr>
            </w:pPr>
            <w:r>
              <w:rPr>
                <w:sz w:val="20"/>
                <w:szCs w:val="20"/>
              </w:rPr>
              <w:t>5</w:t>
            </w:r>
            <w:r w:rsidR="00E2437F" w:rsidRPr="00B1020A">
              <w:rPr>
                <w:sz w:val="20"/>
                <w:szCs w:val="20"/>
              </w:rPr>
              <w:t>.</w:t>
            </w:r>
          </w:p>
        </w:tc>
        <w:tc>
          <w:tcPr>
            <w:tcW w:w="5528" w:type="dxa"/>
            <w:tcMar>
              <w:top w:w="0" w:type="dxa"/>
              <w:left w:w="108" w:type="dxa"/>
              <w:bottom w:w="0" w:type="dxa"/>
              <w:right w:w="108" w:type="dxa"/>
            </w:tcMar>
          </w:tcPr>
          <w:p w:rsidR="000159BB" w:rsidRPr="00B1020A" w:rsidRDefault="00E2437F" w:rsidP="000A3569">
            <w:pPr>
              <w:spacing w:before="120" w:after="120" w:line="240" w:lineRule="auto"/>
            </w:pPr>
            <w:bookmarkStart w:id="2" w:name="_heading=h.gjdgxs" w:colFirst="0" w:colLast="0"/>
            <w:bookmarkEnd w:id="2"/>
            <w:r w:rsidRPr="00B1020A">
              <w:t>Запланована співпраця з партнерами</w:t>
            </w:r>
            <w:r w:rsidR="000A3569">
              <w:t>, в тому числі співпраця з бізнесом,</w:t>
            </w:r>
            <w:r w:rsidRPr="00B1020A">
              <w:t xml:space="preserve"> є ефективною, наявне залучення додаткових ресурсів для реалізації ініціатив з </w:t>
            </w:r>
            <w:r w:rsidR="000A3569">
              <w:t>розбудови</w:t>
            </w:r>
            <w:r w:rsidR="000A3569" w:rsidRPr="000A3569">
              <w:t xml:space="preserve"> економічної спроможності ЦА</w:t>
            </w:r>
            <w:r w:rsidRPr="00B1020A">
              <w:rPr>
                <w:color w:val="000000"/>
              </w:rPr>
              <w:t>,</w:t>
            </w:r>
            <w:r w:rsidRPr="00B1020A">
              <w:t xml:space="preserve"> наявна перспектива сталості реалізації </w:t>
            </w:r>
            <w:r w:rsidR="000A3569">
              <w:t>Локального Хабу</w:t>
            </w:r>
            <w:r w:rsidRPr="00B1020A">
              <w:t xml:space="preserve"> в майбутньому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2</w:t>
            </w:r>
            <w:r w:rsidR="000A3569">
              <w:t>5</w:t>
            </w:r>
          </w:p>
        </w:tc>
      </w:tr>
    </w:tbl>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159BB" w:rsidRPr="00B1020A" w:rsidRDefault="00E2437F">
      <w:r w:rsidRPr="00B1020A">
        <w:t>Наступна шкала оцінювання буде використана для забезпечення об'єктивної оцінки:</w:t>
      </w:r>
    </w:p>
    <w:tbl>
      <w:tblPr>
        <w:tblStyle w:val="af6"/>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0159BB" w:rsidRPr="00B1020A" w:rsidTr="00E15467">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159BB" w:rsidRPr="00B1020A" w:rsidRDefault="00E2437F" w:rsidP="00BE5C5A">
            <w:pPr>
              <w:jc w:val="center"/>
              <w:rPr>
                <w:lang w:eastAsia="uk-UA"/>
              </w:rPr>
            </w:pPr>
            <w:r w:rsidRPr="00B1020A">
              <w:rPr>
                <w:lang w:eastAsia="uk-UA"/>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rsidR="000159BB" w:rsidRPr="00B1020A" w:rsidRDefault="00E2437F">
            <w:pPr>
              <w:jc w:val="center"/>
              <w:rPr>
                <w:lang w:eastAsia="uk-UA"/>
              </w:rPr>
            </w:pPr>
            <w:r w:rsidRPr="00B1020A">
              <w:rPr>
                <w:lang w:eastAsia="uk-UA"/>
              </w:rPr>
              <w:t>Бали зі 100</w:t>
            </w:r>
          </w:p>
        </w:tc>
      </w:tr>
      <w:tr w:rsidR="000159BB" w:rsidRPr="00B1020A">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90 – 100</w:t>
            </w:r>
          </w:p>
        </w:tc>
      </w:tr>
      <w:tr w:rsidR="000159BB" w:rsidRPr="00B1020A">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 xml:space="preserve">80 – 89 </w:t>
            </w:r>
          </w:p>
        </w:tc>
      </w:tr>
      <w:tr w:rsidR="000159BB" w:rsidRPr="00B1020A">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70 – 79</w:t>
            </w:r>
          </w:p>
        </w:tc>
      </w:tr>
      <w:tr w:rsidR="000159BB" w:rsidRPr="00B1020A">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r w:rsidRPr="00B1020A">
              <w:t>Не відповідає вимогам або інформація не надана і не можна оцінити відповідності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9BB" w:rsidRPr="00B1020A" w:rsidRDefault="00E2437F">
            <w:pPr>
              <w:jc w:val="center"/>
            </w:pPr>
            <w:r w:rsidRPr="00B1020A">
              <w:t>0-70</w:t>
            </w:r>
          </w:p>
        </w:tc>
      </w:tr>
    </w:tbl>
    <w:p w:rsidR="000159BB" w:rsidRPr="00B1020A" w:rsidRDefault="000159BB">
      <w:pPr>
        <w:spacing w:after="0" w:line="240" w:lineRule="auto"/>
        <w:jc w:val="both"/>
        <w:rPr>
          <w:b/>
        </w:rPr>
      </w:pPr>
    </w:p>
    <w:p w:rsidR="000159BB" w:rsidRPr="00B1020A" w:rsidRDefault="00E2437F">
      <w:pPr>
        <w:spacing w:after="0" w:line="240" w:lineRule="auto"/>
        <w:jc w:val="both"/>
        <w:rPr>
          <w:b/>
          <w:i/>
        </w:rPr>
      </w:pPr>
      <w:r w:rsidRPr="00B1020A">
        <w:rPr>
          <w:b/>
        </w:rPr>
        <w:t xml:space="preserve">Лише ті технічні пропозиції, що набрали 70 та більше балів, будуть відібрані для розгляду відповідної фінансової пропозиції. </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B1020A">
        <w:rPr>
          <w:b/>
          <w:color w:val="000000"/>
        </w:rPr>
        <w:t>Фінансова оцінка (максимально 100 балів)</w:t>
      </w: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Фінансові пропозиції повинні дотримуватися підходу, що ґрунтується на результатах. Вони будуть оцінені на основі їх чіткості, повноти, рівня деталізації та відповідності. Максимальна кількість балів набирається за найнижчою ціновою пропозицією серед усіх технічно кваліфікованих заявок. Інші фінансові пропозиції отримують бали за такою формулою:</w:t>
      </w:r>
    </w:p>
    <w:p w:rsidR="000159BB" w:rsidRPr="00B1020A" w:rsidRDefault="000159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7"/>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0159BB" w:rsidRPr="00B1020A">
        <w:trPr>
          <w:trHeight w:val="300"/>
          <w:jc w:val="center"/>
        </w:trPr>
        <w:tc>
          <w:tcPr>
            <w:tcW w:w="1977" w:type="dxa"/>
            <w:vMerge w:val="restart"/>
            <w:vAlign w:val="center"/>
          </w:tcPr>
          <w:p w:rsidR="000159BB" w:rsidRPr="00B1020A" w:rsidRDefault="00E2437F">
            <w:pPr>
              <w:tabs>
                <w:tab w:val="left" w:pos="-1080"/>
              </w:tabs>
              <w:jc w:val="both"/>
            </w:pPr>
            <w:r w:rsidRPr="00B1020A">
              <w:t>Фінансова оцінка =</w:t>
            </w:r>
          </w:p>
        </w:tc>
        <w:tc>
          <w:tcPr>
            <w:tcW w:w="2325" w:type="dxa"/>
          </w:tcPr>
          <w:p w:rsidR="000159BB" w:rsidRPr="00B1020A" w:rsidRDefault="00E2437F">
            <w:pPr>
              <w:tabs>
                <w:tab w:val="left" w:pos="-1080"/>
              </w:tabs>
              <w:jc w:val="center"/>
            </w:pPr>
            <w:r w:rsidRPr="00B1020A">
              <w:t>Найнижча подана ціна ($)</w:t>
            </w:r>
          </w:p>
        </w:tc>
        <w:tc>
          <w:tcPr>
            <w:tcW w:w="2792" w:type="dxa"/>
            <w:vMerge w:val="restart"/>
            <w:vAlign w:val="center"/>
          </w:tcPr>
          <w:p w:rsidR="000159BB" w:rsidRPr="00B1020A" w:rsidRDefault="00E2437F">
            <w:pPr>
              <w:tabs>
                <w:tab w:val="left" w:pos="-1080"/>
              </w:tabs>
              <w:jc w:val="both"/>
            </w:pPr>
            <w:r w:rsidRPr="00B1020A">
              <w:t>X 100 (Максимальна кількість балів)</w:t>
            </w:r>
          </w:p>
        </w:tc>
      </w:tr>
      <w:tr w:rsidR="000159BB" w:rsidRPr="00B1020A">
        <w:trPr>
          <w:trHeight w:val="160"/>
          <w:jc w:val="center"/>
        </w:trPr>
        <w:tc>
          <w:tcPr>
            <w:tcW w:w="1977" w:type="dxa"/>
            <w:vMerge/>
            <w:vAlign w:val="center"/>
          </w:tcPr>
          <w:p w:rsidR="000159BB" w:rsidRPr="00B1020A" w:rsidRDefault="000159BB">
            <w:pPr>
              <w:widowControl w:val="0"/>
              <w:pBdr>
                <w:top w:val="nil"/>
                <w:left w:val="nil"/>
                <w:bottom w:val="nil"/>
                <w:right w:val="nil"/>
                <w:between w:val="nil"/>
              </w:pBdr>
              <w:spacing w:after="0" w:line="276" w:lineRule="auto"/>
            </w:pPr>
          </w:p>
        </w:tc>
        <w:tc>
          <w:tcPr>
            <w:tcW w:w="2325" w:type="dxa"/>
          </w:tcPr>
          <w:p w:rsidR="000159BB" w:rsidRPr="00B1020A" w:rsidRDefault="00E2437F">
            <w:pPr>
              <w:tabs>
                <w:tab w:val="left" w:pos="-1080"/>
              </w:tabs>
              <w:jc w:val="center"/>
            </w:pPr>
            <w:r w:rsidRPr="00B1020A">
              <w:t>Цінова пропозиція, яка оцінюється ($)</w:t>
            </w:r>
          </w:p>
        </w:tc>
        <w:tc>
          <w:tcPr>
            <w:tcW w:w="2792" w:type="dxa"/>
            <w:vMerge/>
            <w:vAlign w:val="center"/>
          </w:tcPr>
          <w:p w:rsidR="000159BB" w:rsidRPr="00B1020A" w:rsidRDefault="000159BB">
            <w:pPr>
              <w:widowControl w:val="0"/>
              <w:pBdr>
                <w:top w:val="nil"/>
                <w:left w:val="nil"/>
                <w:bottom w:val="nil"/>
                <w:right w:val="nil"/>
                <w:between w:val="nil"/>
              </w:pBdr>
              <w:spacing w:after="0" w:line="276" w:lineRule="auto"/>
            </w:pPr>
          </w:p>
        </w:tc>
      </w:tr>
    </w:tbl>
    <w:p w:rsidR="000159BB" w:rsidRPr="00B1020A" w:rsidRDefault="00E2437F">
      <w:pPr>
        <w:pStyle w:val="Heading2"/>
        <w:keepLines/>
        <w:spacing w:before="200"/>
        <w:jc w:val="left"/>
        <w:rPr>
          <w:rFonts w:ascii="Calibri" w:eastAsia="Calibri" w:hAnsi="Calibri" w:cs="Calibri"/>
        </w:rPr>
      </w:pPr>
      <w:r w:rsidRPr="00B1020A">
        <w:rPr>
          <w:rFonts w:ascii="Calibri" w:eastAsia="Calibri" w:hAnsi="Calibri" w:cs="Calibri"/>
        </w:rPr>
        <w:t>Загальний бал</w:t>
      </w:r>
    </w:p>
    <w:p w:rsidR="000159BB" w:rsidRPr="00B1020A" w:rsidRDefault="00E2437F">
      <w:pPr>
        <w:pBdr>
          <w:top w:val="nil"/>
          <w:left w:val="nil"/>
          <w:bottom w:val="nil"/>
          <w:right w:val="nil"/>
          <w:between w:val="nil"/>
        </w:pBdr>
        <w:tabs>
          <w:tab w:val="left" w:pos="851"/>
        </w:tabs>
        <w:spacing w:after="0" w:line="276" w:lineRule="auto"/>
        <w:ind w:hanging="720"/>
        <w:jc w:val="both"/>
        <w:rPr>
          <w:color w:val="000000"/>
        </w:rPr>
      </w:pPr>
      <w:r w:rsidRPr="00B1020A">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0159BB" w:rsidRPr="00B1020A" w:rsidRDefault="000159BB">
      <w:pPr>
        <w:pBdr>
          <w:top w:val="nil"/>
          <w:left w:val="nil"/>
          <w:bottom w:val="nil"/>
          <w:right w:val="nil"/>
          <w:between w:val="nil"/>
        </w:pBdr>
        <w:tabs>
          <w:tab w:val="left" w:pos="851"/>
        </w:tabs>
        <w:spacing w:line="276" w:lineRule="auto"/>
        <w:ind w:hanging="720"/>
        <w:jc w:val="both"/>
        <w:rPr>
          <w:color w:val="000000"/>
        </w:rPr>
      </w:pPr>
    </w:p>
    <w:tbl>
      <w:tblPr>
        <w:tblStyle w:val="af8"/>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0159BB" w:rsidRPr="00B1020A">
        <w:trPr>
          <w:trHeight w:val="540"/>
          <w:jc w:val="center"/>
        </w:trPr>
        <w:tc>
          <w:tcPr>
            <w:tcW w:w="6523" w:type="dxa"/>
            <w:vAlign w:val="center"/>
          </w:tcPr>
          <w:p w:rsidR="000159BB" w:rsidRPr="00B1020A" w:rsidRDefault="00E2437F">
            <w:pPr>
              <w:tabs>
                <w:tab w:val="left" w:pos="-1080"/>
              </w:tabs>
              <w:jc w:val="center"/>
            </w:pPr>
            <w:r w:rsidRPr="00B1020A">
              <w:t>Загальний бал =70% Технічної оцінки + 30% Фінансової оцінки</w:t>
            </w:r>
          </w:p>
        </w:tc>
      </w:tr>
    </w:tbl>
    <w:p w:rsidR="000159BB" w:rsidRPr="00B1020A" w:rsidRDefault="000159BB">
      <w:pPr>
        <w:spacing w:after="0" w:line="240" w:lineRule="auto"/>
        <w:jc w:val="both"/>
        <w:rPr>
          <w:b/>
        </w:rPr>
      </w:pPr>
    </w:p>
    <w:p w:rsidR="000159BB" w:rsidRPr="00B1020A" w:rsidRDefault="000159BB">
      <w:pPr>
        <w:spacing w:after="0" w:line="240" w:lineRule="auto"/>
        <w:jc w:val="both"/>
        <w:rPr>
          <w:b/>
        </w:rPr>
      </w:pPr>
    </w:p>
    <w:p w:rsidR="000159BB" w:rsidRPr="00B1020A" w:rsidRDefault="00E2437F">
      <w:pPr>
        <w:spacing w:after="0" w:line="240" w:lineRule="auto"/>
        <w:jc w:val="both"/>
        <w:rPr>
          <w:b/>
        </w:rPr>
      </w:pPr>
      <w:r w:rsidRPr="00B1020A">
        <w:rPr>
          <w:b/>
        </w:rPr>
        <w:t xml:space="preserve">VI. Визначення переможця </w:t>
      </w:r>
    </w:p>
    <w:p w:rsidR="000159BB" w:rsidRPr="00B1020A" w:rsidRDefault="00E2437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B1020A">
        <w:rPr>
          <w:color w:val="000000"/>
        </w:rPr>
        <w:t xml:space="preserve">Договір на термін до </w:t>
      </w:r>
      <w:r w:rsidR="009E23FF">
        <w:rPr>
          <w:color w:val="000000"/>
        </w:rPr>
        <w:t>25</w:t>
      </w:r>
      <w:r w:rsidR="000A3569">
        <w:rPr>
          <w:color w:val="000000"/>
        </w:rPr>
        <w:t xml:space="preserve"> березня 2023</w:t>
      </w:r>
      <w:r w:rsidRPr="00B1020A">
        <w:rPr>
          <w:color w:val="000000"/>
        </w:rPr>
        <w:t xml:space="preserve"> року між UNFPA та постачальник</w:t>
      </w:r>
      <w:r w:rsidRPr="00B1020A">
        <w:t>ом</w:t>
      </w:r>
      <w:r w:rsidRPr="00B1020A">
        <w:rPr>
          <w:color w:val="000000"/>
        </w:rPr>
        <w:t xml:space="preserve"> буде укладено з тим претендентом, чия пропозиція отримає найвищий загальний бал з</w:t>
      </w:r>
      <w:r w:rsidRPr="00B1020A">
        <w:t>а кожним лотом</w:t>
      </w:r>
      <w:r w:rsidRPr="00B1020A">
        <w:rPr>
          <w:color w:val="000000"/>
        </w:rPr>
        <w:t>.</w:t>
      </w:r>
    </w:p>
    <w:p w:rsidR="000159BB" w:rsidRPr="00B1020A" w:rsidRDefault="000159BB">
      <w:pPr>
        <w:spacing w:after="0"/>
        <w:jc w:val="both"/>
      </w:pPr>
    </w:p>
    <w:p w:rsidR="000159BB" w:rsidRPr="00B1020A" w:rsidRDefault="00E2437F">
      <w:pPr>
        <w:spacing w:after="0" w:line="240" w:lineRule="auto"/>
        <w:jc w:val="both"/>
        <w:rPr>
          <w:b/>
        </w:rPr>
      </w:pPr>
      <w:r w:rsidRPr="00B1020A">
        <w:rPr>
          <w:b/>
        </w:rPr>
        <w:t>VII. Право на зміну вимог під час прийняття рішень</w:t>
      </w:r>
    </w:p>
    <w:p w:rsidR="000159BB" w:rsidRPr="00B1020A" w:rsidRDefault="00E2437F">
      <w:pPr>
        <w:pBdr>
          <w:top w:val="nil"/>
          <w:left w:val="nil"/>
          <w:bottom w:val="nil"/>
          <w:right w:val="nil"/>
          <w:between w:val="nil"/>
        </w:pBdr>
        <w:tabs>
          <w:tab w:val="left" w:pos="851"/>
        </w:tabs>
        <w:spacing w:line="276" w:lineRule="auto"/>
        <w:ind w:hanging="720"/>
        <w:jc w:val="both"/>
        <w:rPr>
          <w:color w:val="000000"/>
        </w:rPr>
      </w:pPr>
      <w:r w:rsidRPr="00B1020A">
        <w:rPr>
          <w:color w:val="000000"/>
        </w:rPr>
        <w:tab/>
      </w:r>
      <w:r w:rsidRPr="00B1020A">
        <w:t>Фонд ООН у галузі народонаселення</w:t>
      </w:r>
      <w:r w:rsidRPr="00B1020A">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159BB" w:rsidRPr="00B1020A" w:rsidRDefault="00E2437F">
      <w:pPr>
        <w:spacing w:after="0" w:line="240" w:lineRule="auto"/>
        <w:jc w:val="both"/>
        <w:rPr>
          <w:b/>
        </w:rPr>
      </w:pPr>
      <w:r w:rsidRPr="00B1020A">
        <w:rPr>
          <w:b/>
        </w:rPr>
        <w:t>VIII. Умови оплати</w:t>
      </w:r>
    </w:p>
    <w:p w:rsidR="000159BB" w:rsidRPr="00B1020A" w:rsidRDefault="00E2437F">
      <w:pPr>
        <w:tabs>
          <w:tab w:val="left" w:pos="-180"/>
          <w:tab w:val="left" w:pos="-90"/>
        </w:tabs>
        <w:jc w:val="both"/>
      </w:pPr>
      <w:r w:rsidRPr="00B1020A">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1">
        <w:r w:rsidRPr="00B1020A">
          <w:t>www.treasury.un.org</w:t>
        </w:r>
      </w:hyperlink>
      <w:r w:rsidRPr="00B1020A">
        <w:t>). Термін оплати складає 30 днів після отримання товаросупровідних документів, рахунків-фактур та іншої документації, що вимагається договором.</w:t>
      </w:r>
    </w:p>
    <w:p w:rsidR="000159BB" w:rsidRPr="00B1020A" w:rsidRDefault="00E2437F">
      <w:pPr>
        <w:spacing w:after="0" w:line="240" w:lineRule="auto"/>
        <w:jc w:val="both"/>
        <w:rPr>
          <w:b/>
        </w:rPr>
      </w:pPr>
      <w:r w:rsidRPr="00B1020A">
        <w:rPr>
          <w:b/>
        </w:rPr>
        <w:t xml:space="preserve">IX. </w:t>
      </w:r>
      <w:hyperlink r:id="rId12" w:anchor="FraudCorruption">
        <w:r w:rsidRPr="00B1020A">
          <w:rPr>
            <w:b/>
          </w:rPr>
          <w:t>Шахрайство</w:t>
        </w:r>
      </w:hyperlink>
      <w:r w:rsidRPr="00B1020A">
        <w:rPr>
          <w:b/>
        </w:rPr>
        <w:t xml:space="preserve"> і корупція</w:t>
      </w:r>
    </w:p>
    <w:p w:rsidR="000159BB" w:rsidRPr="00B1020A" w:rsidRDefault="00E2437F">
      <w:pPr>
        <w:pBdr>
          <w:top w:val="nil"/>
          <w:left w:val="nil"/>
          <w:bottom w:val="nil"/>
          <w:right w:val="nil"/>
          <w:between w:val="nil"/>
        </w:pBdr>
        <w:spacing w:line="276" w:lineRule="auto"/>
        <w:jc w:val="both"/>
        <w:rPr>
          <w:color w:val="000000"/>
        </w:rPr>
      </w:pPr>
      <w:r w:rsidRPr="00B1020A">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3" w:anchor="overlay-context=node/10356/draft">
        <w:r w:rsidRPr="00B1020A">
          <w:rPr>
            <w:color w:val="0563C1"/>
            <w:u w:val="single"/>
          </w:rPr>
          <w:t>FraudPolicy</w:t>
        </w:r>
      </w:hyperlink>
      <w:r w:rsidRPr="00B1020A">
        <w:rPr>
          <w:color w:val="000000"/>
        </w:rPr>
        <w:t>. Подання пропозицій учасником передбачає, що останній ознайомлений з даними правилами.</w:t>
      </w:r>
    </w:p>
    <w:p w:rsidR="000159BB" w:rsidRPr="00B1020A" w:rsidRDefault="00E2437F">
      <w:pPr>
        <w:jc w:val="both"/>
      </w:pPr>
      <w:r w:rsidRPr="00B1020A">
        <w:t>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w:t>
      </w:r>
      <w:r w:rsidRPr="00B1020A">
        <w:lastRenderedPageBreak/>
        <w:t xml:space="preserve">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159BB" w:rsidRPr="00B1020A" w:rsidRDefault="00E2437F">
      <w:pPr>
        <w:spacing w:line="276" w:lineRule="auto"/>
        <w:jc w:val="both"/>
        <w:rPr>
          <w:color w:val="0563C1"/>
          <w:u w:val="single"/>
        </w:rPr>
      </w:pPr>
      <w:r w:rsidRPr="00B1020A">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4">
        <w:r w:rsidRPr="00B1020A">
          <w:rPr>
            <w:color w:val="0563C1"/>
            <w:u w:val="single"/>
          </w:rPr>
          <w:t>UNFPAInvestigationHotline</w:t>
        </w:r>
      </w:hyperlink>
      <w:r w:rsidRPr="00B1020A">
        <w:rPr>
          <w:color w:val="0563C1"/>
          <w:u w:val="single"/>
        </w:rPr>
        <w:t>.</w:t>
      </w:r>
    </w:p>
    <w:p w:rsidR="000159BB" w:rsidRPr="00B1020A" w:rsidRDefault="00E2437F">
      <w:pPr>
        <w:spacing w:after="0" w:line="240" w:lineRule="auto"/>
        <w:jc w:val="both"/>
        <w:rPr>
          <w:b/>
        </w:rPr>
      </w:pPr>
      <w:r w:rsidRPr="00B1020A">
        <w:rPr>
          <w:b/>
        </w:rPr>
        <w:t>X. Політика нульової толерантності</w:t>
      </w:r>
    </w:p>
    <w:p w:rsidR="000159BB" w:rsidRPr="00B1020A" w:rsidRDefault="00E2437F">
      <w:pPr>
        <w:jc w:val="both"/>
      </w:pPr>
      <w:r w:rsidRPr="00B1020A">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5" w:anchor="ZeroTolerance">
        <w:r w:rsidRPr="00B1020A">
          <w:rPr>
            <w:color w:val="0563C1"/>
            <w:u w:val="single"/>
          </w:rPr>
          <w:t>ZeroTolerancePolicy</w:t>
        </w:r>
      </w:hyperlink>
      <w:r w:rsidRPr="00B1020A">
        <w:t>.</w:t>
      </w:r>
    </w:p>
    <w:p w:rsidR="000159BB" w:rsidRPr="00B1020A" w:rsidRDefault="00E2437F">
      <w:pPr>
        <w:spacing w:after="0" w:line="240" w:lineRule="auto"/>
        <w:jc w:val="both"/>
        <w:rPr>
          <w:b/>
        </w:rPr>
      </w:pPr>
      <w:r w:rsidRPr="00B1020A">
        <w:rPr>
          <w:b/>
        </w:rPr>
        <w:t>XI. Опротестування процесу подання пропозицій</w:t>
      </w:r>
    </w:p>
    <w:p w:rsidR="000159BB" w:rsidRPr="00B1020A" w:rsidRDefault="00E2437F">
      <w:pPr>
        <w:tabs>
          <w:tab w:val="left" w:pos="851"/>
        </w:tabs>
        <w:spacing w:line="276" w:lineRule="auto"/>
        <w:jc w:val="both"/>
      </w:pPr>
      <w:r w:rsidRPr="00B1020A">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6">
        <w:r w:rsidRPr="00B1020A">
          <w:t>kompaniiets@unfpa.org</w:t>
        </w:r>
      </w:hyperlink>
      <w:r w:rsidRPr="00B1020A">
        <w:t xml:space="preserve">. У разі незадоволення відповіддю, наданою керівником підрозділу UNFPA, претендент може звернутися до Голови Відділу закупівель Фонду ООН у галузі народонаселення </w:t>
      </w:r>
      <w:hyperlink r:id="rId17">
        <w:r w:rsidRPr="00B1020A">
          <w:rPr>
            <w:color w:val="003366"/>
            <w:u w:val="single"/>
          </w:rPr>
          <w:t>procurement@unfpa.org</w:t>
        </w:r>
      </w:hyperlink>
      <w:r w:rsidRPr="00B1020A">
        <w:t>.</w:t>
      </w:r>
    </w:p>
    <w:p w:rsidR="000159BB" w:rsidRPr="00B1020A" w:rsidRDefault="00E2437F">
      <w:pPr>
        <w:spacing w:after="0" w:line="240" w:lineRule="auto"/>
        <w:jc w:val="both"/>
        <w:rPr>
          <w:b/>
        </w:rPr>
      </w:pPr>
      <w:r w:rsidRPr="00B1020A">
        <w:rPr>
          <w:b/>
        </w:rPr>
        <w:t>XII. Зауваження</w:t>
      </w:r>
    </w:p>
    <w:p w:rsidR="000159BB" w:rsidRPr="00B1020A" w:rsidRDefault="00E2437F">
      <w:pPr>
        <w:jc w:val="both"/>
      </w:pPr>
      <w:r w:rsidRPr="00B1020A">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159BB" w:rsidRPr="00B1020A" w:rsidRDefault="00E2437F">
      <w:r w:rsidRPr="00B1020A">
        <w:br w:type="page"/>
      </w:r>
    </w:p>
    <w:p w:rsidR="000159BB" w:rsidRPr="00B1020A" w:rsidRDefault="00E2437F">
      <w:pPr>
        <w:rPr>
          <w:b/>
          <w:smallCaps/>
        </w:rPr>
      </w:pPr>
      <w:r w:rsidRPr="00B1020A">
        <w:rPr>
          <w:b/>
          <w:smallCaps/>
        </w:rPr>
        <w:lastRenderedPageBreak/>
        <w:t>БЛАНК ЦІНОВОЇ ПРОПОЗИЦІЇ</w:t>
      </w:r>
      <w:r w:rsidRPr="00B1020A">
        <w:rPr>
          <w:b/>
          <w:smallCaps/>
          <w:vertAlign w:val="superscript"/>
        </w:rPr>
        <w:footnoteReference w:id="1"/>
      </w:r>
    </w:p>
    <w:p w:rsidR="000159BB" w:rsidRPr="00B1020A" w:rsidRDefault="000159BB">
      <w:pPr>
        <w:spacing w:after="0" w:line="240" w:lineRule="auto"/>
        <w:jc w:val="center"/>
        <w:rPr>
          <w:b/>
          <w:smallCaps/>
        </w:rPr>
      </w:pPr>
    </w:p>
    <w:tbl>
      <w:tblPr>
        <w:tblStyle w:val="af9"/>
        <w:tblW w:w="10773" w:type="dxa"/>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62"/>
        <w:gridCol w:w="6526"/>
        <w:gridCol w:w="3685"/>
      </w:tblGrid>
      <w:tr w:rsidR="000159BB" w:rsidRPr="00B1020A">
        <w:trPr>
          <w:jc w:val="center"/>
        </w:trPr>
        <w:tc>
          <w:tcPr>
            <w:tcW w:w="562" w:type="dxa"/>
          </w:tcPr>
          <w:p w:rsidR="000159BB" w:rsidRPr="00B1020A" w:rsidRDefault="000159BB">
            <w:pPr>
              <w:spacing w:after="0" w:line="240" w:lineRule="auto"/>
              <w:rPr>
                <w:b/>
              </w:rPr>
            </w:pPr>
          </w:p>
        </w:tc>
        <w:tc>
          <w:tcPr>
            <w:tcW w:w="6526" w:type="dxa"/>
          </w:tcPr>
          <w:p w:rsidR="000159BB" w:rsidRPr="00B1020A" w:rsidRDefault="00E2437F">
            <w:pPr>
              <w:spacing w:after="0" w:line="240" w:lineRule="auto"/>
              <w:rPr>
                <w:b/>
              </w:rPr>
            </w:pPr>
            <w:r w:rsidRPr="00B1020A">
              <w:rPr>
                <w:b/>
              </w:rPr>
              <w:t>Найменування претендента:</w:t>
            </w:r>
          </w:p>
        </w:tc>
        <w:tc>
          <w:tcPr>
            <w:tcW w:w="3685" w:type="dxa"/>
            <w:vAlign w:val="center"/>
          </w:tcPr>
          <w:p w:rsidR="000159BB" w:rsidRPr="00B1020A" w:rsidRDefault="000159BB">
            <w:pPr>
              <w:spacing w:after="0" w:line="240" w:lineRule="auto"/>
              <w:jc w:val="center"/>
            </w:pPr>
          </w:p>
        </w:tc>
      </w:tr>
      <w:tr w:rsidR="000159BB" w:rsidRPr="00B1020A">
        <w:trPr>
          <w:jc w:val="center"/>
        </w:trPr>
        <w:tc>
          <w:tcPr>
            <w:tcW w:w="562" w:type="dxa"/>
          </w:tcPr>
          <w:p w:rsidR="000159BB" w:rsidRPr="00B1020A" w:rsidRDefault="000159BB">
            <w:pPr>
              <w:spacing w:after="0" w:line="240" w:lineRule="auto"/>
              <w:rPr>
                <w:b/>
              </w:rPr>
            </w:pPr>
          </w:p>
        </w:tc>
        <w:tc>
          <w:tcPr>
            <w:tcW w:w="6526" w:type="dxa"/>
          </w:tcPr>
          <w:p w:rsidR="000159BB" w:rsidRPr="00B1020A" w:rsidRDefault="00E2437F">
            <w:pPr>
              <w:spacing w:after="0" w:line="240" w:lineRule="auto"/>
              <w:rPr>
                <w:b/>
              </w:rPr>
            </w:pPr>
            <w:r w:rsidRPr="00B1020A">
              <w:rPr>
                <w:b/>
              </w:rPr>
              <w:t>Дата подання:</w:t>
            </w:r>
          </w:p>
        </w:tc>
        <w:tc>
          <w:tcPr>
            <w:tcW w:w="3685" w:type="dxa"/>
            <w:vAlign w:val="center"/>
          </w:tcPr>
          <w:p w:rsidR="000159BB" w:rsidRPr="00B1020A" w:rsidRDefault="00E2437F">
            <w:pPr>
              <w:spacing w:after="0" w:line="240" w:lineRule="auto"/>
              <w:ind w:right="673"/>
              <w:jc w:val="center"/>
            </w:pPr>
            <w:r w:rsidRPr="00B1020A">
              <w:rPr>
                <w:color w:val="808080"/>
              </w:rPr>
              <w:t>Click here to enter a date.</w:t>
            </w:r>
          </w:p>
        </w:tc>
      </w:tr>
      <w:tr w:rsidR="000159BB" w:rsidRPr="00B1020A">
        <w:trPr>
          <w:jc w:val="center"/>
        </w:trPr>
        <w:tc>
          <w:tcPr>
            <w:tcW w:w="562" w:type="dxa"/>
          </w:tcPr>
          <w:p w:rsidR="000159BB" w:rsidRPr="00B1020A" w:rsidRDefault="000159BB">
            <w:pPr>
              <w:spacing w:after="0" w:line="240" w:lineRule="auto"/>
              <w:rPr>
                <w:b/>
              </w:rPr>
            </w:pPr>
          </w:p>
        </w:tc>
        <w:tc>
          <w:tcPr>
            <w:tcW w:w="6526" w:type="dxa"/>
          </w:tcPr>
          <w:p w:rsidR="000159BB" w:rsidRPr="00B1020A" w:rsidRDefault="00E2437F">
            <w:pPr>
              <w:spacing w:after="0" w:line="240" w:lineRule="auto"/>
              <w:rPr>
                <w:b/>
              </w:rPr>
            </w:pPr>
            <w:r w:rsidRPr="00B1020A">
              <w:rPr>
                <w:b/>
              </w:rPr>
              <w:t>Номер запиту:</w:t>
            </w:r>
          </w:p>
        </w:tc>
        <w:tc>
          <w:tcPr>
            <w:tcW w:w="3685" w:type="dxa"/>
            <w:vAlign w:val="center"/>
          </w:tcPr>
          <w:p w:rsidR="000159BB" w:rsidRPr="00B1020A" w:rsidRDefault="00A904B8">
            <w:pPr>
              <w:spacing w:after="0" w:line="240" w:lineRule="auto"/>
              <w:jc w:val="center"/>
              <w:rPr>
                <w:b/>
                <w:lang w:val="en-US"/>
              </w:rPr>
            </w:pPr>
            <w:r w:rsidRPr="00A904B8">
              <w:rPr>
                <w:b/>
                <w:color w:val="000000"/>
              </w:rPr>
              <w:t>UNFPA/UKR/RFQ/22/</w:t>
            </w:r>
            <w:r>
              <w:rPr>
                <w:b/>
                <w:color w:val="000000"/>
              </w:rPr>
              <w:t>10</w:t>
            </w:r>
          </w:p>
        </w:tc>
      </w:tr>
      <w:tr w:rsidR="000159BB" w:rsidRPr="00B1020A">
        <w:trPr>
          <w:jc w:val="center"/>
        </w:trPr>
        <w:tc>
          <w:tcPr>
            <w:tcW w:w="562" w:type="dxa"/>
          </w:tcPr>
          <w:p w:rsidR="000159BB" w:rsidRPr="00B1020A" w:rsidRDefault="000159BB">
            <w:pPr>
              <w:spacing w:after="0" w:line="240" w:lineRule="auto"/>
              <w:rPr>
                <w:b/>
              </w:rPr>
            </w:pPr>
          </w:p>
        </w:tc>
        <w:tc>
          <w:tcPr>
            <w:tcW w:w="6526" w:type="dxa"/>
          </w:tcPr>
          <w:p w:rsidR="000159BB" w:rsidRPr="00B1020A" w:rsidRDefault="00E2437F">
            <w:pPr>
              <w:spacing w:after="0" w:line="240" w:lineRule="auto"/>
              <w:rPr>
                <w:b/>
              </w:rPr>
            </w:pPr>
            <w:r w:rsidRPr="00B1020A">
              <w:rPr>
                <w:b/>
              </w:rPr>
              <w:t>Валюта:</w:t>
            </w:r>
          </w:p>
        </w:tc>
        <w:tc>
          <w:tcPr>
            <w:tcW w:w="3685" w:type="dxa"/>
            <w:vAlign w:val="center"/>
          </w:tcPr>
          <w:p w:rsidR="000159BB" w:rsidRPr="00B1020A" w:rsidRDefault="00E2437F">
            <w:pPr>
              <w:spacing w:after="0" w:line="240" w:lineRule="auto"/>
              <w:jc w:val="center"/>
            </w:pPr>
            <w:r w:rsidRPr="00B1020A">
              <w:t>UAH</w:t>
            </w:r>
          </w:p>
        </w:tc>
      </w:tr>
      <w:tr w:rsidR="000159BB" w:rsidRPr="00B1020A">
        <w:trPr>
          <w:jc w:val="center"/>
        </w:trPr>
        <w:tc>
          <w:tcPr>
            <w:tcW w:w="562" w:type="dxa"/>
            <w:tcBorders>
              <w:bottom w:val="single" w:sz="4" w:space="0" w:color="F2F2F2"/>
            </w:tcBorders>
          </w:tcPr>
          <w:p w:rsidR="000159BB" w:rsidRPr="00B1020A" w:rsidRDefault="000159BB">
            <w:pPr>
              <w:spacing w:after="0" w:line="240" w:lineRule="auto"/>
              <w:rPr>
                <w:b/>
              </w:rPr>
            </w:pPr>
          </w:p>
        </w:tc>
        <w:tc>
          <w:tcPr>
            <w:tcW w:w="6526" w:type="dxa"/>
            <w:tcBorders>
              <w:bottom w:val="single" w:sz="4" w:space="0" w:color="F2F2F2"/>
            </w:tcBorders>
          </w:tcPr>
          <w:p w:rsidR="000159BB" w:rsidRPr="00B1020A" w:rsidRDefault="00E2437F">
            <w:pPr>
              <w:spacing w:after="0" w:line="240" w:lineRule="auto"/>
              <w:rPr>
                <w:b/>
              </w:rPr>
            </w:pPr>
            <w:r w:rsidRPr="00B1020A">
              <w:rPr>
                <w:b/>
              </w:rPr>
              <w:t>Термін дії цінової пропозиції:</w:t>
            </w:r>
          </w:p>
          <w:p w:rsidR="000159BB" w:rsidRPr="00B1020A" w:rsidRDefault="00E2437F">
            <w:pPr>
              <w:spacing w:after="0" w:line="240" w:lineRule="auto"/>
              <w:jc w:val="both"/>
              <w:rPr>
                <w:i/>
              </w:rPr>
            </w:pPr>
            <w:r w:rsidRPr="00B1020A">
              <w:rPr>
                <w:i/>
              </w:rPr>
              <w:t>(пропозиція має бути чинною протягом щонайменше 3 місяців після кінцевого строку надсилання пропозицій)</w:t>
            </w:r>
          </w:p>
          <w:p w:rsidR="000159BB" w:rsidRPr="00E97A57" w:rsidRDefault="00E2437F">
            <w:pPr>
              <w:spacing w:after="0" w:line="240" w:lineRule="auto"/>
              <w:jc w:val="both"/>
              <w:rPr>
                <w:b/>
                <w:i/>
                <w:color w:val="C00000"/>
                <w:u w:val="single"/>
              </w:rPr>
            </w:pPr>
            <w:r w:rsidRPr="00B1020A">
              <w:rPr>
                <w:b/>
                <w:i/>
                <w:color w:val="C00000"/>
                <w:u w:val="single"/>
              </w:rPr>
              <w:t>Пропозиції надаються без урахування ПДВ оскільки Фонд ООН у галузі народонаселення звільнено від сплати ПДВ</w:t>
            </w:r>
          </w:p>
        </w:tc>
        <w:tc>
          <w:tcPr>
            <w:tcW w:w="3685" w:type="dxa"/>
            <w:tcBorders>
              <w:bottom w:val="single" w:sz="4" w:space="0" w:color="F2F2F2"/>
            </w:tcBorders>
            <w:vAlign w:val="center"/>
          </w:tcPr>
          <w:p w:rsidR="000159BB" w:rsidRPr="00B1020A" w:rsidRDefault="000159BB">
            <w:pPr>
              <w:spacing w:after="0" w:line="240" w:lineRule="auto"/>
              <w:ind w:right="493"/>
              <w:jc w:val="center"/>
            </w:pPr>
          </w:p>
        </w:tc>
      </w:tr>
    </w:tbl>
    <w:p w:rsidR="000159BB" w:rsidRPr="00B1020A" w:rsidRDefault="000159BB">
      <w:pPr>
        <w:pBdr>
          <w:top w:val="nil"/>
          <w:left w:val="nil"/>
          <w:bottom w:val="nil"/>
          <w:right w:val="nil"/>
          <w:between w:val="nil"/>
        </w:pBdr>
        <w:spacing w:after="0" w:line="240" w:lineRule="auto"/>
        <w:jc w:val="both"/>
        <w:rPr>
          <w:color w:val="000000"/>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3804"/>
        <w:gridCol w:w="1559"/>
        <w:gridCol w:w="1244"/>
        <w:gridCol w:w="1219"/>
        <w:gridCol w:w="1344"/>
      </w:tblGrid>
      <w:tr w:rsidR="00E97A57" w:rsidRPr="00E97A57" w:rsidTr="003E6A6F">
        <w:trPr>
          <w:trHeight w:val="700"/>
          <w:jc w:val="center"/>
        </w:trPr>
        <w:tc>
          <w:tcPr>
            <w:tcW w:w="538" w:type="dxa"/>
            <w:tcBorders>
              <w:bottom w:val="single" w:sz="4" w:space="0" w:color="000000"/>
            </w:tcBorders>
            <w:shd w:val="clear" w:color="auto" w:fill="000080"/>
            <w:vAlign w:val="center"/>
          </w:tcPr>
          <w:p w:rsidR="00E97A57" w:rsidRPr="00E97A57" w:rsidRDefault="00E97A57" w:rsidP="00E97A57">
            <w:pPr>
              <w:jc w:val="center"/>
              <w:rPr>
                <w:lang w:eastAsia="uk-UA"/>
              </w:rPr>
            </w:pPr>
            <w:r w:rsidRPr="00E97A57">
              <w:rPr>
                <w:lang w:eastAsia="uk-UA"/>
              </w:rPr>
              <w:t>№</w:t>
            </w:r>
          </w:p>
        </w:tc>
        <w:tc>
          <w:tcPr>
            <w:tcW w:w="3804" w:type="dxa"/>
            <w:tcBorders>
              <w:bottom w:val="single" w:sz="4" w:space="0" w:color="000000"/>
            </w:tcBorders>
            <w:shd w:val="clear" w:color="auto" w:fill="000080"/>
            <w:vAlign w:val="center"/>
          </w:tcPr>
          <w:p w:rsidR="00E97A57" w:rsidRPr="00E97A57" w:rsidRDefault="00E97A57" w:rsidP="00E97A57">
            <w:pPr>
              <w:jc w:val="center"/>
              <w:rPr>
                <w:lang w:eastAsia="uk-UA"/>
              </w:rPr>
            </w:pPr>
            <w:r w:rsidRPr="00E97A57">
              <w:rPr>
                <w:lang w:eastAsia="uk-UA"/>
              </w:rPr>
              <w:t>Опис</w:t>
            </w:r>
          </w:p>
        </w:tc>
        <w:tc>
          <w:tcPr>
            <w:tcW w:w="1559" w:type="dxa"/>
            <w:tcBorders>
              <w:bottom w:val="single" w:sz="4" w:space="0" w:color="000000"/>
            </w:tcBorders>
            <w:shd w:val="clear" w:color="auto" w:fill="000080"/>
            <w:vAlign w:val="center"/>
          </w:tcPr>
          <w:p w:rsidR="00E97A57" w:rsidRPr="00E97A57" w:rsidRDefault="00E97A57" w:rsidP="00E97A57">
            <w:pPr>
              <w:jc w:val="center"/>
              <w:rPr>
                <w:lang w:eastAsia="uk-UA"/>
              </w:rPr>
            </w:pPr>
            <w:r w:rsidRPr="00E97A57">
              <w:rPr>
                <w:lang w:eastAsia="uk-UA"/>
              </w:rPr>
              <w:t>Кількість співробітників</w:t>
            </w:r>
          </w:p>
        </w:tc>
        <w:tc>
          <w:tcPr>
            <w:tcW w:w="1244" w:type="dxa"/>
            <w:tcBorders>
              <w:bottom w:val="single" w:sz="4" w:space="0" w:color="000000"/>
            </w:tcBorders>
            <w:shd w:val="clear" w:color="auto" w:fill="000080"/>
            <w:vAlign w:val="center"/>
          </w:tcPr>
          <w:p w:rsidR="00E97A57" w:rsidRPr="00E97A57" w:rsidRDefault="00E97A57" w:rsidP="00E97A57">
            <w:pPr>
              <w:jc w:val="center"/>
              <w:rPr>
                <w:lang w:eastAsia="uk-UA"/>
              </w:rPr>
            </w:pPr>
            <w:r w:rsidRPr="00E97A57">
              <w:rPr>
                <w:lang w:eastAsia="uk-UA"/>
              </w:rPr>
              <w:t>Погодинна оплата</w:t>
            </w:r>
          </w:p>
        </w:tc>
        <w:tc>
          <w:tcPr>
            <w:tcW w:w="1219" w:type="dxa"/>
            <w:tcBorders>
              <w:bottom w:val="single" w:sz="4" w:space="0" w:color="000000"/>
            </w:tcBorders>
            <w:shd w:val="clear" w:color="auto" w:fill="000080"/>
            <w:vAlign w:val="center"/>
          </w:tcPr>
          <w:p w:rsidR="00E97A57" w:rsidRPr="00E97A57" w:rsidRDefault="00E97A57" w:rsidP="00E97A57">
            <w:pPr>
              <w:jc w:val="center"/>
              <w:rPr>
                <w:lang w:eastAsia="uk-UA"/>
              </w:rPr>
            </w:pPr>
            <w:r w:rsidRPr="00E97A57">
              <w:rPr>
                <w:lang w:eastAsia="uk-UA"/>
              </w:rPr>
              <w:t>Кількість годин роботи</w:t>
            </w:r>
          </w:p>
        </w:tc>
        <w:tc>
          <w:tcPr>
            <w:tcW w:w="1344" w:type="dxa"/>
            <w:tcBorders>
              <w:bottom w:val="single" w:sz="4" w:space="0" w:color="000000"/>
            </w:tcBorders>
            <w:shd w:val="clear" w:color="auto" w:fill="000080"/>
            <w:vAlign w:val="center"/>
          </w:tcPr>
          <w:p w:rsidR="00E97A57" w:rsidRPr="00E97A57" w:rsidRDefault="00E97A57" w:rsidP="00E97A57">
            <w:pPr>
              <w:jc w:val="center"/>
              <w:rPr>
                <w:lang w:eastAsia="uk-UA"/>
              </w:rPr>
            </w:pPr>
            <w:r w:rsidRPr="00E97A57">
              <w:rPr>
                <w:lang w:eastAsia="uk-UA"/>
              </w:rPr>
              <w:t>Загалом</w:t>
            </w:r>
          </w:p>
        </w:tc>
      </w:tr>
      <w:tr w:rsidR="00E97A57" w:rsidRPr="00E97A57" w:rsidTr="003E6A6F">
        <w:trPr>
          <w:jc w:val="center"/>
        </w:trPr>
        <w:tc>
          <w:tcPr>
            <w:tcW w:w="9708" w:type="dxa"/>
            <w:gridSpan w:val="6"/>
            <w:shd w:val="clear" w:color="auto" w:fill="DDDDDD"/>
          </w:tcPr>
          <w:p w:rsidR="00E97A57" w:rsidRPr="00E97A57" w:rsidRDefault="00E97A57" w:rsidP="00E97A57">
            <w:pPr>
              <w:numPr>
                <w:ilvl w:val="0"/>
                <w:numId w:val="15"/>
              </w:numPr>
              <w:pBdr>
                <w:top w:val="nil"/>
                <w:left w:val="nil"/>
                <w:bottom w:val="nil"/>
                <w:right w:val="nil"/>
                <w:between w:val="nil"/>
              </w:pBdr>
              <w:spacing w:after="0" w:line="240" w:lineRule="auto"/>
              <w:rPr>
                <w:color w:val="000000"/>
                <w:lang w:eastAsia="uk-UA"/>
              </w:rPr>
            </w:pPr>
            <w:r w:rsidRPr="00E97A57">
              <w:rPr>
                <w:color w:val="000000"/>
                <w:lang w:eastAsia="uk-UA"/>
              </w:rPr>
              <w:t xml:space="preserve">Гонорари працівникам </w:t>
            </w:r>
          </w:p>
        </w:tc>
      </w:tr>
      <w:tr w:rsidR="00E97A57" w:rsidRPr="00E97A57" w:rsidTr="003E6A6F">
        <w:trPr>
          <w:jc w:val="center"/>
        </w:trPr>
        <w:tc>
          <w:tcPr>
            <w:tcW w:w="538" w:type="dxa"/>
            <w:shd w:val="clear" w:color="auto" w:fill="auto"/>
          </w:tcPr>
          <w:p w:rsidR="00E97A57" w:rsidRPr="00E97A57" w:rsidRDefault="00E97A57" w:rsidP="00E97A57">
            <w:pPr>
              <w:jc w:val="both"/>
              <w:rPr>
                <w:lang w:eastAsia="uk-UA"/>
              </w:rPr>
            </w:pPr>
          </w:p>
        </w:tc>
        <w:tc>
          <w:tcPr>
            <w:tcW w:w="3804" w:type="dxa"/>
            <w:shd w:val="clear" w:color="auto" w:fill="auto"/>
          </w:tcPr>
          <w:p w:rsidR="00E97A57" w:rsidRPr="00E97A57" w:rsidRDefault="00E97A57" w:rsidP="00E97A57">
            <w:pPr>
              <w:jc w:val="both"/>
              <w:rPr>
                <w:lang w:eastAsia="uk-UA"/>
              </w:rPr>
            </w:pPr>
          </w:p>
        </w:tc>
        <w:tc>
          <w:tcPr>
            <w:tcW w:w="1559" w:type="dxa"/>
            <w:shd w:val="clear" w:color="auto" w:fill="auto"/>
          </w:tcPr>
          <w:p w:rsidR="00E97A57" w:rsidRPr="00E97A57" w:rsidRDefault="00E97A57" w:rsidP="00E97A57">
            <w:pPr>
              <w:jc w:val="both"/>
              <w:rPr>
                <w:lang w:eastAsia="uk-UA"/>
              </w:rPr>
            </w:pPr>
          </w:p>
        </w:tc>
        <w:tc>
          <w:tcPr>
            <w:tcW w:w="1244" w:type="dxa"/>
            <w:shd w:val="clear" w:color="auto" w:fill="auto"/>
          </w:tcPr>
          <w:p w:rsidR="00E97A57" w:rsidRPr="00E97A57" w:rsidRDefault="00E97A57" w:rsidP="00E97A57">
            <w:pPr>
              <w:jc w:val="both"/>
              <w:rPr>
                <w:lang w:eastAsia="uk-UA"/>
              </w:rPr>
            </w:pPr>
          </w:p>
        </w:tc>
        <w:tc>
          <w:tcPr>
            <w:tcW w:w="1219" w:type="dxa"/>
            <w:shd w:val="clear" w:color="auto" w:fill="auto"/>
          </w:tcPr>
          <w:p w:rsidR="00E97A57" w:rsidRPr="00E97A57" w:rsidRDefault="00E97A57" w:rsidP="00E97A57">
            <w:pPr>
              <w:jc w:val="both"/>
              <w:rPr>
                <w:lang w:eastAsia="uk-UA"/>
              </w:rPr>
            </w:pPr>
          </w:p>
        </w:tc>
        <w:tc>
          <w:tcPr>
            <w:tcW w:w="1344" w:type="dxa"/>
            <w:shd w:val="clear" w:color="auto" w:fill="auto"/>
          </w:tcPr>
          <w:p w:rsidR="00E97A57" w:rsidRPr="00E97A57" w:rsidRDefault="00E97A57" w:rsidP="00E97A57">
            <w:pPr>
              <w:jc w:val="both"/>
              <w:rPr>
                <w:lang w:eastAsia="uk-UA"/>
              </w:rPr>
            </w:pPr>
          </w:p>
        </w:tc>
      </w:tr>
      <w:tr w:rsidR="00E97A57" w:rsidRPr="00E97A57" w:rsidTr="003E6A6F">
        <w:trPr>
          <w:jc w:val="center"/>
        </w:trPr>
        <w:tc>
          <w:tcPr>
            <w:tcW w:w="538" w:type="dxa"/>
            <w:shd w:val="clear" w:color="auto" w:fill="auto"/>
          </w:tcPr>
          <w:p w:rsidR="00E97A57" w:rsidRPr="00E97A57" w:rsidRDefault="00E97A57" w:rsidP="00E97A57">
            <w:pPr>
              <w:jc w:val="both"/>
              <w:rPr>
                <w:lang w:eastAsia="uk-UA"/>
              </w:rPr>
            </w:pPr>
          </w:p>
        </w:tc>
        <w:tc>
          <w:tcPr>
            <w:tcW w:w="3804" w:type="dxa"/>
            <w:shd w:val="clear" w:color="auto" w:fill="auto"/>
          </w:tcPr>
          <w:p w:rsidR="00E97A57" w:rsidRPr="00E97A57" w:rsidRDefault="00E97A57" w:rsidP="00E97A57">
            <w:pPr>
              <w:jc w:val="both"/>
              <w:rPr>
                <w:lang w:eastAsia="uk-UA"/>
              </w:rPr>
            </w:pPr>
          </w:p>
        </w:tc>
        <w:tc>
          <w:tcPr>
            <w:tcW w:w="1559" w:type="dxa"/>
            <w:shd w:val="clear" w:color="auto" w:fill="auto"/>
          </w:tcPr>
          <w:p w:rsidR="00E97A57" w:rsidRPr="00E97A57" w:rsidRDefault="00E97A57" w:rsidP="00E97A57">
            <w:pPr>
              <w:jc w:val="both"/>
              <w:rPr>
                <w:lang w:eastAsia="uk-UA"/>
              </w:rPr>
            </w:pPr>
          </w:p>
        </w:tc>
        <w:tc>
          <w:tcPr>
            <w:tcW w:w="1244" w:type="dxa"/>
            <w:shd w:val="clear" w:color="auto" w:fill="auto"/>
          </w:tcPr>
          <w:p w:rsidR="00E97A57" w:rsidRPr="00E97A57" w:rsidRDefault="00E97A57" w:rsidP="00E97A57">
            <w:pPr>
              <w:jc w:val="both"/>
              <w:rPr>
                <w:lang w:eastAsia="uk-UA"/>
              </w:rPr>
            </w:pPr>
          </w:p>
        </w:tc>
        <w:tc>
          <w:tcPr>
            <w:tcW w:w="1219" w:type="dxa"/>
            <w:shd w:val="clear" w:color="auto" w:fill="auto"/>
          </w:tcPr>
          <w:p w:rsidR="00E97A57" w:rsidRPr="00E97A57" w:rsidRDefault="00E97A57" w:rsidP="00E97A57">
            <w:pPr>
              <w:jc w:val="both"/>
              <w:rPr>
                <w:lang w:eastAsia="uk-UA"/>
              </w:rPr>
            </w:pPr>
          </w:p>
        </w:tc>
        <w:tc>
          <w:tcPr>
            <w:tcW w:w="1344" w:type="dxa"/>
            <w:shd w:val="clear" w:color="auto" w:fill="auto"/>
          </w:tcPr>
          <w:p w:rsidR="00E97A57" w:rsidRPr="00E97A57" w:rsidRDefault="00E97A57" w:rsidP="00E97A57">
            <w:pPr>
              <w:jc w:val="both"/>
              <w:rPr>
                <w:lang w:eastAsia="uk-UA"/>
              </w:rPr>
            </w:pPr>
          </w:p>
        </w:tc>
      </w:tr>
      <w:tr w:rsidR="00E97A57" w:rsidRPr="00E97A57" w:rsidTr="003E6A6F">
        <w:trPr>
          <w:jc w:val="center"/>
        </w:trPr>
        <w:tc>
          <w:tcPr>
            <w:tcW w:w="8364" w:type="dxa"/>
            <w:gridSpan w:val="5"/>
            <w:tcBorders>
              <w:bottom w:val="single" w:sz="4" w:space="0" w:color="000000"/>
            </w:tcBorders>
            <w:shd w:val="clear" w:color="auto" w:fill="auto"/>
          </w:tcPr>
          <w:p w:rsidR="00E97A57" w:rsidRPr="00E97A57" w:rsidRDefault="00E97A57" w:rsidP="00E97A57">
            <w:pPr>
              <w:jc w:val="right"/>
              <w:rPr>
                <w:i/>
                <w:lang w:eastAsia="uk-UA"/>
              </w:rPr>
            </w:pPr>
            <w:r w:rsidRPr="00E97A57">
              <w:rPr>
                <w:i/>
                <w:lang w:eastAsia="uk-UA"/>
              </w:rPr>
              <w:t>Загальна сума гонорару</w:t>
            </w:r>
          </w:p>
        </w:tc>
        <w:tc>
          <w:tcPr>
            <w:tcW w:w="1344" w:type="dxa"/>
            <w:tcBorders>
              <w:bottom w:val="single" w:sz="4" w:space="0" w:color="000000"/>
            </w:tcBorders>
            <w:shd w:val="clear" w:color="auto" w:fill="auto"/>
          </w:tcPr>
          <w:p w:rsidR="00E97A57" w:rsidRPr="00E97A57" w:rsidRDefault="00E97A57" w:rsidP="00E97A57">
            <w:pPr>
              <w:jc w:val="both"/>
              <w:rPr>
                <w:lang w:eastAsia="uk-UA"/>
              </w:rPr>
            </w:pPr>
          </w:p>
        </w:tc>
      </w:tr>
      <w:tr w:rsidR="00E97A57" w:rsidRPr="00E97A57" w:rsidTr="003E6A6F">
        <w:trPr>
          <w:jc w:val="center"/>
        </w:trPr>
        <w:tc>
          <w:tcPr>
            <w:tcW w:w="9708" w:type="dxa"/>
            <w:gridSpan w:val="6"/>
            <w:shd w:val="clear" w:color="auto" w:fill="DDDDDD"/>
          </w:tcPr>
          <w:p w:rsidR="00E97A57" w:rsidRPr="00E97A57" w:rsidRDefault="00E97A57" w:rsidP="00E97A57">
            <w:pPr>
              <w:numPr>
                <w:ilvl w:val="0"/>
                <w:numId w:val="15"/>
              </w:numPr>
              <w:pBdr>
                <w:top w:val="nil"/>
                <w:left w:val="nil"/>
                <w:bottom w:val="nil"/>
                <w:right w:val="nil"/>
                <w:between w:val="nil"/>
              </w:pBdr>
              <w:spacing w:after="0" w:line="240" w:lineRule="auto"/>
              <w:jc w:val="both"/>
              <w:rPr>
                <w:color w:val="000000"/>
                <w:lang w:eastAsia="uk-UA"/>
              </w:rPr>
            </w:pPr>
            <w:r w:rsidRPr="00E97A57">
              <w:rPr>
                <w:color w:val="000000"/>
                <w:lang w:eastAsia="uk-UA"/>
              </w:rPr>
              <w:t>Інші витрати (зазначити)</w:t>
            </w:r>
          </w:p>
        </w:tc>
      </w:tr>
      <w:tr w:rsidR="00E97A57" w:rsidRPr="00E97A57" w:rsidTr="003E6A6F">
        <w:trPr>
          <w:jc w:val="center"/>
        </w:trPr>
        <w:tc>
          <w:tcPr>
            <w:tcW w:w="538" w:type="dxa"/>
            <w:shd w:val="clear" w:color="auto" w:fill="auto"/>
          </w:tcPr>
          <w:p w:rsidR="00E97A57" w:rsidRPr="00E97A57" w:rsidRDefault="00E97A57" w:rsidP="00E97A57">
            <w:pPr>
              <w:jc w:val="both"/>
              <w:rPr>
                <w:lang w:eastAsia="uk-UA"/>
              </w:rPr>
            </w:pPr>
          </w:p>
        </w:tc>
        <w:tc>
          <w:tcPr>
            <w:tcW w:w="3804" w:type="dxa"/>
            <w:shd w:val="clear" w:color="auto" w:fill="auto"/>
          </w:tcPr>
          <w:p w:rsidR="00E97A57" w:rsidRPr="00E97A57" w:rsidRDefault="00E97A57" w:rsidP="00E97A57">
            <w:pPr>
              <w:jc w:val="both"/>
              <w:rPr>
                <w:lang w:eastAsia="uk-UA"/>
              </w:rPr>
            </w:pPr>
          </w:p>
        </w:tc>
        <w:tc>
          <w:tcPr>
            <w:tcW w:w="1559" w:type="dxa"/>
            <w:shd w:val="clear" w:color="auto" w:fill="auto"/>
          </w:tcPr>
          <w:p w:rsidR="00E97A57" w:rsidRPr="00E97A57" w:rsidRDefault="00E97A57" w:rsidP="00E97A57">
            <w:pPr>
              <w:jc w:val="both"/>
              <w:rPr>
                <w:lang w:eastAsia="uk-UA"/>
              </w:rPr>
            </w:pPr>
          </w:p>
        </w:tc>
        <w:tc>
          <w:tcPr>
            <w:tcW w:w="1244" w:type="dxa"/>
            <w:shd w:val="clear" w:color="auto" w:fill="auto"/>
          </w:tcPr>
          <w:p w:rsidR="00E97A57" w:rsidRPr="00E97A57" w:rsidRDefault="00E97A57" w:rsidP="00E97A57">
            <w:pPr>
              <w:jc w:val="both"/>
              <w:rPr>
                <w:lang w:eastAsia="uk-UA"/>
              </w:rPr>
            </w:pPr>
          </w:p>
        </w:tc>
        <w:tc>
          <w:tcPr>
            <w:tcW w:w="1219" w:type="dxa"/>
            <w:shd w:val="clear" w:color="auto" w:fill="auto"/>
          </w:tcPr>
          <w:p w:rsidR="00E97A57" w:rsidRPr="00E97A57" w:rsidRDefault="00E97A57" w:rsidP="00E97A57">
            <w:pPr>
              <w:jc w:val="both"/>
              <w:rPr>
                <w:lang w:eastAsia="uk-UA"/>
              </w:rPr>
            </w:pPr>
          </w:p>
        </w:tc>
        <w:tc>
          <w:tcPr>
            <w:tcW w:w="1344" w:type="dxa"/>
            <w:shd w:val="clear" w:color="auto" w:fill="auto"/>
          </w:tcPr>
          <w:p w:rsidR="00E97A57" w:rsidRPr="00E97A57" w:rsidRDefault="00E97A57" w:rsidP="00E97A57">
            <w:pPr>
              <w:jc w:val="both"/>
              <w:rPr>
                <w:lang w:eastAsia="uk-UA"/>
              </w:rPr>
            </w:pPr>
          </w:p>
        </w:tc>
      </w:tr>
      <w:tr w:rsidR="00E97A57" w:rsidRPr="00E97A57" w:rsidTr="003E6A6F">
        <w:trPr>
          <w:jc w:val="center"/>
        </w:trPr>
        <w:tc>
          <w:tcPr>
            <w:tcW w:w="538" w:type="dxa"/>
            <w:shd w:val="clear" w:color="auto" w:fill="auto"/>
          </w:tcPr>
          <w:p w:rsidR="00E97A57" w:rsidRPr="00E97A57" w:rsidRDefault="00E97A57" w:rsidP="00E97A57">
            <w:pPr>
              <w:jc w:val="both"/>
              <w:rPr>
                <w:lang w:eastAsia="uk-UA"/>
              </w:rPr>
            </w:pPr>
          </w:p>
        </w:tc>
        <w:tc>
          <w:tcPr>
            <w:tcW w:w="3804" w:type="dxa"/>
            <w:shd w:val="clear" w:color="auto" w:fill="auto"/>
          </w:tcPr>
          <w:p w:rsidR="00E97A57" w:rsidRPr="00E97A57" w:rsidRDefault="00E97A57" w:rsidP="00E97A57">
            <w:pPr>
              <w:jc w:val="both"/>
              <w:rPr>
                <w:lang w:eastAsia="uk-UA"/>
              </w:rPr>
            </w:pPr>
          </w:p>
        </w:tc>
        <w:tc>
          <w:tcPr>
            <w:tcW w:w="1559" w:type="dxa"/>
            <w:shd w:val="clear" w:color="auto" w:fill="auto"/>
          </w:tcPr>
          <w:p w:rsidR="00E97A57" w:rsidRPr="00E97A57" w:rsidRDefault="00E97A57" w:rsidP="00E97A57">
            <w:pPr>
              <w:jc w:val="both"/>
              <w:rPr>
                <w:lang w:eastAsia="uk-UA"/>
              </w:rPr>
            </w:pPr>
          </w:p>
        </w:tc>
        <w:tc>
          <w:tcPr>
            <w:tcW w:w="1244" w:type="dxa"/>
            <w:shd w:val="clear" w:color="auto" w:fill="auto"/>
          </w:tcPr>
          <w:p w:rsidR="00E97A57" w:rsidRPr="00E97A57" w:rsidRDefault="00E97A57" w:rsidP="00E97A57">
            <w:pPr>
              <w:jc w:val="both"/>
              <w:rPr>
                <w:lang w:eastAsia="uk-UA"/>
              </w:rPr>
            </w:pPr>
          </w:p>
        </w:tc>
        <w:tc>
          <w:tcPr>
            <w:tcW w:w="1219" w:type="dxa"/>
            <w:shd w:val="clear" w:color="auto" w:fill="auto"/>
          </w:tcPr>
          <w:p w:rsidR="00E97A57" w:rsidRPr="00E97A57" w:rsidRDefault="00E97A57" w:rsidP="00E97A57">
            <w:pPr>
              <w:jc w:val="both"/>
              <w:rPr>
                <w:lang w:eastAsia="uk-UA"/>
              </w:rPr>
            </w:pPr>
          </w:p>
        </w:tc>
        <w:tc>
          <w:tcPr>
            <w:tcW w:w="1344" w:type="dxa"/>
            <w:shd w:val="clear" w:color="auto" w:fill="auto"/>
          </w:tcPr>
          <w:p w:rsidR="00E97A57" w:rsidRPr="00E97A57" w:rsidRDefault="00E97A57" w:rsidP="00E97A57">
            <w:pPr>
              <w:jc w:val="both"/>
              <w:rPr>
                <w:lang w:eastAsia="uk-UA"/>
              </w:rPr>
            </w:pPr>
          </w:p>
        </w:tc>
      </w:tr>
      <w:tr w:rsidR="00E97A57" w:rsidRPr="00E97A57" w:rsidTr="003E6A6F">
        <w:trPr>
          <w:jc w:val="center"/>
        </w:trPr>
        <w:tc>
          <w:tcPr>
            <w:tcW w:w="8364" w:type="dxa"/>
            <w:gridSpan w:val="5"/>
            <w:shd w:val="clear" w:color="auto" w:fill="auto"/>
          </w:tcPr>
          <w:p w:rsidR="00E97A57" w:rsidRPr="00E97A57" w:rsidRDefault="00E97A57" w:rsidP="00E97A57">
            <w:pPr>
              <w:jc w:val="right"/>
              <w:rPr>
                <w:i/>
                <w:lang w:eastAsia="uk-UA"/>
              </w:rPr>
            </w:pPr>
            <w:r w:rsidRPr="00E97A57">
              <w:rPr>
                <w:i/>
                <w:lang w:eastAsia="uk-UA"/>
              </w:rPr>
              <w:t>Загальна сума інших витрат</w:t>
            </w:r>
          </w:p>
        </w:tc>
        <w:tc>
          <w:tcPr>
            <w:tcW w:w="1344" w:type="dxa"/>
            <w:shd w:val="clear" w:color="auto" w:fill="auto"/>
          </w:tcPr>
          <w:p w:rsidR="00E97A57" w:rsidRPr="00E97A57" w:rsidRDefault="00E97A57" w:rsidP="00E97A57">
            <w:pPr>
              <w:jc w:val="right"/>
              <w:rPr>
                <w:lang w:eastAsia="uk-UA"/>
              </w:rPr>
            </w:pPr>
            <w:r w:rsidRPr="00E97A57">
              <w:rPr>
                <w:lang w:eastAsia="uk-UA"/>
              </w:rPr>
              <w:t>UAH</w:t>
            </w:r>
          </w:p>
        </w:tc>
      </w:tr>
      <w:tr w:rsidR="00E97A57" w:rsidRPr="00E97A57" w:rsidTr="003E6A6F">
        <w:trPr>
          <w:jc w:val="center"/>
        </w:trPr>
        <w:tc>
          <w:tcPr>
            <w:tcW w:w="8364" w:type="dxa"/>
            <w:gridSpan w:val="5"/>
            <w:shd w:val="clear" w:color="auto" w:fill="auto"/>
          </w:tcPr>
          <w:p w:rsidR="00E97A57" w:rsidRPr="00E97A57" w:rsidRDefault="00E97A57" w:rsidP="00E97A57">
            <w:pPr>
              <w:jc w:val="right"/>
              <w:rPr>
                <w:b/>
                <w:i/>
                <w:lang w:eastAsia="uk-UA"/>
              </w:rPr>
            </w:pPr>
            <w:r w:rsidRPr="00E97A57">
              <w:rPr>
                <w:b/>
                <w:i/>
                <w:lang w:eastAsia="uk-UA"/>
              </w:rPr>
              <w:t xml:space="preserve">Загальна сума контракту </w:t>
            </w:r>
          </w:p>
          <w:p w:rsidR="00E97A57" w:rsidRPr="00E97A57" w:rsidRDefault="00E97A57" w:rsidP="00E97A57">
            <w:pPr>
              <w:jc w:val="right"/>
              <w:rPr>
                <w:i/>
                <w:lang w:eastAsia="uk-UA"/>
              </w:rPr>
            </w:pPr>
            <w:r w:rsidRPr="00E97A57">
              <w:rPr>
                <w:i/>
                <w:lang w:eastAsia="uk-UA"/>
              </w:rPr>
              <w:t xml:space="preserve"> (гонорари працівникам+ інші витрати)</w:t>
            </w:r>
          </w:p>
        </w:tc>
        <w:tc>
          <w:tcPr>
            <w:tcW w:w="1344" w:type="dxa"/>
            <w:shd w:val="clear" w:color="auto" w:fill="auto"/>
            <w:vAlign w:val="center"/>
          </w:tcPr>
          <w:p w:rsidR="00E97A57" w:rsidRPr="00E97A57" w:rsidRDefault="00E97A57" w:rsidP="00E97A57">
            <w:pPr>
              <w:jc w:val="right"/>
              <w:rPr>
                <w:lang w:eastAsia="uk-UA"/>
              </w:rPr>
            </w:pPr>
            <w:r w:rsidRPr="00E97A57">
              <w:rPr>
                <w:lang w:eastAsia="uk-UA"/>
              </w:rPr>
              <w:t>UAH</w:t>
            </w:r>
          </w:p>
        </w:tc>
      </w:tr>
    </w:tbl>
    <w:p w:rsidR="00E97A57" w:rsidRPr="00E97A57" w:rsidRDefault="00E97A57" w:rsidP="00E97A57">
      <w:pPr>
        <w:tabs>
          <w:tab w:val="left" w:pos="-180"/>
          <w:tab w:val="right" w:pos="1980"/>
          <w:tab w:val="left" w:pos="2160"/>
          <w:tab w:val="left" w:pos="4320"/>
        </w:tabs>
        <w:rPr>
          <w:b/>
          <w:lang w:eastAsia="uk-UA"/>
        </w:rPr>
      </w:pPr>
      <w:r w:rsidRPr="00E97A57">
        <w:rPr>
          <w:noProof/>
          <w:lang w:val="en-US"/>
        </w:rPr>
        <mc:AlternateContent>
          <mc:Choice Requires="wps">
            <w:drawing>
              <wp:anchor distT="0" distB="0" distL="114300" distR="114300" simplePos="0" relativeHeight="251660288" behindDoc="0" locked="0" layoutInCell="1" hidden="0" allowOverlap="1" wp14:anchorId="48F1D6AE" wp14:editId="00C5BF49">
                <wp:simplePos x="0" y="0"/>
                <wp:positionH relativeFrom="margin">
                  <wp:posOffset>-635</wp:posOffset>
                </wp:positionH>
                <wp:positionV relativeFrom="paragraph">
                  <wp:posOffset>37465</wp:posOffset>
                </wp:positionV>
                <wp:extent cx="6143625" cy="2762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6143625" cy="276225"/>
                        </a:xfrm>
                        <a:prstGeom prst="rect">
                          <a:avLst/>
                        </a:prstGeom>
                        <a:noFill/>
                        <a:ln w="9525" cap="flat" cmpd="sng">
                          <a:solidFill>
                            <a:srgbClr val="000000"/>
                          </a:solidFill>
                          <a:prstDash val="solid"/>
                          <a:miter lim="800000"/>
                          <a:headEnd type="none" w="sm" len="sm"/>
                          <a:tailEnd type="none" w="sm" len="sm"/>
                        </a:ln>
                      </wps:spPr>
                      <wps:txbx>
                        <w:txbxContent>
                          <w:p w:rsidR="00E97A57" w:rsidRDefault="00E97A57" w:rsidP="00E97A57">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F1D6AE" id="Прямоугольник 23" o:spid="_x0000_s1026" style="position:absolute;margin-left:-.05pt;margin-top:2.95pt;width:483.7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" filled="f">
                <v:stroke startarrowwidth="narrow" startarrowlength="short" endarrowwidth="narrow" endarrowlength="short"/>
                <v:textbox inset="2.53958mm,1.2694mm,2.53958mm,1.2694mm">
                  <w:txbxContent>
                    <w:p w:rsidR="00E97A57" w:rsidRDefault="00E97A57" w:rsidP="00E97A57">
                      <w:pPr>
                        <w:spacing w:line="258" w:lineRule="auto"/>
                        <w:textDirection w:val="btLr"/>
                      </w:pPr>
                      <w:r>
                        <w:rPr>
                          <w:i/>
                          <w:color w:val="000000"/>
                        </w:rPr>
                        <w:t>Коментарі:</w:t>
                      </w:r>
                    </w:p>
                  </w:txbxContent>
                </v:textbox>
                <w10:wrap anchorx="margin"/>
              </v:rect>
            </w:pict>
          </mc:Fallback>
        </mc:AlternateContent>
      </w:r>
    </w:p>
    <w:p w:rsidR="000159BB" w:rsidRPr="00B1020A" w:rsidRDefault="000159BB">
      <w:pPr>
        <w:spacing w:after="0" w:line="240" w:lineRule="auto"/>
        <w:jc w:val="both"/>
      </w:pPr>
    </w:p>
    <w:p w:rsidR="000159BB" w:rsidRPr="00B1020A" w:rsidRDefault="00E2437F" w:rsidP="00C57C00">
      <w:pPr>
        <w:spacing w:after="0"/>
        <w:jc w:val="both"/>
        <w:rPr>
          <w:b/>
        </w:rPr>
      </w:pPr>
      <w:r w:rsidRPr="00B1020A">
        <w:t xml:space="preserve">Цим засвідчую, що вище вказана компанія, яку я уповноважений представляти, переглянула </w:t>
      </w:r>
      <w:r w:rsidRPr="00B1020A">
        <w:rPr>
          <w:b/>
        </w:rPr>
        <w:t xml:space="preserve">Запит на Подання Пропозицій RFQ Nº </w:t>
      </w:r>
      <w:r w:rsidR="00A904B8" w:rsidRPr="00A904B8">
        <w:rPr>
          <w:b/>
          <w:color w:val="000000"/>
        </w:rPr>
        <w:t>UNFPA/UKR/RFQ/22/</w:t>
      </w:r>
      <w:r w:rsidR="00A904B8">
        <w:rPr>
          <w:b/>
          <w:color w:val="000000"/>
        </w:rPr>
        <w:t>10</w:t>
      </w:r>
      <w:r w:rsidRPr="00B1020A">
        <w:rPr>
          <w:b/>
        </w:rPr>
        <w:t xml:space="preserve"> </w:t>
      </w:r>
      <w:r w:rsidRPr="00B1020A">
        <w:t>[</w:t>
      </w:r>
      <w:bookmarkStart w:id="3" w:name="_GoBack"/>
      <w:r w:rsidR="00DA23DC" w:rsidRPr="00DA23DC">
        <w:rPr>
          <w:b/>
        </w:rPr>
        <w:t>Реалізація ініціатив з розбудови економічної спроможності жінок, постраждалих від гендерно зумовленого/домашнього насильства та жінок</w:t>
      </w:r>
      <w:r w:rsidR="00DA23DC">
        <w:rPr>
          <w:b/>
        </w:rPr>
        <w:t>, які знаходяться в зоні ризику</w:t>
      </w:r>
      <w:bookmarkEnd w:id="3"/>
      <w:r w:rsidRPr="00B1020A">
        <w:rPr>
          <w:b/>
        </w:rPr>
        <w:t>]</w:t>
      </w:r>
      <w:r w:rsidRPr="00B1020A">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a"/>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0159BB" w:rsidRPr="00B1020A">
        <w:tc>
          <w:tcPr>
            <w:tcW w:w="4623" w:type="dxa"/>
            <w:shd w:val="clear" w:color="auto" w:fill="auto"/>
            <w:vAlign w:val="center"/>
          </w:tcPr>
          <w:p w:rsidR="000159BB" w:rsidRPr="00B1020A" w:rsidRDefault="000159BB">
            <w:pPr>
              <w:tabs>
                <w:tab w:val="left" w:pos="-180"/>
                <w:tab w:val="right" w:pos="1980"/>
                <w:tab w:val="left" w:pos="2160"/>
                <w:tab w:val="left" w:pos="4320"/>
              </w:tabs>
            </w:pPr>
          </w:p>
          <w:p w:rsidR="000159BB" w:rsidRPr="00B1020A" w:rsidRDefault="000159BB">
            <w:pPr>
              <w:tabs>
                <w:tab w:val="left" w:pos="-180"/>
                <w:tab w:val="right" w:pos="1980"/>
                <w:tab w:val="left" w:pos="2160"/>
                <w:tab w:val="left" w:pos="4320"/>
              </w:tabs>
            </w:pPr>
          </w:p>
        </w:tc>
        <w:tc>
          <w:tcPr>
            <w:tcW w:w="2309" w:type="dxa"/>
            <w:tcBorders>
              <w:right w:val="nil"/>
            </w:tcBorders>
            <w:shd w:val="clear" w:color="auto" w:fill="auto"/>
            <w:vAlign w:val="center"/>
          </w:tcPr>
          <w:p w:rsidR="000159BB" w:rsidRPr="00B1020A" w:rsidRDefault="00E2437F">
            <w:pPr>
              <w:tabs>
                <w:tab w:val="left" w:pos="-180"/>
                <w:tab w:val="right" w:pos="1980"/>
                <w:tab w:val="left" w:pos="2160"/>
                <w:tab w:val="left" w:pos="4320"/>
              </w:tabs>
              <w:jc w:val="center"/>
            </w:pPr>
            <w:r w:rsidRPr="00B1020A">
              <w:rPr>
                <w:color w:val="808080"/>
              </w:rPr>
              <w:t>Click here to enter a date.</w:t>
            </w:r>
          </w:p>
        </w:tc>
        <w:tc>
          <w:tcPr>
            <w:tcW w:w="2310" w:type="dxa"/>
            <w:tcBorders>
              <w:left w:val="nil"/>
            </w:tcBorders>
            <w:shd w:val="clear" w:color="auto" w:fill="auto"/>
            <w:vAlign w:val="center"/>
          </w:tcPr>
          <w:p w:rsidR="000159BB" w:rsidRPr="00B1020A" w:rsidRDefault="000159BB">
            <w:pPr>
              <w:tabs>
                <w:tab w:val="left" w:pos="-180"/>
                <w:tab w:val="right" w:pos="1980"/>
                <w:tab w:val="left" w:pos="2160"/>
                <w:tab w:val="left" w:pos="4320"/>
              </w:tabs>
            </w:pPr>
          </w:p>
        </w:tc>
      </w:tr>
      <w:tr w:rsidR="000159BB" w:rsidRPr="00B1020A">
        <w:tc>
          <w:tcPr>
            <w:tcW w:w="4623" w:type="dxa"/>
            <w:shd w:val="clear" w:color="auto" w:fill="auto"/>
            <w:vAlign w:val="center"/>
          </w:tcPr>
          <w:p w:rsidR="000159BB" w:rsidRPr="00B1020A" w:rsidRDefault="00E2437F">
            <w:pPr>
              <w:tabs>
                <w:tab w:val="left" w:pos="-180"/>
                <w:tab w:val="right" w:pos="1980"/>
                <w:tab w:val="left" w:pos="2160"/>
                <w:tab w:val="left" w:pos="4320"/>
              </w:tabs>
              <w:jc w:val="center"/>
            </w:pPr>
            <w:r w:rsidRPr="00B1020A">
              <w:t>Ім’я, прізвище та посада</w:t>
            </w:r>
          </w:p>
        </w:tc>
        <w:tc>
          <w:tcPr>
            <w:tcW w:w="4619" w:type="dxa"/>
            <w:gridSpan w:val="2"/>
            <w:shd w:val="clear" w:color="auto" w:fill="auto"/>
            <w:vAlign w:val="center"/>
          </w:tcPr>
          <w:p w:rsidR="000159BB" w:rsidRPr="00B1020A" w:rsidRDefault="00E2437F">
            <w:pPr>
              <w:tabs>
                <w:tab w:val="left" w:pos="-180"/>
                <w:tab w:val="right" w:pos="1980"/>
                <w:tab w:val="left" w:pos="2160"/>
                <w:tab w:val="left" w:pos="4320"/>
              </w:tabs>
              <w:jc w:val="center"/>
            </w:pPr>
            <w:r w:rsidRPr="00B1020A">
              <w:t>Дата та місце</w:t>
            </w:r>
          </w:p>
        </w:tc>
      </w:tr>
    </w:tbl>
    <w:p w:rsidR="000159BB" w:rsidRPr="00B1020A" w:rsidRDefault="00E2437F">
      <w:pPr>
        <w:rPr>
          <w:b/>
        </w:rPr>
      </w:pPr>
      <w:r w:rsidRPr="00B1020A">
        <w:lastRenderedPageBreak/>
        <w:br w:type="page"/>
      </w:r>
    </w:p>
    <w:p w:rsidR="000159BB" w:rsidRPr="00B1020A" w:rsidRDefault="00E2437F">
      <w:pPr>
        <w:jc w:val="center"/>
        <w:rPr>
          <w:b/>
        </w:rPr>
      </w:pPr>
      <w:r w:rsidRPr="00B1020A">
        <w:rPr>
          <w:b/>
        </w:rPr>
        <w:lastRenderedPageBreak/>
        <w:t>Додаток I:</w:t>
      </w:r>
    </w:p>
    <w:p w:rsidR="000159BB" w:rsidRPr="00B1020A" w:rsidRDefault="00E2437F">
      <w:pPr>
        <w:jc w:val="center"/>
        <w:rPr>
          <w:b/>
        </w:rPr>
      </w:pPr>
      <w:r w:rsidRPr="00B1020A">
        <w:rPr>
          <w:b/>
        </w:rPr>
        <w:t>Загальні умови договору:</w:t>
      </w:r>
    </w:p>
    <w:p w:rsidR="000159BB" w:rsidRPr="00B1020A" w:rsidRDefault="00E2437F">
      <w:pPr>
        <w:jc w:val="center"/>
        <w:rPr>
          <w:b/>
        </w:rPr>
      </w:pPr>
      <w:r w:rsidRPr="00B1020A">
        <w:rPr>
          <w:b/>
        </w:rPr>
        <w:t>De Minimis Contracts</w:t>
      </w:r>
    </w:p>
    <w:p w:rsidR="000159BB" w:rsidRPr="00B1020A" w:rsidRDefault="000159BB"/>
    <w:p w:rsidR="000159BB" w:rsidRPr="00B1020A" w:rsidRDefault="000159BB">
      <w:pPr>
        <w:tabs>
          <w:tab w:val="left" w:pos="7020"/>
        </w:tabs>
      </w:pPr>
    </w:p>
    <w:p w:rsidR="000159BB" w:rsidRDefault="00E2437F">
      <w:pPr>
        <w:tabs>
          <w:tab w:val="left" w:pos="7020"/>
        </w:tabs>
      </w:pPr>
      <w:r w:rsidRPr="00B1020A">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18">
        <w:r w:rsidRPr="00B1020A">
          <w:rPr>
            <w:color w:val="0563C1"/>
            <w:u w:val="single"/>
          </w:rPr>
          <w:t>English,</w:t>
        </w:r>
      </w:hyperlink>
      <w:r w:rsidRPr="00B1020A">
        <w:rPr>
          <w:color w:val="0563C1"/>
          <w:u w:val="single"/>
        </w:rPr>
        <w:t xml:space="preserve"> </w:t>
      </w:r>
      <w:hyperlink r:id="rId19">
        <w:r w:rsidRPr="00B1020A">
          <w:rPr>
            <w:color w:val="0563C1"/>
            <w:u w:val="single"/>
          </w:rPr>
          <w:t>Spanish</w:t>
        </w:r>
      </w:hyperlink>
      <w:r w:rsidRPr="00B1020A">
        <w:t xml:space="preserve"> і </w:t>
      </w:r>
      <w:hyperlink r:id="rId20">
        <w:r w:rsidRPr="00B1020A">
          <w:rPr>
            <w:color w:val="0563C1"/>
            <w:u w:val="single"/>
          </w:rPr>
          <w:t>French</w:t>
        </w:r>
      </w:hyperlink>
    </w:p>
    <w:p w:rsidR="000159BB" w:rsidRDefault="000159BB"/>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pPr>
    </w:p>
    <w:p w:rsidR="000159BB" w:rsidRDefault="000159BB">
      <w:pPr>
        <w:tabs>
          <w:tab w:val="left" w:pos="5400"/>
        </w:tabs>
        <w:jc w:val="right"/>
        <w:rPr>
          <w:b/>
        </w:rPr>
      </w:pPr>
    </w:p>
    <w:p w:rsidR="000159BB" w:rsidRDefault="000159BB">
      <w:pPr>
        <w:rPr>
          <w:b/>
        </w:rPr>
      </w:pPr>
    </w:p>
    <w:sectPr w:rsidR="000159BB">
      <w:headerReference w:type="even" r:id="rId21"/>
      <w:headerReference w:type="default" r:id="rId22"/>
      <w:footerReference w:type="even" r:id="rId23"/>
      <w:footerReference w:type="default" r:id="rId24"/>
      <w:headerReference w:type="first" r:id="rId25"/>
      <w:footerReference w:type="first" r:id="rId26"/>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A0" w:rsidRDefault="00A05EA0">
      <w:pPr>
        <w:spacing w:after="0" w:line="240" w:lineRule="auto"/>
      </w:pPr>
      <w:r>
        <w:separator/>
      </w:r>
    </w:p>
  </w:endnote>
  <w:endnote w:type="continuationSeparator" w:id="0">
    <w:p w:rsidR="00A05EA0" w:rsidRDefault="00A0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18" w:rsidRDefault="0074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18" w:rsidRDefault="007447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18" w:rsidRDefault="0074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A0" w:rsidRDefault="00A05EA0">
      <w:pPr>
        <w:spacing w:after="0" w:line="240" w:lineRule="auto"/>
      </w:pPr>
      <w:r>
        <w:separator/>
      </w:r>
    </w:p>
  </w:footnote>
  <w:footnote w:type="continuationSeparator" w:id="0">
    <w:p w:rsidR="00A05EA0" w:rsidRDefault="00A05EA0">
      <w:pPr>
        <w:spacing w:after="0" w:line="240" w:lineRule="auto"/>
      </w:pPr>
      <w:r>
        <w:continuationSeparator/>
      </w:r>
    </w:p>
  </w:footnote>
  <w:footnote w:id="1">
    <w:p w:rsidR="00C84289" w:rsidRDefault="00C8428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18" w:rsidRDefault="0074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89" w:rsidRDefault="00C84289">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C84289" w:rsidRDefault="00C84289">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C84289" w:rsidRDefault="00C84289">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C84289" w:rsidRDefault="00C84289">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18" w:rsidRDefault="0074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004"/>
    <w:multiLevelType w:val="multilevel"/>
    <w:tmpl w:val="D8FE3B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F3F03"/>
    <w:multiLevelType w:val="hybridMultilevel"/>
    <w:tmpl w:val="444C740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18C736C6"/>
    <w:multiLevelType w:val="hybridMultilevel"/>
    <w:tmpl w:val="23CEF81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15:restartNumberingAfterBreak="0">
    <w:nsid w:val="1C871691"/>
    <w:multiLevelType w:val="hybridMultilevel"/>
    <w:tmpl w:val="C282999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1EBD7231"/>
    <w:multiLevelType w:val="multilevel"/>
    <w:tmpl w:val="47B8C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236FA6"/>
    <w:multiLevelType w:val="multilevel"/>
    <w:tmpl w:val="16B69AB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6F0265"/>
    <w:multiLevelType w:val="multilevel"/>
    <w:tmpl w:val="FBA6BF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BDE464F"/>
    <w:multiLevelType w:val="multilevel"/>
    <w:tmpl w:val="02220A1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566C48"/>
    <w:multiLevelType w:val="multilevel"/>
    <w:tmpl w:val="BD5A9F1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2C17FE7"/>
    <w:multiLevelType w:val="multilevel"/>
    <w:tmpl w:val="1D025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36B7CD8"/>
    <w:multiLevelType w:val="hybridMultilevel"/>
    <w:tmpl w:val="C8D2D5DA"/>
    <w:lvl w:ilvl="0" w:tplc="60504C20">
      <w:start w:val="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45E5219"/>
    <w:multiLevelType w:val="multilevel"/>
    <w:tmpl w:val="AFD04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5F402C"/>
    <w:multiLevelType w:val="hybridMultilevel"/>
    <w:tmpl w:val="2F960E6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3"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4" w15:restartNumberingAfterBreak="0">
    <w:nsid w:val="72DA539F"/>
    <w:multiLevelType w:val="hybridMultilevel"/>
    <w:tmpl w:val="9A844488"/>
    <w:lvl w:ilvl="0" w:tplc="9E5A5BC2">
      <w:numFmt w:val="bullet"/>
      <w:lvlText w:val="•"/>
      <w:lvlJc w:val="left"/>
      <w:pPr>
        <w:ind w:left="359" w:hanging="360"/>
      </w:pPr>
      <w:rPr>
        <w:rFonts w:ascii="Calibri" w:eastAsia="Calibri" w:hAnsi="Calibri" w:cs="Calibri" w:hint="default"/>
      </w:rPr>
    </w:lvl>
    <w:lvl w:ilvl="1" w:tplc="04220003" w:tentative="1">
      <w:start w:val="1"/>
      <w:numFmt w:val="bullet"/>
      <w:lvlText w:val="o"/>
      <w:lvlJc w:val="left"/>
      <w:pPr>
        <w:ind w:left="1079" w:hanging="360"/>
      </w:pPr>
      <w:rPr>
        <w:rFonts w:ascii="Courier New" w:hAnsi="Courier New" w:cs="Courier New" w:hint="default"/>
      </w:rPr>
    </w:lvl>
    <w:lvl w:ilvl="2" w:tplc="04220005" w:tentative="1">
      <w:start w:val="1"/>
      <w:numFmt w:val="bullet"/>
      <w:lvlText w:val=""/>
      <w:lvlJc w:val="left"/>
      <w:pPr>
        <w:ind w:left="1799" w:hanging="360"/>
      </w:pPr>
      <w:rPr>
        <w:rFonts w:ascii="Wingdings" w:hAnsi="Wingdings" w:hint="default"/>
      </w:rPr>
    </w:lvl>
    <w:lvl w:ilvl="3" w:tplc="04220001" w:tentative="1">
      <w:start w:val="1"/>
      <w:numFmt w:val="bullet"/>
      <w:lvlText w:val=""/>
      <w:lvlJc w:val="left"/>
      <w:pPr>
        <w:ind w:left="2519" w:hanging="360"/>
      </w:pPr>
      <w:rPr>
        <w:rFonts w:ascii="Symbol" w:hAnsi="Symbol" w:hint="default"/>
      </w:rPr>
    </w:lvl>
    <w:lvl w:ilvl="4" w:tplc="04220003" w:tentative="1">
      <w:start w:val="1"/>
      <w:numFmt w:val="bullet"/>
      <w:lvlText w:val="o"/>
      <w:lvlJc w:val="left"/>
      <w:pPr>
        <w:ind w:left="3239" w:hanging="360"/>
      </w:pPr>
      <w:rPr>
        <w:rFonts w:ascii="Courier New" w:hAnsi="Courier New" w:cs="Courier New" w:hint="default"/>
      </w:rPr>
    </w:lvl>
    <w:lvl w:ilvl="5" w:tplc="04220005" w:tentative="1">
      <w:start w:val="1"/>
      <w:numFmt w:val="bullet"/>
      <w:lvlText w:val=""/>
      <w:lvlJc w:val="left"/>
      <w:pPr>
        <w:ind w:left="3959" w:hanging="360"/>
      </w:pPr>
      <w:rPr>
        <w:rFonts w:ascii="Wingdings" w:hAnsi="Wingdings" w:hint="default"/>
      </w:rPr>
    </w:lvl>
    <w:lvl w:ilvl="6" w:tplc="04220001" w:tentative="1">
      <w:start w:val="1"/>
      <w:numFmt w:val="bullet"/>
      <w:lvlText w:val=""/>
      <w:lvlJc w:val="left"/>
      <w:pPr>
        <w:ind w:left="4679" w:hanging="360"/>
      </w:pPr>
      <w:rPr>
        <w:rFonts w:ascii="Symbol" w:hAnsi="Symbol" w:hint="default"/>
      </w:rPr>
    </w:lvl>
    <w:lvl w:ilvl="7" w:tplc="04220003" w:tentative="1">
      <w:start w:val="1"/>
      <w:numFmt w:val="bullet"/>
      <w:lvlText w:val="o"/>
      <w:lvlJc w:val="left"/>
      <w:pPr>
        <w:ind w:left="5399" w:hanging="360"/>
      </w:pPr>
      <w:rPr>
        <w:rFonts w:ascii="Courier New" w:hAnsi="Courier New" w:cs="Courier New" w:hint="default"/>
      </w:rPr>
    </w:lvl>
    <w:lvl w:ilvl="8" w:tplc="04220005" w:tentative="1">
      <w:start w:val="1"/>
      <w:numFmt w:val="bullet"/>
      <w:lvlText w:val=""/>
      <w:lvlJc w:val="left"/>
      <w:pPr>
        <w:ind w:left="6119" w:hanging="360"/>
      </w:pPr>
      <w:rPr>
        <w:rFonts w:ascii="Wingdings" w:hAnsi="Wingdings" w:hint="default"/>
      </w:rPr>
    </w:lvl>
  </w:abstractNum>
  <w:num w:numId="1">
    <w:abstractNumId w:val="7"/>
  </w:num>
  <w:num w:numId="2">
    <w:abstractNumId w:val="9"/>
  </w:num>
  <w:num w:numId="3">
    <w:abstractNumId w:val="0"/>
  </w:num>
  <w:num w:numId="4">
    <w:abstractNumId w:val="6"/>
  </w:num>
  <w:num w:numId="5">
    <w:abstractNumId w:val="8"/>
  </w:num>
  <w:num w:numId="6">
    <w:abstractNumId w:val="5"/>
  </w:num>
  <w:num w:numId="7">
    <w:abstractNumId w:val="4"/>
  </w:num>
  <w:num w:numId="8">
    <w:abstractNumId w:val="11"/>
  </w:num>
  <w:num w:numId="9">
    <w:abstractNumId w:val="14"/>
  </w:num>
  <w:num w:numId="10">
    <w:abstractNumId w:val="12"/>
  </w:num>
  <w:num w:numId="11">
    <w:abstractNumId w:val="3"/>
  </w:num>
  <w:num w:numId="12">
    <w:abstractNumId w:val="2"/>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BB"/>
    <w:rsid w:val="000159BB"/>
    <w:rsid w:val="000A3569"/>
    <w:rsid w:val="000A5E0C"/>
    <w:rsid w:val="000F322D"/>
    <w:rsid w:val="00173BDE"/>
    <w:rsid w:val="001A4425"/>
    <w:rsid w:val="001E04E7"/>
    <w:rsid w:val="0021458D"/>
    <w:rsid w:val="0026112F"/>
    <w:rsid w:val="002A222D"/>
    <w:rsid w:val="0032274C"/>
    <w:rsid w:val="003D0598"/>
    <w:rsid w:val="004B2C8D"/>
    <w:rsid w:val="0053542E"/>
    <w:rsid w:val="00561255"/>
    <w:rsid w:val="005B3A24"/>
    <w:rsid w:val="005C0F89"/>
    <w:rsid w:val="005C224E"/>
    <w:rsid w:val="005D4618"/>
    <w:rsid w:val="006B49F9"/>
    <w:rsid w:val="006D5138"/>
    <w:rsid w:val="00734A78"/>
    <w:rsid w:val="00736ABD"/>
    <w:rsid w:val="00744718"/>
    <w:rsid w:val="00831932"/>
    <w:rsid w:val="008A6C66"/>
    <w:rsid w:val="009A6765"/>
    <w:rsid w:val="009E23FF"/>
    <w:rsid w:val="009F1615"/>
    <w:rsid w:val="009F77DD"/>
    <w:rsid w:val="00A05EA0"/>
    <w:rsid w:val="00A40567"/>
    <w:rsid w:val="00A904B8"/>
    <w:rsid w:val="00B1020A"/>
    <w:rsid w:val="00B75EE1"/>
    <w:rsid w:val="00B95E51"/>
    <w:rsid w:val="00BE5C5A"/>
    <w:rsid w:val="00C12C4E"/>
    <w:rsid w:val="00C201AE"/>
    <w:rsid w:val="00C57C00"/>
    <w:rsid w:val="00C84289"/>
    <w:rsid w:val="00D31371"/>
    <w:rsid w:val="00DA23DC"/>
    <w:rsid w:val="00DE60EF"/>
    <w:rsid w:val="00E0449E"/>
    <w:rsid w:val="00E15467"/>
    <w:rsid w:val="00E2437F"/>
    <w:rsid w:val="00E41AC9"/>
    <w:rsid w:val="00E86D4F"/>
    <w:rsid w:val="00E9139D"/>
    <w:rsid w:val="00E97A57"/>
    <w:rsid w:val="00ED24F6"/>
    <w:rsid w:val="00FB2353"/>
    <w:rsid w:val="00FB5C4D"/>
    <w:rsid w:val="00F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89"/>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ist Paragraph (numbered (a)),Абзац списка1,Lapis Bulleted List,Bullets,List Paragraph1,List 100s,WB Para,normal,Normal1,Normal2,Normal3,Normal4,Normal5,Normal6,Normal7,paragraph,Paragraphe de liste1"/>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 (numbered (a)) Char,Абзац списка1 Char,Lapis Bulleted List Char,Bullets Char,List Paragraph1 Char,List 100s Char,WB Para Char,normal Char,Normal1 Char,Normal2 Char,Normal3 Char,Normal4 Char,Normal5 Char,Normal6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6">
    <w:name w:val="6"/>
    <w:basedOn w:val="TableNormal"/>
    <w:rsid w:val="00780A2E"/>
    <w:rPr>
      <w:lang w:eastAsia="uk-UA"/>
    </w:rPr>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top w:w="117" w:type="dxa"/>
        <w:left w:w="94" w:type="dxa"/>
        <w:right w:w="84"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styleId="TableGrid">
    <w:name w:val="Table Grid"/>
    <w:basedOn w:val="TableNormal"/>
    <w:uiPriority w:val="39"/>
    <w:rsid w:val="00C8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kompaniiets@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asury.un.or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fpa.org/about-procure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areerhub.rozirvykolo.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tyles" Target="styles.xml"/><Relationship Id="rId9" Type="http://schemas.openxmlformats.org/officeDocument/2006/relationships/hyperlink" Target="https://ukraine.unfpa.org/uk/%D0%BF%D1%80%D0%BE-%D0%BD%D0%B0%D1%81" TargetMode="External"/><Relationship Id="rId14" Type="http://schemas.openxmlformats.org/officeDocument/2006/relationships/hyperlink" Target="http://web2.unfpa.org/help/hotline.cf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8+1OvcVOrZ3dE4Yrg0yWLSX5vw==">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E3F940-5DC6-4630-94B1-86BD16E4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5480</Words>
  <Characters>31241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2022-04-13T10:02:00Z</dcterms:created>
  <dcterms:modified xsi:type="dcterms:W3CDTF">2022-04-13T10:02:00Z</dcterms:modified>
</cp:coreProperties>
</file>