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D0C6" w14:textId="77777777" w:rsidR="00867E67" w:rsidRPr="00E458B2" w:rsidRDefault="00867E67">
      <w:pPr>
        <w:tabs>
          <w:tab w:val="left" w:pos="5400"/>
        </w:tabs>
        <w:jc w:val="right"/>
      </w:pPr>
    </w:p>
    <w:p w14:paraId="093B5F9B" w14:textId="4AF6E602" w:rsidR="006D1FF7" w:rsidRPr="00E458B2" w:rsidRDefault="006D1FF7" w:rsidP="006D1FF7">
      <w:pPr>
        <w:tabs>
          <w:tab w:val="left" w:pos="5400"/>
        </w:tabs>
        <w:spacing w:after="0" w:line="240" w:lineRule="auto"/>
        <w:jc w:val="right"/>
        <w:rPr>
          <w:rFonts w:asciiTheme="minorHAnsi" w:hAnsiTheme="minorHAnsi"/>
        </w:rPr>
      </w:pPr>
      <w:bookmarkStart w:id="0" w:name="_heading=h.gjdgxs" w:colFirst="0" w:colLast="0"/>
      <w:bookmarkEnd w:id="0"/>
      <w:r w:rsidRPr="00E458B2">
        <w:rPr>
          <w:rFonts w:asciiTheme="minorHAnsi" w:hAnsiTheme="minorHAnsi"/>
        </w:rPr>
        <w:t xml:space="preserve">Дата:  </w:t>
      </w:r>
      <w:r w:rsidRPr="00E458B2">
        <w:rPr>
          <w:rFonts w:asciiTheme="minorHAnsi" w:hAnsiTheme="minorHAnsi" w:cstheme="minorHAnsi"/>
        </w:rPr>
        <w:t>4 лютого 2021</w:t>
      </w:r>
    </w:p>
    <w:p w14:paraId="45CF7AAD" w14:textId="77777777" w:rsidR="006D1FF7" w:rsidRPr="00E458B2" w:rsidRDefault="006D1FF7" w:rsidP="006D1FF7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Theme="minorHAnsi" w:hAnsiTheme="minorHAnsi"/>
        </w:rPr>
      </w:pPr>
    </w:p>
    <w:p w14:paraId="43A20F9F" w14:textId="77777777" w:rsidR="006D1FF7" w:rsidRPr="00E458B2" w:rsidRDefault="006D1FF7" w:rsidP="006D1FF7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Theme="minorHAnsi" w:hAnsiTheme="minorHAnsi"/>
          <w:b/>
        </w:rPr>
      </w:pPr>
    </w:p>
    <w:p w14:paraId="69411CE3" w14:textId="77777777" w:rsidR="006D1FF7" w:rsidRPr="00E458B2" w:rsidRDefault="006D1FF7" w:rsidP="006D1FF7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 w:rsidRPr="00E458B2">
        <w:rPr>
          <w:b/>
        </w:rPr>
        <w:t>Затверджено:</w:t>
      </w:r>
    </w:p>
    <w:p w14:paraId="01FE14A6" w14:textId="77777777" w:rsidR="006D1FF7" w:rsidRPr="00E458B2" w:rsidRDefault="006D1FF7" w:rsidP="006D1FF7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 w:rsidRPr="00E458B2">
        <w:rPr>
          <w:b/>
        </w:rPr>
        <w:t>п. Хайме Надаль</w:t>
      </w:r>
    </w:p>
    <w:p w14:paraId="0B6AD22A" w14:textId="77777777" w:rsidR="006D1FF7" w:rsidRPr="00E458B2" w:rsidRDefault="006D1FF7" w:rsidP="006D1FF7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 w:rsidRPr="00E458B2">
        <w:rPr>
          <w:b/>
        </w:rPr>
        <w:t>Представник фонду ООН у галузі народонаселення</w:t>
      </w:r>
    </w:p>
    <w:p w14:paraId="559F4E80" w14:textId="77777777" w:rsidR="006D1FF7" w:rsidRPr="00E458B2" w:rsidRDefault="006D1FF7" w:rsidP="006D1FF7">
      <w:pPr>
        <w:tabs>
          <w:tab w:val="right" w:pos="1980"/>
          <w:tab w:val="left" w:pos="2160"/>
          <w:tab w:val="left" w:pos="4320"/>
          <w:tab w:val="left" w:pos="-180"/>
        </w:tabs>
        <w:spacing w:after="0" w:line="240" w:lineRule="auto"/>
        <w:rPr>
          <w:rFonts w:asciiTheme="minorHAnsi" w:hAnsiTheme="minorHAnsi"/>
        </w:rPr>
      </w:pPr>
    </w:p>
    <w:p w14:paraId="5B937ABC" w14:textId="77777777" w:rsidR="006D1FF7" w:rsidRPr="00E458B2" w:rsidRDefault="006D1FF7" w:rsidP="006D1FF7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43D87043" w14:textId="77777777" w:rsidR="006D1FF7" w:rsidRPr="00E458B2" w:rsidRDefault="006D1FF7" w:rsidP="006D1FF7">
      <w:pPr>
        <w:spacing w:after="0" w:line="240" w:lineRule="auto"/>
        <w:jc w:val="center"/>
        <w:rPr>
          <w:rFonts w:asciiTheme="minorHAnsi" w:hAnsiTheme="minorHAnsi"/>
          <w:b/>
        </w:rPr>
      </w:pPr>
      <w:r w:rsidRPr="00E458B2">
        <w:rPr>
          <w:rFonts w:asciiTheme="minorHAnsi" w:hAnsiTheme="minorHAnsi"/>
          <w:b/>
        </w:rPr>
        <w:t xml:space="preserve">ЗАПИТ НА ПОДАННЯ ПРОПОЗИЦІЙ </w:t>
      </w:r>
    </w:p>
    <w:p w14:paraId="61579EBE" w14:textId="4C3A8DB1" w:rsidR="006D1FF7" w:rsidRPr="00E458B2" w:rsidRDefault="006D1FF7" w:rsidP="006D1FF7">
      <w:pPr>
        <w:spacing w:after="0" w:line="240" w:lineRule="auto"/>
        <w:jc w:val="center"/>
        <w:rPr>
          <w:rFonts w:asciiTheme="minorHAnsi" w:hAnsiTheme="minorHAnsi"/>
          <w:b/>
        </w:rPr>
      </w:pPr>
      <w:r w:rsidRPr="00E458B2">
        <w:rPr>
          <w:rFonts w:asciiTheme="minorHAnsi" w:hAnsiTheme="minorHAnsi"/>
          <w:b/>
        </w:rPr>
        <w:t>RFQ Nº UNFPA/UKR/RFQ/21/04</w:t>
      </w:r>
    </w:p>
    <w:p w14:paraId="7971C825" w14:textId="77777777" w:rsidR="006D1FF7" w:rsidRPr="00E458B2" w:rsidRDefault="006D1FF7" w:rsidP="006D1FF7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1D182D94" w14:textId="77777777" w:rsidR="006D1FF7" w:rsidRPr="00E458B2" w:rsidRDefault="006D1FF7" w:rsidP="006D1FF7">
      <w:pPr>
        <w:spacing w:after="0" w:line="240" w:lineRule="auto"/>
        <w:jc w:val="center"/>
        <w:rPr>
          <w:rFonts w:asciiTheme="minorHAnsi" w:hAnsiTheme="minorHAnsi"/>
        </w:rPr>
      </w:pPr>
    </w:p>
    <w:p w14:paraId="43993D3D" w14:textId="77777777" w:rsidR="006D1FF7" w:rsidRPr="00E458B2" w:rsidRDefault="006D1FF7" w:rsidP="006D1FF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rPr>
          <w:rFonts w:asciiTheme="minorHAnsi" w:hAnsiTheme="minorHAnsi"/>
        </w:rPr>
      </w:pPr>
      <w:r w:rsidRPr="00E458B2">
        <w:rPr>
          <w:rFonts w:asciiTheme="minorHAnsi" w:hAnsiTheme="minorHAnsi"/>
        </w:rPr>
        <w:t>Шановні пані / панове,</w:t>
      </w:r>
    </w:p>
    <w:p w14:paraId="68CF2905" w14:textId="77777777" w:rsidR="006D1FF7" w:rsidRPr="00E458B2" w:rsidRDefault="006D1FF7" w:rsidP="006D1FF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rPr>
          <w:rFonts w:asciiTheme="minorHAnsi" w:hAnsiTheme="minorHAnsi"/>
        </w:rPr>
      </w:pPr>
    </w:p>
    <w:p w14:paraId="6E65992D" w14:textId="77777777" w:rsidR="006D1FF7" w:rsidRPr="00E458B2" w:rsidRDefault="006D1FF7" w:rsidP="006D1FF7">
      <w:pPr>
        <w:spacing w:after="0" w:line="240" w:lineRule="auto"/>
        <w:jc w:val="both"/>
        <w:rPr>
          <w:rFonts w:asciiTheme="minorHAnsi" w:hAnsiTheme="minorHAnsi"/>
        </w:rPr>
      </w:pPr>
      <w:r w:rsidRPr="00E458B2">
        <w:rPr>
          <w:rFonts w:asciiTheme="minorHAnsi" w:hAnsiTheme="minorHAnsi"/>
        </w:rPr>
        <w:t>Фонд ООН у галузі народонаселення (ФН ООН) запрошує Вас надати цінову пропозицію на наступні послуги:</w:t>
      </w:r>
    </w:p>
    <w:p w14:paraId="4AB256EC" w14:textId="77777777" w:rsidR="006D1FF7" w:rsidRPr="00E458B2" w:rsidRDefault="006D1FF7" w:rsidP="006D1FF7">
      <w:pPr>
        <w:spacing w:after="0" w:line="240" w:lineRule="auto"/>
        <w:jc w:val="both"/>
        <w:rPr>
          <w:rFonts w:asciiTheme="minorHAnsi" w:hAnsiTheme="minorHAnsi"/>
        </w:rPr>
      </w:pPr>
    </w:p>
    <w:p w14:paraId="36BD7413" w14:textId="6E7F0B2A" w:rsidR="006D1FF7" w:rsidRPr="00E458B2" w:rsidRDefault="006D1FF7" w:rsidP="006D1FF7">
      <w:pPr>
        <w:spacing w:after="0" w:line="240" w:lineRule="auto"/>
        <w:jc w:val="center"/>
        <w:rPr>
          <w:rFonts w:asciiTheme="minorHAnsi" w:hAnsiTheme="minorHAnsi"/>
          <w:b/>
        </w:rPr>
      </w:pPr>
      <w:r w:rsidRPr="00E458B2">
        <w:rPr>
          <w:rFonts w:asciiTheme="minorHAnsi" w:hAnsiTheme="minorHAnsi"/>
          <w:b/>
        </w:rPr>
        <w:t xml:space="preserve">Розробка поглибленого інструментарію з протидії та запобіганню домашньому насильству </w:t>
      </w:r>
      <w:r w:rsidR="00E458B2" w:rsidRPr="00E458B2">
        <w:rPr>
          <w:rFonts w:asciiTheme="minorHAnsi" w:hAnsiTheme="minorHAnsi"/>
          <w:b/>
        </w:rPr>
        <w:t>для корпоративного сектору</w:t>
      </w:r>
    </w:p>
    <w:p w14:paraId="1D1ADCAA" w14:textId="77777777" w:rsidR="006D1FF7" w:rsidRPr="00E458B2" w:rsidRDefault="006D1FF7" w:rsidP="006D1FF7">
      <w:pPr>
        <w:spacing w:after="0" w:line="240" w:lineRule="auto"/>
        <w:rPr>
          <w:rFonts w:asciiTheme="minorHAnsi" w:hAnsiTheme="minorHAnsi"/>
          <w:sz w:val="20"/>
          <w:szCs w:val="20"/>
          <w:highlight w:val="white"/>
        </w:rPr>
      </w:pPr>
    </w:p>
    <w:p w14:paraId="2A901E7B" w14:textId="77777777" w:rsidR="006D1FF7" w:rsidRPr="00E458B2" w:rsidRDefault="006D1FF7" w:rsidP="006D1FF7">
      <w:pPr>
        <w:jc w:val="both"/>
      </w:pPr>
      <w:r w:rsidRPr="00E458B2">
        <w:t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14:paraId="75EE1B6A" w14:textId="77777777" w:rsidR="006D1FF7" w:rsidRPr="00E458B2" w:rsidRDefault="006D1FF7" w:rsidP="006D1FF7">
      <w:pPr>
        <w:jc w:val="both"/>
      </w:pPr>
      <w:r w:rsidRPr="00E458B2">
        <w:t>Ці закупівлі проводяться в рамках проєкту “Посилення національних і регіональних механізмів побудови адаптивної, підзвітної та економічно ефективної системи протидії та запобігання насильству за ознакою статі”,</w:t>
      </w:r>
      <w:sdt>
        <w:sdtPr>
          <w:tag w:val="goog_rdk_6"/>
          <w:id w:val="4263029"/>
        </w:sdtPr>
        <w:sdtEndPr/>
        <w:sdtContent>
          <w:r w:rsidRPr="00E458B2">
            <w:t xml:space="preserve"> </w:t>
          </w:r>
        </w:sdtContent>
      </w:sdt>
      <w:sdt>
        <w:sdtPr>
          <w:tag w:val="goog_rdk_7"/>
          <w:id w:val="517669866"/>
        </w:sdtPr>
        <w:sdtEndPr/>
        <w:sdtContent>
          <w:r w:rsidRPr="00E458B2">
            <w:t>що</w:t>
          </w:r>
        </w:sdtContent>
      </w:sdt>
      <w:sdt>
        <w:sdtPr>
          <w:tag w:val="goog_rdk_8"/>
          <w:id w:val="2031840782"/>
        </w:sdtPr>
        <w:sdtEndPr/>
        <w:sdtContent>
          <w:r w:rsidRPr="00E458B2">
            <w:t xml:space="preserve"> </w:t>
          </w:r>
        </w:sdtContent>
      </w:sdt>
      <w:r w:rsidRPr="00E458B2">
        <w:t>здійснюється за фінансової підтримки Великої Британії.</w:t>
      </w:r>
    </w:p>
    <w:p w14:paraId="4A9E9D54" w14:textId="77777777" w:rsidR="006D1FF7" w:rsidRPr="00E458B2" w:rsidRDefault="006D1FF7" w:rsidP="006D1FF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rFonts w:asciiTheme="minorHAnsi" w:hAnsiTheme="minorHAnsi"/>
        </w:rPr>
      </w:pPr>
    </w:p>
    <w:p w14:paraId="4206880A" w14:textId="77777777" w:rsidR="006D1FF7" w:rsidRPr="00E458B2" w:rsidRDefault="006D1FF7" w:rsidP="006D1FF7">
      <w:pPr>
        <w:tabs>
          <w:tab w:val="right" w:pos="1980"/>
          <w:tab w:val="left" w:pos="2160"/>
          <w:tab w:val="left" w:pos="4320"/>
          <w:tab w:val="left" w:pos="-180"/>
        </w:tabs>
        <w:spacing w:after="0" w:line="240" w:lineRule="auto"/>
        <w:rPr>
          <w:rFonts w:asciiTheme="minorHAnsi" w:hAnsiTheme="minorHAnsi"/>
          <w:b/>
        </w:rPr>
      </w:pPr>
    </w:p>
    <w:p w14:paraId="0F9DD063" w14:textId="6AFCD156" w:rsidR="006D1FF7" w:rsidRPr="00E458B2" w:rsidRDefault="000D459D" w:rsidP="006D1FF7">
      <w:pPr>
        <w:spacing w:after="0" w:line="240" w:lineRule="auto"/>
        <w:jc w:val="both"/>
        <w:rPr>
          <w:rFonts w:asciiTheme="minorHAnsi" w:hAnsiTheme="minorHAnsi"/>
          <w:b/>
        </w:rPr>
      </w:pPr>
      <w:r w:rsidRPr="00E458B2">
        <w:rPr>
          <w:rFonts w:asciiTheme="minorHAnsi" w:hAnsiTheme="minorHAnsi"/>
          <w:b/>
        </w:rPr>
        <w:t xml:space="preserve">І. </w:t>
      </w:r>
      <w:r w:rsidR="006D1FF7" w:rsidRPr="00E458B2">
        <w:rPr>
          <w:rFonts w:asciiTheme="minorHAnsi" w:hAnsiTheme="minorHAnsi"/>
          <w:b/>
        </w:rPr>
        <w:t>Про UNFPA</w:t>
      </w:r>
    </w:p>
    <w:p w14:paraId="345016E5" w14:textId="77777777" w:rsidR="006D1FF7" w:rsidRPr="00E458B2" w:rsidRDefault="006D1FF7" w:rsidP="006D1FF7">
      <w:pPr>
        <w:spacing w:after="0" w:line="240" w:lineRule="auto"/>
        <w:ind w:left="360"/>
        <w:jc w:val="both"/>
        <w:rPr>
          <w:rFonts w:asciiTheme="minorHAnsi" w:hAnsiTheme="minorHAnsi"/>
          <w:b/>
        </w:rPr>
      </w:pPr>
    </w:p>
    <w:p w14:paraId="7F8B1A1E" w14:textId="3F16E4FA" w:rsidR="006D1FF7" w:rsidRPr="00E458B2" w:rsidRDefault="006D1FF7" w:rsidP="006D1FF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rFonts w:asciiTheme="minorHAnsi" w:hAnsiTheme="minorHAnsi"/>
        </w:rPr>
      </w:pPr>
      <w:r w:rsidRPr="00E458B2">
        <w:rPr>
          <w:rFonts w:asciiTheme="minorHAnsi" w:hAnsiTheme="minorHAnsi"/>
        </w:rPr>
        <w:tab/>
        <w:t xml:space="preserve">UNFPA, Фонд ООН у галузі народонаселення,  є міжнародною агенцію з розвитку, метою котрої є забезпечення існування такого світу, в якому кожна вагітність бажана, кожні пологи безпечні та кожна молода людина може реалізувати свій потенціал.   </w:t>
      </w:r>
    </w:p>
    <w:p w14:paraId="1675E351" w14:textId="77777777" w:rsidR="006D1FF7" w:rsidRPr="00E458B2" w:rsidRDefault="006D1FF7" w:rsidP="006D1FF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rFonts w:asciiTheme="minorHAnsi" w:hAnsiTheme="minorHAnsi"/>
        </w:rPr>
      </w:pPr>
      <w:r w:rsidRPr="00E458B2">
        <w:rPr>
          <w:rFonts w:asciiTheme="minorHAnsi" w:hAnsiTheme="minorHAnsi"/>
        </w:rPr>
        <w:tab/>
        <w:t xml:space="preserve">UNFPA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9">
        <w:r w:rsidRPr="00E458B2">
          <w:rPr>
            <w:rFonts w:asciiTheme="minorHAnsi" w:hAnsiTheme="minorHAnsi"/>
            <w:color w:val="0070C0"/>
            <w:u w:val="single"/>
          </w:rPr>
          <w:t>UNFPA about us</w:t>
        </w:r>
      </w:hyperlink>
      <w:r w:rsidRPr="00E458B2">
        <w:rPr>
          <w:rFonts w:asciiTheme="minorHAnsi" w:hAnsiTheme="minorHAnsi"/>
          <w:color w:val="0070C0"/>
          <w:u w:val="single"/>
        </w:rPr>
        <w:t>.</w:t>
      </w:r>
    </w:p>
    <w:p w14:paraId="439E5BFD" w14:textId="77777777" w:rsidR="006D1FF7" w:rsidRPr="00E458B2" w:rsidRDefault="006D1FF7" w:rsidP="006D1FF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rFonts w:asciiTheme="minorHAnsi" w:hAnsiTheme="minorHAnsi"/>
          <w:b/>
        </w:rPr>
      </w:pPr>
    </w:p>
    <w:p w14:paraId="2D3BD047" w14:textId="77777777" w:rsidR="006D1FF7" w:rsidRPr="00E458B2" w:rsidRDefault="006D1FF7" w:rsidP="006D1FF7">
      <w:pPr>
        <w:spacing w:after="0" w:line="240" w:lineRule="auto"/>
        <w:jc w:val="both"/>
        <w:rPr>
          <w:rFonts w:asciiTheme="minorHAnsi" w:hAnsiTheme="minorHAnsi"/>
          <w:b/>
        </w:rPr>
      </w:pPr>
      <w:r w:rsidRPr="00E458B2">
        <w:rPr>
          <w:rFonts w:asciiTheme="minorHAnsi" w:hAnsiTheme="minorHAnsi"/>
          <w:b/>
        </w:rPr>
        <w:t>Технічне завдання (ТЗ)</w:t>
      </w:r>
    </w:p>
    <w:p w14:paraId="6AB205B0" w14:textId="77777777" w:rsidR="006D1FF7" w:rsidRPr="00E458B2" w:rsidRDefault="006D1FF7" w:rsidP="006D1FF7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4A911F3B" w14:textId="77777777" w:rsidR="006D1FF7" w:rsidRPr="00E458B2" w:rsidRDefault="006D1FF7" w:rsidP="006D1FF7">
      <w:pPr>
        <w:spacing w:after="0" w:line="240" w:lineRule="auto"/>
        <w:jc w:val="both"/>
        <w:rPr>
          <w:rFonts w:asciiTheme="minorHAnsi" w:hAnsiTheme="minorHAnsi"/>
          <w:b/>
        </w:rPr>
      </w:pPr>
      <w:r w:rsidRPr="00E458B2">
        <w:rPr>
          <w:rFonts w:asciiTheme="minorHAnsi" w:hAnsiTheme="minorHAnsi"/>
          <w:b/>
        </w:rPr>
        <w:t>Передумови та опис програми</w:t>
      </w:r>
    </w:p>
    <w:p w14:paraId="3C6802A9" w14:textId="075E8CB8" w:rsidR="006D1FF7" w:rsidRPr="00E458B2" w:rsidRDefault="006D1FF7" w:rsidP="006D1FF7">
      <w:pPr>
        <w:spacing w:after="0" w:line="240" w:lineRule="auto"/>
        <w:ind w:firstLine="720"/>
        <w:jc w:val="both"/>
        <w:rPr>
          <w:rFonts w:asciiTheme="minorHAnsi" w:hAnsiTheme="minorHAnsi"/>
        </w:rPr>
      </w:pPr>
      <w:r w:rsidRPr="00E458B2">
        <w:rPr>
          <w:rFonts w:asciiTheme="minorHAnsi" w:hAnsiTheme="minorHAnsi"/>
        </w:rPr>
        <w:t>Насильство проти жінок та дівчат є одн</w:t>
      </w:r>
      <w:r w:rsidR="00E458B2">
        <w:rPr>
          <w:rFonts w:asciiTheme="minorHAnsi" w:hAnsiTheme="minorHAnsi"/>
        </w:rPr>
        <w:t xml:space="preserve">им </w:t>
      </w:r>
      <w:r w:rsidRPr="00E458B2">
        <w:rPr>
          <w:rFonts w:asciiTheme="minorHAnsi" w:hAnsiTheme="minorHAnsi"/>
        </w:rPr>
        <w:t xml:space="preserve">з найбільших порушень прав людини у світі. Воно не знає ніяких соціальних, економічних чи національних кордонів. Гендерно зумовлене насильство (далі - </w:t>
      </w:r>
      <w:r w:rsidRPr="00E458B2">
        <w:rPr>
          <w:rFonts w:asciiTheme="minorHAnsi" w:hAnsiTheme="minorHAnsi"/>
          <w:i/>
        </w:rPr>
        <w:t>ГЗН)</w:t>
      </w:r>
      <w:r w:rsidRPr="00E458B2">
        <w:rPr>
          <w:rFonts w:asciiTheme="minorHAnsi" w:hAnsiTheme="minorHAnsi"/>
        </w:rPr>
        <w:t xml:space="preserve"> підриває здоров'я, гідність, безпеку та автономію своїх жертв. Воно негативно впливає на сексуальне та репродуктивне здоров'я постраждалих. </w:t>
      </w:r>
      <w:r w:rsidRPr="00E458B2">
        <w:rPr>
          <w:rFonts w:asciiTheme="minorHAnsi" w:hAnsiTheme="minorHAnsi"/>
          <w:i/>
        </w:rPr>
        <w:t>ГЗН</w:t>
      </w:r>
      <w:r w:rsidRPr="00E458B2">
        <w:rPr>
          <w:rFonts w:asciiTheme="minorHAnsi" w:hAnsiTheme="minorHAnsi"/>
        </w:rPr>
        <w:t xml:space="preserve"> залишається широко поширеним в Україні, а збройний конфлікт у східній частині України, пандемія COVID-19 призводить до збільшення ризику таких ситуацій.</w:t>
      </w:r>
    </w:p>
    <w:p w14:paraId="7D3ADA44" w14:textId="7F20A52A" w:rsidR="006D1FF7" w:rsidRPr="00E458B2" w:rsidRDefault="006D1FF7" w:rsidP="006D1FF7">
      <w:pPr>
        <w:spacing w:after="0" w:line="240" w:lineRule="auto"/>
        <w:ind w:firstLine="720"/>
        <w:jc w:val="both"/>
        <w:rPr>
          <w:rFonts w:asciiTheme="minorHAnsi" w:hAnsiTheme="minorHAnsi"/>
        </w:rPr>
      </w:pPr>
      <w:r w:rsidRPr="00E458B2">
        <w:rPr>
          <w:rFonts w:asciiTheme="minorHAnsi" w:hAnsiTheme="minorHAnsi"/>
        </w:rPr>
        <w:t xml:space="preserve">Проєкт UNFPA «Посилення національних і регіональних механізмів побудови адаптивної, підзвітної та економічно ефективної системи протидії та запобігання насильству за ознакою статі» </w:t>
      </w:r>
      <w:r w:rsidRPr="00E458B2">
        <w:rPr>
          <w:rFonts w:asciiTheme="minorHAnsi" w:hAnsiTheme="minorHAnsi"/>
        </w:rPr>
        <w:lastRenderedPageBreak/>
        <w:t xml:space="preserve">спрямований на посилення національної системи попередження та реагування на гендерно зумовлене насильство на загальнодержавному та регіональному рівнях для забезпечення умов, в яких більшість потерпілих від гендерно зумовленого насильства зверталися б по допомогу та мали доступ до якісних послуг з особливою увагою </w:t>
      </w:r>
      <w:r w:rsidR="00E458B2">
        <w:rPr>
          <w:rFonts w:asciiTheme="minorHAnsi" w:hAnsiTheme="minorHAnsi"/>
        </w:rPr>
        <w:t>до</w:t>
      </w:r>
      <w:r w:rsidRPr="00E458B2">
        <w:rPr>
          <w:rFonts w:asciiTheme="minorHAnsi" w:hAnsiTheme="minorHAnsi"/>
        </w:rPr>
        <w:t xml:space="preserve"> потерпілих, сприяючи поширенню ідеї «нульової» терпимості до насильства в суспільстві. Поряд із державними установами та правозахисними організаціями, приватний сектор може відігравати важливу роль у боротьбі з різними формами насильства щодо жінок.</w:t>
      </w:r>
    </w:p>
    <w:p w14:paraId="55D470D7" w14:textId="77777777" w:rsidR="006D1FF7" w:rsidRPr="00E458B2" w:rsidRDefault="006D1FF7" w:rsidP="006D1FF7">
      <w:pPr>
        <w:spacing w:after="0" w:line="240" w:lineRule="auto"/>
        <w:ind w:firstLine="720"/>
        <w:jc w:val="both"/>
        <w:rPr>
          <w:rFonts w:asciiTheme="minorHAnsi" w:hAnsiTheme="minorHAnsi"/>
          <w:b/>
        </w:rPr>
      </w:pPr>
    </w:p>
    <w:p w14:paraId="51F9D7F9" w14:textId="77777777" w:rsidR="006D1FF7" w:rsidRPr="00E458B2" w:rsidRDefault="006D1FF7" w:rsidP="006D1FF7">
      <w:pPr>
        <w:spacing w:after="0" w:line="240" w:lineRule="auto"/>
        <w:jc w:val="both"/>
        <w:rPr>
          <w:rFonts w:asciiTheme="minorHAnsi" w:hAnsiTheme="minorHAnsi"/>
          <w:b/>
        </w:rPr>
      </w:pPr>
      <w:r w:rsidRPr="00E458B2">
        <w:rPr>
          <w:rFonts w:asciiTheme="minorHAnsi" w:hAnsiTheme="minorHAnsi"/>
          <w:b/>
        </w:rPr>
        <w:t>Мета</w:t>
      </w:r>
    </w:p>
    <w:p w14:paraId="78DF4C90" w14:textId="77777777" w:rsidR="006D1FF7" w:rsidRPr="00E458B2" w:rsidRDefault="006D1FF7" w:rsidP="006D1FF7">
      <w:pPr>
        <w:spacing w:after="0" w:line="240" w:lineRule="auto"/>
        <w:jc w:val="both"/>
        <w:rPr>
          <w:rFonts w:asciiTheme="minorHAnsi" w:hAnsiTheme="minorHAnsi"/>
        </w:rPr>
      </w:pPr>
      <w:r w:rsidRPr="00E458B2">
        <w:rPr>
          <w:rFonts w:asciiTheme="minorHAnsi" w:hAnsiTheme="minorHAnsi"/>
        </w:rPr>
        <w:t>UNFPA Україна запрошує постачальників послуг, які мають успішний досвід роботи в розробці тренінгових програм щодо протидії та запобіганню домашньому насильству та досвід у виробництві відеороликів. Ми шукаємо постачальників, які зможуть розробити поглиблений інструментарій з протидії та запобігання домашньому насильству для корпоративного сектору. Із постачальником буде укладено короткостроковий договір згідно з яким надавач послуг надаватиме сервіси. Обраний постачальник послуг працюватиме під керівництвом спеціалістки Програми з протидії та запобіганню гендерно зумовленому насильству.</w:t>
      </w:r>
    </w:p>
    <w:p w14:paraId="298919BD" w14:textId="77777777" w:rsidR="006D1FF7" w:rsidRPr="00E458B2" w:rsidRDefault="006D1FF7" w:rsidP="006D1FF7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14:paraId="6ABA25F7" w14:textId="77777777" w:rsidR="000D459D" w:rsidRPr="00E458B2" w:rsidRDefault="000D459D" w:rsidP="000D459D">
      <w:pPr>
        <w:rPr>
          <w:b/>
        </w:rPr>
      </w:pPr>
      <w:r w:rsidRPr="00E458B2">
        <w:rPr>
          <w:b/>
        </w:rPr>
        <w:t xml:space="preserve">II. Методологія </w:t>
      </w:r>
    </w:p>
    <w:p w14:paraId="024F58EA" w14:textId="77777777" w:rsidR="000D459D" w:rsidRPr="00E458B2" w:rsidRDefault="000D459D" w:rsidP="000D459D">
      <w:r w:rsidRPr="00E458B2">
        <w:rPr>
          <w:b/>
        </w:rPr>
        <w:t xml:space="preserve">Обсяг робіт </w:t>
      </w:r>
    </w:p>
    <w:p w14:paraId="0E3E39A0" w14:textId="77777777" w:rsidR="006D1FF7" w:rsidRPr="00E458B2" w:rsidRDefault="006D1FF7" w:rsidP="006D1FF7">
      <w:pPr>
        <w:spacing w:before="100" w:after="100" w:line="240" w:lineRule="auto"/>
        <w:jc w:val="both"/>
        <w:rPr>
          <w:rFonts w:asciiTheme="minorHAnsi" w:eastAsia="Arial" w:hAnsiTheme="minorHAnsi" w:cs="Arial"/>
          <w:color w:val="808080"/>
          <w:sz w:val="21"/>
          <w:szCs w:val="21"/>
        </w:rPr>
      </w:pPr>
      <w:r w:rsidRPr="00E458B2">
        <w:rPr>
          <w:rFonts w:asciiTheme="minorHAnsi" w:hAnsiTheme="minorHAnsi"/>
        </w:rPr>
        <w:t>Очікується, що обраний надавач послуг надасть такі послуги у рамках даного завдання:</w:t>
      </w:r>
    </w:p>
    <w:tbl>
      <w:tblPr>
        <w:tblW w:w="9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2779"/>
        <w:gridCol w:w="2835"/>
        <w:gridCol w:w="3885"/>
      </w:tblGrid>
      <w:tr w:rsidR="006D1FF7" w:rsidRPr="00E458B2" w14:paraId="56A14BC4" w14:textId="77777777" w:rsidTr="006D1FF7">
        <w:trPr>
          <w:trHeight w:val="545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57A6F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№</w:t>
            </w:r>
          </w:p>
        </w:tc>
        <w:tc>
          <w:tcPr>
            <w:tcW w:w="27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6967F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Назва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83305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Мета</w:t>
            </w:r>
          </w:p>
        </w:tc>
        <w:tc>
          <w:tcPr>
            <w:tcW w:w="3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A1917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Опис</w:t>
            </w:r>
          </w:p>
        </w:tc>
      </w:tr>
      <w:tr w:rsidR="006D1FF7" w:rsidRPr="00E458B2" w14:paraId="075581CD" w14:textId="77777777" w:rsidTr="006D1FF7">
        <w:trPr>
          <w:trHeight w:val="3227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471D4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F7A67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Розробка одноденної тренінгової програми з протидії та запобіганню домашньому насильству для бізнесу, яка забезпечує найбільш повну навчальну підтримку для лідерів / менеджменту для набуття рівня знань, необхідного для розробки та впровадження програми дій на рівні всієї компанії.</w:t>
            </w:r>
          </w:p>
          <w:p w14:paraId="60379795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 xml:space="preserve">Проведення онлайн тренінгу для тренерів.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F2AFC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Тренінговий мануал (посібник) та гід для тренера (включає презентацію, нотатки (сценарії) та керівництво для обговорення).</w:t>
            </w:r>
          </w:p>
          <w:p w14:paraId="73E0E90C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Проведення даного одноденного онлайн тренінгу для організацій, плюс додаткові півдня для тренінгу для тренерів.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979F5" w14:textId="77777777" w:rsidR="006D1FF7" w:rsidRPr="00E458B2" w:rsidRDefault="006D1FF7" w:rsidP="006D1FF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Результати навчання:</w:t>
            </w:r>
          </w:p>
          <w:p w14:paraId="01A86494" w14:textId="77777777" w:rsidR="006D1FF7" w:rsidRPr="00E458B2" w:rsidRDefault="006D1FF7" w:rsidP="006D1FF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- Визнати вплив домашнього насильства на постраждалих, тих хто в зоні ризику, колег та робоче середовище.</w:t>
            </w:r>
          </w:p>
          <w:p w14:paraId="34273A90" w14:textId="226D277B" w:rsidR="006D1FF7" w:rsidRPr="00E458B2" w:rsidRDefault="00E458B2" w:rsidP="006D1FF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6D1FF7" w:rsidRPr="00E458B2">
              <w:rPr>
                <w:rFonts w:asciiTheme="minorHAnsi" w:hAnsiTheme="minorHAnsi"/>
              </w:rPr>
              <w:t>Зрозуміти сутність проблеми та визнати відповідальність кожного роботодавця за протидію домашньому насильству.</w:t>
            </w:r>
          </w:p>
          <w:p w14:paraId="5FFE7403" w14:textId="77777777" w:rsidR="006D1FF7" w:rsidRPr="00E458B2" w:rsidRDefault="006D1FF7" w:rsidP="006D1FF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 xml:space="preserve"> - Ефективно реагувати на домашнє насильство належним чином, враховуючи різні рівні відповідальності на робочому місці.</w:t>
            </w:r>
          </w:p>
          <w:p w14:paraId="32873052" w14:textId="50453202" w:rsidR="006D1FF7" w:rsidRPr="00E458B2" w:rsidRDefault="006D1FF7" w:rsidP="00E458B2">
            <w:pPr>
              <w:spacing w:after="0" w:line="240" w:lineRule="auto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-  Вміти організувати перенаправлення до спеціальних служб працівників, які постраждали від домашнього насильства.</w:t>
            </w:r>
          </w:p>
        </w:tc>
      </w:tr>
      <w:tr w:rsidR="006D1FF7" w:rsidRPr="00E458B2" w14:paraId="109EE011" w14:textId="77777777" w:rsidTr="006D1FF7">
        <w:trPr>
          <w:trHeight w:val="1655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137F0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BE14F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Розробка сценарію та виготовлення 8 відеороликів у рамках тренінгової програми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F558F" w14:textId="77777777" w:rsidR="006D1FF7" w:rsidRPr="00E458B2" w:rsidRDefault="006D1FF7" w:rsidP="006D1FF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8 відеороликів, тривалість кожного ролика не повинна перевищувати 2-3 хв.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24230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7A2135D" w14:textId="1297381F" w:rsidR="006D1FF7" w:rsidRPr="00E458B2" w:rsidRDefault="004710AA" w:rsidP="006D1FF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6D1FF7" w:rsidRPr="00E458B2">
              <w:rPr>
                <w:rFonts w:asciiTheme="minorHAnsi" w:hAnsiTheme="minorHAnsi"/>
              </w:rPr>
              <w:t>Відеоролики повинні</w:t>
            </w:r>
            <w:r w:rsidR="00E458B2">
              <w:rPr>
                <w:rFonts w:asciiTheme="minorHAnsi" w:hAnsiTheme="minorHAnsi"/>
              </w:rPr>
              <w:t xml:space="preserve"> бути такими, що пояснюють та ілюструють </w:t>
            </w:r>
            <w:r w:rsidR="006D1FF7" w:rsidRPr="00E458B2">
              <w:rPr>
                <w:rFonts w:asciiTheme="minorHAnsi" w:hAnsiTheme="minorHAnsi"/>
              </w:rPr>
              <w:t xml:space="preserve">насильство вдома, як воно проявляється на робочому місці та різні реакції </w:t>
            </w:r>
            <w:r w:rsidRPr="00E458B2">
              <w:rPr>
                <w:rFonts w:asciiTheme="minorHAnsi" w:hAnsiTheme="minorHAnsi"/>
              </w:rPr>
              <w:t>менеджменту</w:t>
            </w:r>
            <w:r w:rsidR="006D1FF7" w:rsidRPr="00E458B2">
              <w:rPr>
                <w:rFonts w:asciiTheme="minorHAnsi" w:hAnsiTheme="minorHAnsi"/>
              </w:rPr>
              <w:t>/керівників (підтримка працівників та навпаки).</w:t>
            </w:r>
          </w:p>
          <w:p w14:paraId="7FCDAE26" w14:textId="116B3C13" w:rsidR="006D1FF7" w:rsidRPr="00E458B2" w:rsidRDefault="004710AA" w:rsidP="006D1FF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- </w:t>
            </w:r>
            <w:r w:rsidR="006D1FF7" w:rsidRPr="00E458B2">
              <w:rPr>
                <w:rFonts w:asciiTheme="minorHAnsi" w:hAnsiTheme="minorHAnsi"/>
              </w:rPr>
              <w:t>Усі дозволи акторів (та музика) ролика мають передаватися на необмежений період замовнику.</w:t>
            </w:r>
          </w:p>
        </w:tc>
      </w:tr>
    </w:tbl>
    <w:p w14:paraId="3A06B42F" w14:textId="77777777" w:rsidR="006D1FF7" w:rsidRPr="00E458B2" w:rsidRDefault="006D1FF7" w:rsidP="006D1FF7">
      <w:pPr>
        <w:spacing w:before="100" w:after="100" w:line="240" w:lineRule="auto"/>
        <w:jc w:val="both"/>
        <w:rPr>
          <w:rFonts w:asciiTheme="minorHAnsi" w:hAnsiTheme="minorHAnsi"/>
        </w:rPr>
      </w:pPr>
    </w:p>
    <w:p w14:paraId="2E3B37E8" w14:textId="77777777" w:rsidR="006D1FF7" w:rsidRPr="00E458B2" w:rsidRDefault="006D1FF7" w:rsidP="006D1FF7">
      <w:pPr>
        <w:rPr>
          <w:rFonts w:asciiTheme="minorHAnsi" w:hAnsiTheme="minorHAnsi"/>
        </w:rPr>
      </w:pPr>
      <w:r w:rsidRPr="00E458B2">
        <w:rPr>
          <w:rFonts w:asciiTheme="minorHAnsi" w:hAnsiTheme="minorHAnsi"/>
        </w:rPr>
        <w:t>Очікувані продукти та часові рамки кампаній</w:t>
      </w:r>
    </w:p>
    <w:p w14:paraId="30DC880A" w14:textId="5DECF18B" w:rsidR="006D1FF7" w:rsidRPr="00E458B2" w:rsidRDefault="006D1FF7" w:rsidP="004710AA">
      <w:pPr>
        <w:jc w:val="both"/>
        <w:rPr>
          <w:rFonts w:asciiTheme="minorHAnsi" w:hAnsiTheme="minorHAnsi"/>
        </w:rPr>
      </w:pPr>
      <w:r w:rsidRPr="00E458B2">
        <w:rPr>
          <w:rFonts w:asciiTheme="minorHAnsi" w:hAnsiTheme="minorHAnsi"/>
        </w:rPr>
        <w:t xml:space="preserve"> Під керівництвом</w:t>
      </w:r>
      <w:r w:rsidRPr="00E458B2">
        <w:t xml:space="preserve"> </w:t>
      </w:r>
      <w:r w:rsidRPr="00E458B2">
        <w:rPr>
          <w:rFonts w:asciiTheme="minorHAnsi" w:hAnsiTheme="minorHAnsi"/>
        </w:rPr>
        <w:t xml:space="preserve">спеціалістки Програми з протидії та запобіганню гендерно зумовленому </w:t>
      </w:r>
      <w:r w:rsidR="004710AA">
        <w:rPr>
          <w:rFonts w:asciiTheme="minorHAnsi" w:hAnsiTheme="minorHAnsi"/>
        </w:rPr>
        <w:t>н</w:t>
      </w:r>
      <w:r w:rsidRPr="00E458B2">
        <w:rPr>
          <w:rFonts w:asciiTheme="minorHAnsi" w:hAnsiTheme="minorHAnsi"/>
        </w:rPr>
        <w:t xml:space="preserve">асильству, постачальник має надати такі продукти: </w:t>
      </w:r>
    </w:p>
    <w:tbl>
      <w:tblPr>
        <w:tblW w:w="9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4350"/>
        <w:gridCol w:w="4740"/>
      </w:tblGrid>
      <w:tr w:rsidR="006D1FF7" w:rsidRPr="00E458B2" w14:paraId="7A28F9DF" w14:textId="77777777" w:rsidTr="006D1FF7">
        <w:trPr>
          <w:trHeight w:val="49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BA96C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458B2">
              <w:rPr>
                <w:rFonts w:asciiTheme="minorHAnsi" w:hAnsiTheme="minorHAnsi"/>
                <w:b/>
              </w:rPr>
              <w:t>No.</w:t>
            </w:r>
          </w:p>
        </w:tc>
        <w:tc>
          <w:tcPr>
            <w:tcW w:w="4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F5A25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458B2">
              <w:rPr>
                <w:rFonts w:asciiTheme="minorHAnsi" w:hAnsiTheme="minorHAnsi"/>
                <w:b/>
              </w:rPr>
              <w:t>Очікувані продукти</w:t>
            </w:r>
          </w:p>
        </w:tc>
        <w:tc>
          <w:tcPr>
            <w:tcW w:w="4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202F9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458B2">
              <w:rPr>
                <w:rFonts w:asciiTheme="minorHAnsi" w:hAnsiTheme="minorHAnsi"/>
                <w:b/>
              </w:rPr>
              <w:t xml:space="preserve"> Часові рамки (не пізніше, ніж)</w:t>
            </w:r>
          </w:p>
        </w:tc>
      </w:tr>
      <w:tr w:rsidR="006D1FF7" w:rsidRPr="00E458B2" w14:paraId="6E2B04D2" w14:textId="77777777" w:rsidTr="006D1FF7">
        <w:trPr>
          <w:trHeight w:val="91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6E40A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70935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Тренінгова програма (мануал) з протидії та запобіганню домашньому насильству для бізнесу, яка забезпечує найбільш повну навчальну підтримку для лідерів / менеджменту для набуття рівня знань, необхідного для розробки та впровадження програми дій на рівні всієї компанії.</w:t>
            </w:r>
          </w:p>
          <w:p w14:paraId="1BD90B3A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Проведення онлайн тренінгу для тренерів за даною програмою.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062CB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 xml:space="preserve">1 місяць після підписання контракту </w:t>
            </w:r>
          </w:p>
        </w:tc>
      </w:tr>
      <w:tr w:rsidR="006D1FF7" w:rsidRPr="00E458B2" w14:paraId="6B92BA70" w14:textId="77777777" w:rsidTr="006D1FF7">
        <w:trPr>
          <w:trHeight w:val="103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4EEE5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D6B62" w14:textId="77777777" w:rsidR="006D1FF7" w:rsidRPr="00E458B2" w:rsidRDefault="006D1FF7" w:rsidP="006D1FF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Передача 8 готових відеороликів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D5E2D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 xml:space="preserve">2 місяці після підписання контракту </w:t>
            </w:r>
          </w:p>
        </w:tc>
      </w:tr>
    </w:tbl>
    <w:p w14:paraId="77074F93" w14:textId="77777777" w:rsidR="006D1FF7" w:rsidRPr="00E458B2" w:rsidRDefault="006D1FF7" w:rsidP="006D1FF7">
      <w:pPr>
        <w:spacing w:after="0" w:line="240" w:lineRule="auto"/>
        <w:rPr>
          <w:rFonts w:asciiTheme="minorHAnsi" w:eastAsia="Times New Roman" w:hAnsiTheme="minorHAnsi" w:cs="Times New Roman"/>
        </w:rPr>
      </w:pPr>
    </w:p>
    <w:sdt>
      <w:sdtPr>
        <w:rPr>
          <w:rFonts w:asciiTheme="minorHAnsi" w:hAnsiTheme="minorHAnsi"/>
        </w:rPr>
        <w:tag w:val="goog_rdk_50"/>
        <w:id w:val="1344214210"/>
      </w:sdtPr>
      <w:sdtEndPr/>
      <w:sdtContent>
        <w:p w14:paraId="6E84A207" w14:textId="77777777" w:rsidR="006D1FF7" w:rsidRPr="00E458B2" w:rsidRDefault="005D7FAF" w:rsidP="006D1FF7">
          <w:pPr>
            <w:spacing w:after="0" w:line="240" w:lineRule="auto"/>
            <w:jc w:val="both"/>
            <w:rPr>
              <w:rFonts w:asciiTheme="minorHAnsi" w:eastAsia="Times New Roman" w:hAnsiTheme="minorHAnsi" w:cs="Times New Roman"/>
            </w:rPr>
          </w:pPr>
          <w:sdt>
            <w:sdtPr>
              <w:rPr>
                <w:rFonts w:asciiTheme="minorHAnsi" w:hAnsiTheme="minorHAnsi"/>
              </w:rPr>
              <w:tag w:val="goog_rdk_49"/>
              <w:id w:val="-1417928575"/>
            </w:sdtPr>
            <w:sdtEndPr/>
            <w:sdtContent/>
          </w:sdt>
        </w:p>
      </w:sdtContent>
    </w:sdt>
    <w:p w14:paraId="7148C879" w14:textId="77777777" w:rsidR="006D1FF7" w:rsidRPr="00E458B2" w:rsidRDefault="006D1FF7" w:rsidP="006D1FF7">
      <w:pPr>
        <w:spacing w:after="0" w:line="240" w:lineRule="auto"/>
        <w:jc w:val="both"/>
        <w:rPr>
          <w:rFonts w:asciiTheme="minorHAnsi" w:hAnsiTheme="minorHAnsi"/>
          <w:b/>
        </w:rPr>
      </w:pPr>
      <w:r w:rsidRPr="00E458B2">
        <w:rPr>
          <w:rFonts w:asciiTheme="minorHAnsi" w:hAnsiTheme="minorHAnsi"/>
          <w:b/>
        </w:rPr>
        <w:t>Інтелектуальна власність</w:t>
      </w:r>
    </w:p>
    <w:p w14:paraId="103FB362" w14:textId="77777777" w:rsidR="006D1FF7" w:rsidRPr="00E458B2" w:rsidRDefault="006D1FF7" w:rsidP="006D1FF7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E458B2">
        <w:rPr>
          <w:rFonts w:asciiTheme="minorHAnsi" w:hAnsiTheme="minorHAnsi"/>
        </w:rPr>
        <w:t>Уся інформація, що відноситься до цього проекту (документальна, візуальна, цифрова, кібер, проектна документація і т.д.), із якою Підрядник може вступити в контакт при виконанні своїх обов'язків відповідно до цього завдання, залишається власністю Фонду ООН у галузі народонаселення, який має виняткові права на їх використання. За винятком цілей даного завдання, інформація не повинна бути розкрита громадськості або використовуватися в будь-якому виді без письмового дозволу Фонду ООН у галузі народонаселення відповідно до національних і міжнародних законів про авторські права.</w:t>
      </w:r>
    </w:p>
    <w:p w14:paraId="76D17FF4" w14:textId="77777777" w:rsidR="006D1FF7" w:rsidRPr="00E458B2" w:rsidRDefault="006D1FF7" w:rsidP="006D1FF7">
      <w:pPr>
        <w:spacing w:after="0" w:line="240" w:lineRule="auto"/>
        <w:jc w:val="both"/>
        <w:rPr>
          <w:rFonts w:asciiTheme="minorHAnsi" w:hAnsiTheme="minorHAnsi"/>
        </w:rPr>
      </w:pPr>
    </w:p>
    <w:p w14:paraId="5E26AD2C" w14:textId="77777777" w:rsidR="006D1FF7" w:rsidRPr="00E458B2" w:rsidRDefault="006D1FF7" w:rsidP="006D1FF7">
      <w:pPr>
        <w:spacing w:after="0" w:line="240" w:lineRule="auto"/>
        <w:jc w:val="both"/>
        <w:rPr>
          <w:rFonts w:asciiTheme="minorHAnsi" w:hAnsiTheme="minorHAnsi"/>
          <w:b/>
        </w:rPr>
      </w:pPr>
      <w:r w:rsidRPr="00E458B2">
        <w:rPr>
          <w:rFonts w:asciiTheme="minorHAnsi" w:hAnsiTheme="minorHAnsi"/>
          <w:b/>
        </w:rPr>
        <w:t>Вимоги щодо кваліфікації</w:t>
      </w:r>
    </w:p>
    <w:p w14:paraId="0CCE62CE" w14:textId="77777777" w:rsidR="006D1FF7" w:rsidRPr="00E458B2" w:rsidRDefault="006D1FF7" w:rsidP="006D1FF7">
      <w:pPr>
        <w:spacing w:after="0" w:line="240" w:lineRule="auto"/>
        <w:ind w:firstLine="720"/>
        <w:jc w:val="both"/>
        <w:rPr>
          <w:rFonts w:asciiTheme="minorHAnsi" w:hAnsiTheme="minorHAnsi"/>
        </w:rPr>
      </w:pPr>
      <w:r w:rsidRPr="00E458B2">
        <w:rPr>
          <w:rFonts w:asciiTheme="minorHAnsi" w:hAnsiTheme="minorHAnsi"/>
        </w:rPr>
        <w:t>UNFPA шукає постачальника послуг із перевіреним досвідом у сфері протидії та запобіганню домашньому насильства, та з досвідом розробки та проведення тренінгових програм.</w:t>
      </w:r>
    </w:p>
    <w:p w14:paraId="64B128F0" w14:textId="77777777" w:rsidR="006D1FF7" w:rsidRPr="00E458B2" w:rsidRDefault="006D1FF7" w:rsidP="006D1FF7">
      <w:pPr>
        <w:spacing w:after="0" w:line="240" w:lineRule="auto"/>
        <w:jc w:val="both"/>
        <w:rPr>
          <w:rFonts w:asciiTheme="minorHAnsi" w:hAnsiTheme="minorHAnsi"/>
        </w:rPr>
      </w:pPr>
      <w:r w:rsidRPr="00E458B2">
        <w:rPr>
          <w:rFonts w:asciiTheme="minorHAnsi" w:hAnsiTheme="minorHAnsi"/>
        </w:rPr>
        <w:t>Кандидат повинен:</w:t>
      </w:r>
    </w:p>
    <w:p w14:paraId="6FF6CA9B" w14:textId="772C0C69" w:rsidR="006D1FF7" w:rsidRPr="00E458B2" w:rsidRDefault="006D1FF7" w:rsidP="006D1FF7">
      <w:pPr>
        <w:spacing w:after="0" w:line="240" w:lineRule="auto"/>
        <w:jc w:val="both"/>
        <w:rPr>
          <w:rFonts w:asciiTheme="minorHAnsi" w:hAnsiTheme="minorHAnsi"/>
        </w:rPr>
      </w:pPr>
      <w:r w:rsidRPr="00E458B2">
        <w:rPr>
          <w:rFonts w:asciiTheme="minorHAnsi" w:hAnsiTheme="minorHAnsi"/>
        </w:rPr>
        <w:t>- мати перевірений досвід у сфері протидії та запобіганню домашньо</w:t>
      </w:r>
      <w:r w:rsidR="004710AA">
        <w:rPr>
          <w:rFonts w:asciiTheme="minorHAnsi" w:hAnsiTheme="minorHAnsi"/>
        </w:rPr>
        <w:t>му</w:t>
      </w:r>
      <w:r w:rsidRPr="00E458B2">
        <w:rPr>
          <w:rFonts w:asciiTheme="minorHAnsi" w:hAnsiTheme="minorHAnsi"/>
        </w:rPr>
        <w:t xml:space="preserve"> насильств</w:t>
      </w:r>
      <w:r w:rsidR="004710AA">
        <w:rPr>
          <w:rFonts w:asciiTheme="minorHAnsi" w:hAnsiTheme="minorHAnsi"/>
        </w:rPr>
        <w:t>у</w:t>
      </w:r>
      <w:r w:rsidRPr="00E458B2">
        <w:rPr>
          <w:rFonts w:asciiTheme="minorHAnsi" w:hAnsiTheme="minorHAnsi"/>
        </w:rPr>
        <w:t>, та досвід розробки та проведення тренінгових програм (3 роки щонайменше);</w:t>
      </w:r>
    </w:p>
    <w:p w14:paraId="69C78009" w14:textId="77777777" w:rsidR="006D1FF7" w:rsidRPr="00E458B2" w:rsidRDefault="006D1FF7" w:rsidP="006D1FF7">
      <w:pPr>
        <w:spacing w:after="0" w:line="240" w:lineRule="auto"/>
        <w:jc w:val="both"/>
        <w:rPr>
          <w:rFonts w:asciiTheme="minorHAnsi" w:hAnsiTheme="minorHAnsi"/>
        </w:rPr>
      </w:pPr>
      <w:r w:rsidRPr="00E458B2">
        <w:rPr>
          <w:rFonts w:asciiTheme="minorHAnsi" w:hAnsiTheme="minorHAnsi"/>
        </w:rPr>
        <w:t>- мати досвід роботи у відео продакшні;</w:t>
      </w:r>
    </w:p>
    <w:p w14:paraId="2587D07B" w14:textId="77777777" w:rsidR="006D1FF7" w:rsidRPr="00E458B2" w:rsidRDefault="006D1FF7" w:rsidP="006D1FF7">
      <w:pPr>
        <w:spacing w:after="0" w:line="240" w:lineRule="auto"/>
        <w:jc w:val="both"/>
        <w:rPr>
          <w:rFonts w:asciiTheme="minorHAnsi" w:hAnsiTheme="minorHAnsi"/>
        </w:rPr>
      </w:pPr>
      <w:r w:rsidRPr="00E458B2">
        <w:rPr>
          <w:rFonts w:asciiTheme="minorHAnsi" w:hAnsiTheme="minorHAnsi"/>
        </w:rPr>
        <w:t>- демонструвати здатність дотримуватися часових рамок, працювати під тиском та вимірювати результати;</w:t>
      </w:r>
    </w:p>
    <w:p w14:paraId="6655D825" w14:textId="77777777" w:rsidR="006D1FF7" w:rsidRPr="00E458B2" w:rsidRDefault="006D1FF7" w:rsidP="006D1FF7">
      <w:pPr>
        <w:spacing w:after="0" w:line="240" w:lineRule="auto"/>
        <w:jc w:val="both"/>
        <w:rPr>
          <w:rFonts w:asciiTheme="minorHAnsi" w:hAnsiTheme="minorHAnsi"/>
        </w:rPr>
      </w:pPr>
      <w:r w:rsidRPr="00E458B2">
        <w:rPr>
          <w:rFonts w:asciiTheme="minorHAnsi" w:hAnsiTheme="minorHAnsi"/>
        </w:rPr>
        <w:t>- володіти англійською мовою.</w:t>
      </w:r>
    </w:p>
    <w:p w14:paraId="7402C598" w14:textId="77777777" w:rsidR="000D459D" w:rsidRPr="00E458B2" w:rsidRDefault="000D459D" w:rsidP="006D1FF7">
      <w:pPr>
        <w:spacing w:after="0" w:line="240" w:lineRule="auto"/>
        <w:jc w:val="both"/>
        <w:rPr>
          <w:rFonts w:asciiTheme="minorHAnsi" w:hAnsiTheme="minorHAnsi"/>
        </w:rPr>
      </w:pPr>
    </w:p>
    <w:p w14:paraId="415D5F12" w14:textId="77777777" w:rsidR="000D459D" w:rsidRPr="00E458B2" w:rsidRDefault="000D459D" w:rsidP="000D459D">
      <w:pPr>
        <w:spacing w:after="0"/>
        <w:jc w:val="both"/>
        <w:rPr>
          <w:rFonts w:asciiTheme="minorHAnsi" w:hAnsiTheme="minorHAnsi" w:cstheme="minorHAnsi"/>
          <w:b/>
        </w:rPr>
      </w:pPr>
      <w:r w:rsidRPr="00E458B2">
        <w:rPr>
          <w:rFonts w:asciiTheme="minorHAnsi" w:hAnsiTheme="minorHAnsi" w:cstheme="minorHAnsi"/>
          <w:b/>
        </w:rPr>
        <w:t xml:space="preserve">Питання </w:t>
      </w:r>
    </w:p>
    <w:p w14:paraId="5E1BEF04" w14:textId="04413750" w:rsidR="000D459D" w:rsidRPr="00E458B2" w:rsidRDefault="000D459D" w:rsidP="004710AA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/>
        <w:jc w:val="both"/>
        <w:rPr>
          <w:rFonts w:asciiTheme="minorHAnsi" w:hAnsiTheme="minorHAnsi" w:cstheme="minorHAnsi"/>
          <w:u w:val="single"/>
        </w:rPr>
      </w:pPr>
      <w:r w:rsidRPr="00E458B2">
        <w:rPr>
          <w:rFonts w:asciiTheme="minorHAnsi" w:hAnsiTheme="minorHAnsi" w:cstheme="minorHAnsi"/>
        </w:rPr>
        <w:t>Питання або запити щодо подальшого роз’яснення надсилаються за наведеними нижче контактними даними: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3431"/>
      </w:tblGrid>
      <w:tr w:rsidR="000D459D" w:rsidRPr="00E458B2" w14:paraId="547E856D" w14:textId="77777777" w:rsidTr="007514F2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AD5906" w14:textId="77777777" w:rsidR="000D459D" w:rsidRPr="00E458B2" w:rsidRDefault="000D459D" w:rsidP="007514F2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58B2">
              <w:rPr>
                <w:rFonts w:asciiTheme="minorHAnsi" w:hAnsiTheme="minorHAnsi" w:cstheme="minorHAnsi"/>
              </w:rPr>
              <w:t>Контактна особа:</w:t>
            </w: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3D1C96" w14:textId="77777777" w:rsidR="000D459D" w:rsidRPr="00E458B2" w:rsidRDefault="000D459D" w:rsidP="007514F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58B2">
              <w:rPr>
                <w:rFonts w:asciiTheme="minorHAnsi" w:hAnsiTheme="minorHAnsi" w:cstheme="minorHAnsi"/>
                <w:i/>
              </w:rPr>
              <w:t>Anna Tsytsak</w:t>
            </w:r>
          </w:p>
        </w:tc>
      </w:tr>
      <w:tr w:rsidR="000D459D" w:rsidRPr="00E458B2" w14:paraId="733C730C" w14:textId="77777777" w:rsidTr="007514F2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D185C2" w14:textId="77777777" w:rsidR="000D459D" w:rsidRPr="00E458B2" w:rsidRDefault="000D459D" w:rsidP="007514F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58B2">
              <w:rPr>
                <w:rFonts w:asciiTheme="minorHAnsi" w:hAnsiTheme="minorHAnsi" w:cstheme="minorHAnsi"/>
              </w:rPr>
              <w:t>Електронна адреса:</w:t>
            </w: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05312D" w14:textId="77777777" w:rsidR="000D459D" w:rsidRPr="00E458B2" w:rsidRDefault="000D459D" w:rsidP="007514F2">
            <w:pPr>
              <w:spacing w:after="0" w:line="300" w:lineRule="atLeast"/>
              <w:rPr>
                <w:rFonts w:asciiTheme="minorHAnsi" w:eastAsia="Times New Roman" w:hAnsiTheme="minorHAnsi" w:cstheme="minorHAnsi"/>
                <w:i/>
                <w:color w:val="1155CC"/>
              </w:rPr>
            </w:pPr>
            <w:r w:rsidRPr="00E458B2">
              <w:rPr>
                <w:rFonts w:asciiTheme="minorHAnsi" w:hAnsiTheme="minorHAnsi" w:cstheme="minorHAnsi"/>
                <w:i/>
              </w:rPr>
              <w:t>tsytsak</w:t>
            </w:r>
            <w:hyperlink r:id="rId10" w:tgtFrame="_blank" w:history="1">
              <w:r w:rsidRPr="00E458B2">
                <w:rPr>
                  <w:rFonts w:asciiTheme="minorHAnsi" w:hAnsiTheme="minorHAnsi" w:cstheme="minorHAnsi"/>
                  <w:i/>
                </w:rPr>
                <w:t>@unfpa.org</w:t>
              </w:r>
            </w:hyperlink>
          </w:p>
        </w:tc>
      </w:tr>
      <w:tr w:rsidR="000D459D" w:rsidRPr="00E458B2" w14:paraId="4E218AFF" w14:textId="77777777" w:rsidTr="007514F2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167C2E" w14:textId="77777777" w:rsidR="000D459D" w:rsidRPr="00E458B2" w:rsidRDefault="000D459D" w:rsidP="007514F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A6F56A" w14:textId="77777777" w:rsidR="000D459D" w:rsidRPr="00E458B2" w:rsidRDefault="000D459D" w:rsidP="007514F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77DE27E8" w14:textId="0F0D4DE4" w:rsidR="000D459D" w:rsidRPr="00E458B2" w:rsidRDefault="000D459D" w:rsidP="000D459D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458B2">
        <w:rPr>
          <w:rFonts w:asciiTheme="minorHAnsi" w:hAnsiTheme="minorHAnsi" w:cstheme="minorHAnsi"/>
        </w:rPr>
        <w:t xml:space="preserve">Дедлайн для запитань:  </w:t>
      </w:r>
      <w:r w:rsidR="00CB2BAB" w:rsidRPr="00E458B2">
        <w:rPr>
          <w:rFonts w:asciiTheme="minorHAnsi" w:hAnsiTheme="minorHAnsi" w:cstheme="minorHAnsi"/>
        </w:rPr>
        <w:t>четвер</w:t>
      </w:r>
      <w:r w:rsidRPr="00E458B2">
        <w:rPr>
          <w:rFonts w:asciiTheme="minorHAnsi" w:hAnsiTheme="minorHAnsi" w:cstheme="minorHAnsi"/>
        </w:rPr>
        <w:t xml:space="preserve">, </w:t>
      </w:r>
      <w:r w:rsidR="00CB2BAB" w:rsidRPr="00E458B2">
        <w:rPr>
          <w:rFonts w:asciiTheme="minorHAnsi" w:hAnsiTheme="minorHAnsi" w:cstheme="minorHAnsi"/>
        </w:rPr>
        <w:t>11 лютого</w:t>
      </w:r>
      <w:r w:rsidRPr="00E458B2">
        <w:rPr>
          <w:rFonts w:asciiTheme="minorHAnsi" w:hAnsiTheme="minorHAnsi" w:cstheme="minorHAnsi"/>
        </w:rPr>
        <w:t>, 202</w:t>
      </w:r>
      <w:r w:rsidR="00CB2BAB" w:rsidRPr="00E458B2">
        <w:rPr>
          <w:rFonts w:asciiTheme="minorHAnsi" w:hAnsiTheme="minorHAnsi" w:cstheme="minorHAnsi"/>
        </w:rPr>
        <w:t>1</w:t>
      </w:r>
      <w:r w:rsidRPr="00E458B2">
        <w:rPr>
          <w:rFonts w:asciiTheme="minorHAnsi" w:hAnsiTheme="minorHAnsi" w:cstheme="minorHAnsi"/>
        </w:rPr>
        <w:t>, 17:00 год  за Київським часом.</w:t>
      </w:r>
    </w:p>
    <w:p w14:paraId="0651FF01" w14:textId="77777777" w:rsidR="006D1FF7" w:rsidRPr="00E458B2" w:rsidRDefault="006D1FF7" w:rsidP="006D1FF7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4CCBEE27" w14:textId="77777777" w:rsidR="000D459D" w:rsidRPr="00E458B2" w:rsidRDefault="000D459D" w:rsidP="000D459D">
      <w:pPr>
        <w:rPr>
          <w:b/>
        </w:rPr>
      </w:pPr>
      <w:r w:rsidRPr="00E458B2">
        <w:rPr>
          <w:b/>
        </w:rPr>
        <w:t>III. Зміст пропозицій</w:t>
      </w:r>
    </w:p>
    <w:p w14:paraId="6CEC8286" w14:textId="77777777" w:rsidR="006D1FF7" w:rsidRPr="00E458B2" w:rsidRDefault="006D1FF7" w:rsidP="006D1FF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rFonts w:asciiTheme="minorHAnsi" w:hAnsiTheme="minorHAnsi"/>
        </w:rPr>
      </w:pPr>
      <w:r w:rsidRPr="00E458B2">
        <w:rPr>
          <w:rFonts w:asciiTheme="minorHAnsi" w:hAnsiTheme="minorHAnsi"/>
        </w:rPr>
        <w:t xml:space="preserve">Пропозиції мають надсилатися електронною поштою, за можливістю, одним повідомленням, залежно від розміру файлу та мають вміщувати:  </w:t>
      </w:r>
    </w:p>
    <w:p w14:paraId="48584CA2" w14:textId="77777777" w:rsidR="006D1FF7" w:rsidRPr="00E458B2" w:rsidRDefault="006D1FF7" w:rsidP="006D1FF7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/>
        </w:rPr>
      </w:pPr>
    </w:p>
    <w:p w14:paraId="7E80C9BA" w14:textId="77777777" w:rsidR="006D1FF7" w:rsidRPr="00E458B2" w:rsidRDefault="006D1FF7" w:rsidP="006D1FF7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/>
        </w:rPr>
      </w:pPr>
      <w:r w:rsidRPr="00E458B2">
        <w:rPr>
          <w:rFonts w:asciiTheme="minorHAnsi" w:hAnsiTheme="minorHAnsi"/>
        </w:rPr>
        <w:t xml:space="preserve">а) Відповідну висунутим вимогам технічну пропозицію. Технічна пропозиція має бути подана в електронному вигляді на пошту, вказану у розділі IV. </w:t>
      </w:r>
    </w:p>
    <w:p w14:paraId="2DC7CD79" w14:textId="77777777" w:rsidR="006D1FF7" w:rsidRPr="00E458B2" w:rsidRDefault="006D1FF7" w:rsidP="006D1FF7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/>
        </w:rPr>
      </w:pPr>
      <w:r w:rsidRPr="00E458B2">
        <w:rPr>
          <w:rFonts w:asciiTheme="minorHAnsi" w:hAnsiTheme="minorHAnsi"/>
        </w:rPr>
        <w:t>- концепція та бачення майбутніх відеороликів</w:t>
      </w:r>
    </w:p>
    <w:p w14:paraId="652259D2" w14:textId="77777777" w:rsidR="006D1FF7" w:rsidRPr="00E458B2" w:rsidRDefault="006D1FF7" w:rsidP="006D1FF7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/>
        </w:rPr>
      </w:pPr>
      <w:r w:rsidRPr="00E458B2">
        <w:rPr>
          <w:rFonts w:asciiTheme="minorHAnsi" w:hAnsiTheme="minorHAnsi"/>
        </w:rPr>
        <w:t>- концепція та структура тренінгової програми</w:t>
      </w:r>
    </w:p>
    <w:p w14:paraId="71DCB656" w14:textId="77777777" w:rsidR="006D1FF7" w:rsidRPr="00E458B2" w:rsidRDefault="006D1FF7" w:rsidP="006D1FF7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/>
        </w:rPr>
      </w:pPr>
      <w:r w:rsidRPr="00E458B2">
        <w:rPr>
          <w:rFonts w:asciiTheme="minorHAnsi" w:hAnsiTheme="minorHAnsi"/>
        </w:rPr>
        <w:t xml:space="preserve"> - інформація про юридичну особу, портфоліо організації.</w:t>
      </w:r>
    </w:p>
    <w:p w14:paraId="3B4BF468" w14:textId="77777777" w:rsidR="006D1FF7" w:rsidRPr="00E458B2" w:rsidRDefault="006D1FF7" w:rsidP="006D1FF7">
      <w:pPr>
        <w:spacing w:after="0" w:line="240" w:lineRule="auto"/>
        <w:jc w:val="both"/>
        <w:rPr>
          <w:rFonts w:asciiTheme="minorHAnsi" w:hAnsiTheme="minorHAnsi"/>
        </w:rPr>
      </w:pPr>
      <w:r w:rsidRPr="00E458B2">
        <w:rPr>
          <w:rFonts w:asciiTheme="minorHAnsi" w:hAnsiTheme="minorHAnsi"/>
        </w:rPr>
        <w:t>б) Подану виключно згідно відповідного бланку цінову пропозицію.</w:t>
      </w:r>
    </w:p>
    <w:p w14:paraId="6BEC1AA9" w14:textId="77777777" w:rsidR="006D1FF7" w:rsidRPr="00E458B2" w:rsidRDefault="006D1FF7" w:rsidP="006D1FF7">
      <w:pPr>
        <w:spacing w:after="0" w:line="240" w:lineRule="auto"/>
        <w:jc w:val="both"/>
        <w:rPr>
          <w:rFonts w:asciiTheme="minorHAnsi" w:hAnsiTheme="minorHAnsi"/>
        </w:rPr>
      </w:pPr>
      <w:r w:rsidRPr="00E458B2">
        <w:rPr>
          <w:rFonts w:asciiTheme="minorHAnsi" w:hAnsiTheme="minorHAnsi"/>
        </w:rPr>
        <w:t>в) Мова пропозиції англійська або українська.</w:t>
      </w:r>
    </w:p>
    <w:p w14:paraId="5BC7C047" w14:textId="77777777" w:rsidR="006D1FF7" w:rsidRPr="00E458B2" w:rsidRDefault="006D1FF7" w:rsidP="006D1FF7">
      <w:pPr>
        <w:spacing w:after="0" w:line="240" w:lineRule="auto"/>
        <w:jc w:val="both"/>
        <w:rPr>
          <w:rFonts w:asciiTheme="minorHAnsi" w:hAnsiTheme="minorHAnsi"/>
          <w:b/>
        </w:rPr>
      </w:pPr>
      <w:r w:rsidRPr="00E458B2">
        <w:rPr>
          <w:rFonts w:asciiTheme="minorHAnsi" w:hAnsiTheme="minorHAnsi"/>
          <w:b/>
        </w:rPr>
        <w:t>г) Технічна та цінова пропозиція мають бути надіслані окремими файлами</w:t>
      </w:r>
      <w:r w:rsidRPr="00E458B2">
        <w:rPr>
          <w:rFonts w:asciiTheme="minorHAnsi" w:hAnsiTheme="minorHAnsi"/>
        </w:rPr>
        <w:t xml:space="preserve"> </w:t>
      </w:r>
      <w:r w:rsidRPr="00E458B2">
        <w:rPr>
          <w:rFonts w:asciiTheme="minorHAnsi" w:hAnsiTheme="minorHAnsi"/>
          <w:b/>
        </w:rPr>
        <w:t>та бути підписані відповідним керівником компанії та надіслані у форматі PDF.</w:t>
      </w:r>
    </w:p>
    <w:p w14:paraId="19283970" w14:textId="77777777" w:rsidR="006D1FF7" w:rsidRPr="00E458B2" w:rsidRDefault="006D1FF7" w:rsidP="006D1FF7">
      <w:pPr>
        <w:tabs>
          <w:tab w:val="left" w:pos="6630"/>
          <w:tab w:val="left" w:pos="9120"/>
        </w:tabs>
        <w:spacing w:after="0" w:line="240" w:lineRule="auto"/>
        <w:rPr>
          <w:rFonts w:asciiTheme="minorHAnsi" w:hAnsiTheme="minorHAnsi"/>
        </w:rPr>
      </w:pPr>
    </w:p>
    <w:p w14:paraId="032DBDA7" w14:textId="77777777" w:rsidR="004710AA" w:rsidRDefault="004710AA" w:rsidP="00122152">
      <w:pPr>
        <w:rPr>
          <w:b/>
        </w:rPr>
      </w:pPr>
    </w:p>
    <w:p w14:paraId="3F0EE6C3" w14:textId="77777777" w:rsidR="00122152" w:rsidRPr="00E458B2" w:rsidRDefault="00122152" w:rsidP="00122152">
      <w:pPr>
        <w:rPr>
          <w:b/>
        </w:rPr>
      </w:pPr>
      <w:r w:rsidRPr="00E458B2">
        <w:rPr>
          <w:b/>
        </w:rPr>
        <w:t>IV. Інструкції для подання</w:t>
      </w:r>
    </w:p>
    <w:p w14:paraId="39B7A22E" w14:textId="22006576" w:rsidR="00122152" w:rsidRPr="00E458B2" w:rsidRDefault="00122152" w:rsidP="0012215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 w:rsidRPr="00E458B2">
        <w:rPr>
          <w:color w:val="000000"/>
        </w:rPr>
        <w:t>Пропозиції мають бути підготовлені згідно Розділу 4 і 3 разом з відповідно заповненим і підписаним бланком цінової пропозиції, надіслані до контактної особи тільки на вказану електронну пошту не пізніше ніж:</w:t>
      </w:r>
      <w:r w:rsidRPr="00E458B2">
        <w:rPr>
          <w:b/>
          <w:color w:val="000000"/>
        </w:rPr>
        <w:t xml:space="preserve"> </w:t>
      </w:r>
      <w:r w:rsidR="00CB2BAB" w:rsidRPr="00E458B2">
        <w:rPr>
          <w:rFonts w:asciiTheme="minorHAnsi" w:hAnsiTheme="minorHAnsi" w:cstheme="minorHAnsi"/>
          <w:b/>
        </w:rPr>
        <w:t>п</w:t>
      </w:r>
      <w:r w:rsidR="004710AA">
        <w:rPr>
          <w:rFonts w:asciiTheme="minorHAnsi" w:hAnsiTheme="minorHAnsi" w:cstheme="minorHAnsi"/>
          <w:b/>
        </w:rPr>
        <w:t>онеділок</w:t>
      </w:r>
      <w:r w:rsidRPr="00E458B2">
        <w:rPr>
          <w:rFonts w:asciiTheme="minorHAnsi" w:hAnsiTheme="minorHAnsi" w:cstheme="minorHAnsi"/>
          <w:b/>
        </w:rPr>
        <w:t xml:space="preserve">, </w:t>
      </w:r>
      <w:r w:rsidR="004710AA">
        <w:rPr>
          <w:rFonts w:asciiTheme="minorHAnsi" w:hAnsiTheme="minorHAnsi" w:cstheme="minorHAnsi"/>
          <w:b/>
        </w:rPr>
        <w:t>22</w:t>
      </w:r>
      <w:r w:rsidRPr="00E458B2">
        <w:rPr>
          <w:rFonts w:asciiTheme="minorHAnsi" w:hAnsiTheme="minorHAnsi" w:cstheme="minorHAnsi"/>
          <w:b/>
        </w:rPr>
        <w:t xml:space="preserve"> </w:t>
      </w:r>
      <w:r w:rsidR="00CB2BAB" w:rsidRPr="00E458B2">
        <w:rPr>
          <w:rFonts w:asciiTheme="minorHAnsi" w:hAnsiTheme="minorHAnsi" w:cstheme="minorHAnsi"/>
          <w:b/>
        </w:rPr>
        <w:t>лютого</w:t>
      </w:r>
      <w:r w:rsidRPr="00E458B2">
        <w:rPr>
          <w:rFonts w:asciiTheme="minorHAnsi" w:hAnsiTheme="minorHAnsi" w:cstheme="minorHAnsi"/>
          <w:b/>
        </w:rPr>
        <w:t>, 202</w:t>
      </w:r>
      <w:r w:rsidR="00CB2BAB" w:rsidRPr="00E458B2">
        <w:rPr>
          <w:rFonts w:asciiTheme="minorHAnsi" w:hAnsiTheme="minorHAnsi" w:cstheme="minorHAnsi"/>
          <w:b/>
        </w:rPr>
        <w:t>1</w:t>
      </w:r>
      <w:r w:rsidRPr="00E458B2">
        <w:rPr>
          <w:b/>
          <w:color w:val="000000"/>
        </w:rPr>
        <w:t>, 1</w:t>
      </w:r>
      <w:r w:rsidR="004710AA">
        <w:rPr>
          <w:b/>
          <w:color w:val="000000"/>
        </w:rPr>
        <w:t>0</w:t>
      </w:r>
      <w:r w:rsidRPr="00E458B2">
        <w:rPr>
          <w:b/>
          <w:color w:val="000000"/>
        </w:rPr>
        <w:t xml:space="preserve">:00 за київським часом. </w:t>
      </w:r>
      <w:r w:rsidRPr="00E458B2">
        <w:rPr>
          <w:color w:val="000000"/>
        </w:rPr>
        <w:t>Пропозиції надіслані на будь-яку іншу електронну пошту не будуть прийняті до розгляду.</w:t>
      </w:r>
    </w:p>
    <w:p w14:paraId="54D5824C" w14:textId="77777777" w:rsidR="00122152" w:rsidRPr="00E458B2" w:rsidRDefault="00122152" w:rsidP="0012215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tbl>
      <w:tblPr>
        <w:tblStyle w:val="af9"/>
        <w:tblW w:w="8522" w:type="dxa"/>
        <w:jc w:val="center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012"/>
      </w:tblGrid>
      <w:tr w:rsidR="00122152" w:rsidRPr="00E458B2" w14:paraId="62355221" w14:textId="77777777" w:rsidTr="007514F2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DF4714F" w14:textId="77777777" w:rsidR="00122152" w:rsidRPr="00E458B2" w:rsidRDefault="00122152" w:rsidP="00751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color w:val="000000"/>
              </w:rPr>
            </w:pPr>
            <w:r w:rsidRPr="00E458B2">
              <w:rPr>
                <w:color w:val="000000"/>
              </w:rPr>
              <w:t>Контактна особа:</w:t>
            </w:r>
          </w:p>
        </w:tc>
        <w:tc>
          <w:tcPr>
            <w:tcW w:w="5012" w:type="dxa"/>
            <w:shd w:val="clear" w:color="auto" w:fill="auto"/>
          </w:tcPr>
          <w:p w14:paraId="45AB930E" w14:textId="77777777" w:rsidR="00122152" w:rsidRPr="00E458B2" w:rsidRDefault="00122152" w:rsidP="007514F2">
            <w:r w:rsidRPr="00E458B2">
              <w:rPr>
                <w:rFonts w:asciiTheme="minorHAnsi" w:hAnsiTheme="minorHAnsi" w:cstheme="minorHAnsi"/>
                <w:i/>
              </w:rPr>
              <w:t>Ірина Богун</w:t>
            </w:r>
          </w:p>
        </w:tc>
      </w:tr>
      <w:tr w:rsidR="00122152" w:rsidRPr="00E458B2" w14:paraId="52CF9024" w14:textId="77777777" w:rsidTr="007514F2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329CB838" w14:textId="77777777" w:rsidR="00122152" w:rsidRPr="00E458B2" w:rsidRDefault="00122152" w:rsidP="00751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color w:val="000000"/>
              </w:rPr>
            </w:pPr>
            <w:r w:rsidRPr="00E458B2">
              <w:rPr>
                <w:color w:val="000000"/>
              </w:rPr>
              <w:t>Електронна адреса:</w:t>
            </w:r>
          </w:p>
        </w:tc>
        <w:tc>
          <w:tcPr>
            <w:tcW w:w="5012" w:type="dxa"/>
            <w:shd w:val="clear" w:color="auto" w:fill="auto"/>
          </w:tcPr>
          <w:p w14:paraId="41541C54" w14:textId="77777777" w:rsidR="00122152" w:rsidRPr="00E458B2" w:rsidRDefault="00122152" w:rsidP="007514F2">
            <w:pPr>
              <w:rPr>
                <w:b/>
              </w:rPr>
            </w:pPr>
            <w:r w:rsidRPr="00E458B2">
              <w:rPr>
                <w:rFonts w:asciiTheme="minorHAnsi" w:hAnsiTheme="minorHAnsi" w:cstheme="minorHAnsi"/>
                <w:b/>
              </w:rPr>
              <w:t>ua-procurement@unfpa.org</w:t>
            </w:r>
          </w:p>
        </w:tc>
      </w:tr>
    </w:tbl>
    <w:p w14:paraId="7FD995CF" w14:textId="77777777" w:rsidR="00122152" w:rsidRPr="00E458B2" w:rsidRDefault="00122152" w:rsidP="0012215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59551325" w14:textId="77777777" w:rsidR="00122152" w:rsidRPr="00E458B2" w:rsidRDefault="00122152" w:rsidP="0012215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 w:rsidRPr="00E458B2">
        <w:rPr>
          <w:color w:val="000000"/>
        </w:rPr>
        <w:t>Зверніть увагу на наступні інструкції щодо електронного подання:</w:t>
      </w:r>
    </w:p>
    <w:p w14:paraId="2FCC507A" w14:textId="095B0AAF" w:rsidR="00122152" w:rsidRPr="00E458B2" w:rsidRDefault="00122152" w:rsidP="0012215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  <w:r w:rsidRPr="00E458B2">
        <w:rPr>
          <w:color w:val="000000"/>
        </w:rPr>
        <w:t xml:space="preserve">Тема повідомлення має включати таке посилання: </w:t>
      </w:r>
      <w:r w:rsidRPr="00E458B2">
        <w:rPr>
          <w:b/>
          <w:color w:val="000000"/>
        </w:rPr>
        <w:t>RFQ Nº UNFPA/UKR/RFQ/2</w:t>
      </w:r>
      <w:r w:rsidR="00CB2BAB" w:rsidRPr="00E458B2">
        <w:rPr>
          <w:b/>
          <w:color w:val="000000"/>
        </w:rPr>
        <w:t>1</w:t>
      </w:r>
      <w:r w:rsidRPr="00E458B2">
        <w:rPr>
          <w:b/>
          <w:color w:val="000000"/>
        </w:rPr>
        <w:t>/</w:t>
      </w:r>
      <w:r w:rsidR="00CB2BAB" w:rsidRPr="00E458B2">
        <w:rPr>
          <w:b/>
          <w:color w:val="000000"/>
        </w:rPr>
        <w:t>04</w:t>
      </w:r>
    </w:p>
    <w:p w14:paraId="4C383096" w14:textId="77777777" w:rsidR="00122152" w:rsidRPr="00E458B2" w:rsidRDefault="00122152" w:rsidP="0012215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22ACC349" w14:textId="77777777" w:rsidR="00122152" w:rsidRPr="00E458B2" w:rsidRDefault="00122152" w:rsidP="0012215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 w:rsidRPr="00E458B2">
        <w:rPr>
          <w:color w:val="000000"/>
        </w:rPr>
        <w:t>•</w:t>
      </w:r>
      <w:r w:rsidRPr="00E458B2">
        <w:rPr>
          <w:color w:val="000000"/>
        </w:rPr>
        <w:tab/>
        <w:t>Пропозиції, що містять неправильно вказану тему повідомлення можуть бути пропущені адміністратором та, таким чином, не потрапити до розгляду.</w:t>
      </w:r>
    </w:p>
    <w:p w14:paraId="58CC845C" w14:textId="77777777" w:rsidR="00122152" w:rsidRPr="00E458B2" w:rsidRDefault="00122152" w:rsidP="0012215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 w:rsidRPr="00E458B2">
        <w:rPr>
          <w:color w:val="000000"/>
        </w:rPr>
        <w:t>•</w:t>
      </w:r>
      <w:r w:rsidRPr="00E458B2">
        <w:rPr>
          <w:color w:val="000000"/>
        </w:rPr>
        <w:tab/>
        <w:t>Цінові пропозиції надаються без урахування ПДВ, оскільки Фонд ООН у галузі народонаселення звільнено від оподаткування ПДВ операцій.</w:t>
      </w:r>
    </w:p>
    <w:p w14:paraId="38FEAA25" w14:textId="77777777" w:rsidR="00122152" w:rsidRPr="00E458B2" w:rsidRDefault="00122152" w:rsidP="0012215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 w:rsidRPr="00E458B2">
        <w:rPr>
          <w:color w:val="000000"/>
        </w:rPr>
        <w:t>•</w:t>
      </w:r>
      <w:r w:rsidRPr="00E458B2">
        <w:rPr>
          <w:color w:val="000000"/>
        </w:rPr>
        <w:tab/>
        <w:t xml:space="preserve">Загальний обсяг повідомлення, що надсилається не має перевищувати </w:t>
      </w:r>
      <w:r w:rsidRPr="00E458B2">
        <w:rPr>
          <w:b/>
          <w:color w:val="000000"/>
        </w:rPr>
        <w:t>20 MB (у тому числі, сам лист, надані додатки та заголовки)</w:t>
      </w:r>
      <w:r w:rsidRPr="00E458B2">
        <w:rPr>
          <w:color w:val="000000"/>
        </w:rPr>
        <w:t>. При великих розмірах файлу з технічним описом, останні мають надсилатися окремо до кінцевого строку подання пропозицій.</w:t>
      </w:r>
    </w:p>
    <w:p w14:paraId="1CD2166D" w14:textId="77777777" w:rsidR="00122152" w:rsidRPr="00E458B2" w:rsidRDefault="00122152" w:rsidP="006D1FF7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0CD152AA" w14:textId="77777777" w:rsidR="004710AA" w:rsidRDefault="004710AA" w:rsidP="00122152">
      <w:pPr>
        <w:spacing w:after="0" w:line="240" w:lineRule="auto"/>
        <w:jc w:val="both"/>
        <w:rPr>
          <w:b/>
        </w:rPr>
      </w:pPr>
    </w:p>
    <w:p w14:paraId="57743B44" w14:textId="77777777" w:rsidR="00122152" w:rsidRPr="00E458B2" w:rsidRDefault="00122152" w:rsidP="00122152">
      <w:pPr>
        <w:spacing w:after="0" w:line="240" w:lineRule="auto"/>
        <w:jc w:val="both"/>
        <w:rPr>
          <w:b/>
        </w:rPr>
      </w:pPr>
      <w:r w:rsidRPr="00E458B2">
        <w:rPr>
          <w:b/>
        </w:rPr>
        <w:t>V. Оцінка пропозицій</w:t>
      </w:r>
    </w:p>
    <w:p w14:paraId="21127666" w14:textId="77777777" w:rsidR="00122152" w:rsidRPr="00E458B2" w:rsidRDefault="00122152" w:rsidP="00122152">
      <w:pPr>
        <w:spacing w:after="0" w:line="240" w:lineRule="auto"/>
        <w:jc w:val="both"/>
      </w:pPr>
      <w:r w:rsidRPr="00E458B2">
        <w:t>Спеціалізована оціночна комісія проводитиме оцінку пропозицій у два етапи. Технічні пропозиції будуть розглянуті на відповідність вимогам та порівняння цінових пропозицій.</w:t>
      </w:r>
    </w:p>
    <w:p w14:paraId="5C54E099" w14:textId="77777777" w:rsidR="00122152" w:rsidRPr="00E458B2" w:rsidRDefault="00122152" w:rsidP="00122152">
      <w:pPr>
        <w:rPr>
          <w:b/>
        </w:rPr>
      </w:pPr>
    </w:p>
    <w:p w14:paraId="3F393A9A" w14:textId="77777777" w:rsidR="00122152" w:rsidRPr="00E458B2" w:rsidRDefault="00122152" w:rsidP="00122152">
      <w:pPr>
        <w:jc w:val="both"/>
        <w:rPr>
          <w:b/>
        </w:rPr>
      </w:pPr>
      <w:r w:rsidRPr="00E458B2">
        <w:rPr>
          <w:b/>
        </w:rPr>
        <w:t>Teхнічна оцінка (максимально 100 балів)</w:t>
      </w:r>
    </w:p>
    <w:p w14:paraId="118A0ACD" w14:textId="6985CCF8" w:rsidR="00122152" w:rsidRDefault="00122152" w:rsidP="0012215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 w:rsidRPr="00E458B2">
        <w:rPr>
          <w:color w:val="000000"/>
        </w:rPr>
        <w:t>Технічні пропозиції будуть оцінені згідно з умовами, вказаними в розділі про вимоги до надання послуг/ Розділ I Технічного завдання, та відповідно до критері</w:t>
      </w:r>
      <w:r w:rsidR="004710AA">
        <w:rPr>
          <w:color w:val="000000"/>
        </w:rPr>
        <w:t>їв</w:t>
      </w:r>
      <w:r w:rsidRPr="00E458B2">
        <w:rPr>
          <w:color w:val="000000"/>
        </w:rPr>
        <w:t xml:space="preserve"> оцінки, що подані нижче.</w:t>
      </w:r>
    </w:p>
    <w:p w14:paraId="54F3AA90" w14:textId="77777777" w:rsidR="004710AA" w:rsidRDefault="004710AA" w:rsidP="0012215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22E3407D" w14:textId="77777777" w:rsidR="004710AA" w:rsidRPr="00E458B2" w:rsidRDefault="004710AA" w:rsidP="0012215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1D0BB14B" w14:textId="77777777" w:rsidR="006D1FF7" w:rsidRPr="00E458B2" w:rsidRDefault="006D1FF7" w:rsidP="006D1FF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/>
        </w:rPr>
      </w:pPr>
    </w:p>
    <w:tbl>
      <w:tblPr>
        <w:tblW w:w="9064" w:type="dxa"/>
        <w:jc w:val="center"/>
        <w:tblLayout w:type="fixed"/>
        <w:tblLook w:val="0400" w:firstRow="0" w:lastRow="0" w:firstColumn="0" w:lastColumn="0" w:noHBand="0" w:noVBand="1"/>
      </w:tblPr>
      <w:tblGrid>
        <w:gridCol w:w="3820"/>
        <w:gridCol w:w="1559"/>
        <w:gridCol w:w="1134"/>
        <w:gridCol w:w="992"/>
        <w:gridCol w:w="1559"/>
      </w:tblGrid>
      <w:tr w:rsidR="006D1FF7" w:rsidRPr="00E458B2" w14:paraId="34739D57" w14:textId="77777777" w:rsidTr="004710AA">
        <w:trPr>
          <w:trHeight w:val="1214"/>
          <w:jc w:val="center"/>
        </w:trPr>
        <w:tc>
          <w:tcPr>
            <w:tcW w:w="38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649D594B" w14:textId="77777777" w:rsidR="006D1FF7" w:rsidRPr="00E458B2" w:rsidRDefault="006D1FF7" w:rsidP="006D1FF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  <w:b/>
                <w:color w:val="FFFFFF"/>
              </w:rPr>
              <w:lastRenderedPageBreak/>
              <w:t>Критерії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0377844A" w14:textId="77777777" w:rsidR="006D1FF7" w:rsidRPr="00E458B2" w:rsidRDefault="006D1FF7" w:rsidP="006D1FF7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  <w:color w:val="FFFFFF"/>
              </w:rPr>
              <w:t>[A] Максимальна кількість балів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1B1ACFE5" w14:textId="77777777" w:rsidR="006D1FF7" w:rsidRPr="00E458B2" w:rsidRDefault="006D1FF7" w:rsidP="006D1FF7">
            <w:pPr>
              <w:spacing w:before="60" w:after="60" w:line="240" w:lineRule="auto"/>
              <w:jc w:val="center"/>
              <w:rPr>
                <w:rFonts w:asciiTheme="minorHAnsi" w:hAnsiTheme="minorHAnsi"/>
                <w:color w:val="FFFFFF"/>
              </w:rPr>
            </w:pPr>
            <w:r w:rsidRPr="00E458B2">
              <w:rPr>
                <w:rFonts w:asciiTheme="minorHAnsi" w:hAnsiTheme="minorHAnsi"/>
                <w:color w:val="FFFFFF"/>
              </w:rPr>
              <w:t>[B]</w:t>
            </w:r>
          </w:p>
          <w:p w14:paraId="6EA642D4" w14:textId="77777777" w:rsidR="006D1FF7" w:rsidRPr="00E458B2" w:rsidRDefault="006D1FF7" w:rsidP="006D1FF7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  <w:color w:val="FFFFFF"/>
              </w:rPr>
              <w:t>Отримані бали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B5EB985" w14:textId="77777777" w:rsidR="006D1FF7" w:rsidRPr="00E458B2" w:rsidRDefault="006D1FF7" w:rsidP="006D1FF7">
            <w:pPr>
              <w:spacing w:before="60" w:after="60" w:line="240" w:lineRule="auto"/>
              <w:jc w:val="center"/>
              <w:rPr>
                <w:rFonts w:asciiTheme="minorHAnsi" w:hAnsiTheme="minorHAnsi"/>
                <w:color w:val="FFFFFF"/>
              </w:rPr>
            </w:pPr>
            <w:r w:rsidRPr="00E458B2">
              <w:rPr>
                <w:rFonts w:asciiTheme="minorHAnsi" w:hAnsiTheme="minorHAnsi"/>
                <w:color w:val="FFFFFF"/>
              </w:rPr>
              <w:t>[C]</w:t>
            </w:r>
          </w:p>
          <w:p w14:paraId="7C0022EA" w14:textId="77777777" w:rsidR="006D1FF7" w:rsidRPr="00E458B2" w:rsidRDefault="006D1FF7" w:rsidP="006D1FF7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  <w:color w:val="FFFFFF"/>
              </w:rPr>
              <w:t>Вага (%)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2C487819" w14:textId="77777777" w:rsidR="006D1FF7" w:rsidRPr="00E458B2" w:rsidRDefault="006D1FF7" w:rsidP="006D1FF7">
            <w:pPr>
              <w:spacing w:before="60" w:after="60" w:line="240" w:lineRule="auto"/>
              <w:jc w:val="center"/>
              <w:rPr>
                <w:rFonts w:asciiTheme="minorHAnsi" w:hAnsiTheme="minorHAnsi"/>
                <w:color w:val="FFFFFF"/>
              </w:rPr>
            </w:pPr>
            <w:r w:rsidRPr="00E458B2">
              <w:rPr>
                <w:rFonts w:asciiTheme="minorHAnsi" w:hAnsiTheme="minorHAnsi"/>
                <w:color w:val="FFFFFF"/>
              </w:rPr>
              <w:t>[B] x [C] = [D]</w:t>
            </w:r>
          </w:p>
          <w:p w14:paraId="7334321E" w14:textId="745F75B7" w:rsidR="006D1FF7" w:rsidRPr="00E458B2" w:rsidRDefault="006D1FF7" w:rsidP="00122152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  <w:color w:val="FFFFFF"/>
              </w:rPr>
              <w:t>Загальна кількість б</w:t>
            </w:r>
            <w:r w:rsidR="00122152" w:rsidRPr="00E458B2">
              <w:rPr>
                <w:rFonts w:asciiTheme="minorHAnsi" w:hAnsiTheme="minorHAnsi"/>
                <w:color w:val="FFFFFF"/>
              </w:rPr>
              <w:t>ал</w:t>
            </w:r>
            <w:r w:rsidRPr="00E458B2">
              <w:rPr>
                <w:rFonts w:asciiTheme="minorHAnsi" w:hAnsiTheme="minorHAnsi"/>
                <w:color w:val="FFFFFF"/>
              </w:rPr>
              <w:t>ів</w:t>
            </w:r>
          </w:p>
        </w:tc>
      </w:tr>
      <w:tr w:rsidR="006D1FF7" w:rsidRPr="00E458B2" w14:paraId="53F0FE3C" w14:textId="77777777" w:rsidTr="004710AA">
        <w:trPr>
          <w:trHeight w:val="1547"/>
          <w:jc w:val="center"/>
        </w:trPr>
        <w:tc>
          <w:tcPr>
            <w:tcW w:w="38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67D092" w14:textId="77777777" w:rsidR="006D1FF7" w:rsidRPr="00E458B2" w:rsidRDefault="006D1FF7" w:rsidP="006D1FF7">
            <w:pPr>
              <w:spacing w:after="0" w:line="280" w:lineRule="auto"/>
              <w:jc w:val="both"/>
              <w:rPr>
                <w:rFonts w:asciiTheme="minorHAnsi" w:hAnsiTheme="minorHAnsi"/>
                <w:highlight w:val="white"/>
              </w:rPr>
            </w:pPr>
            <w:r w:rsidRPr="00E458B2">
              <w:rPr>
                <w:rFonts w:asciiTheme="minorHAnsi" w:hAnsiTheme="minorHAnsi"/>
                <w:highlight w:val="white"/>
              </w:rPr>
              <w:t>Бачення майбутніх роликів:</w:t>
            </w:r>
          </w:p>
          <w:p w14:paraId="73B95331" w14:textId="77777777" w:rsidR="006D1FF7" w:rsidRPr="00E458B2" w:rsidRDefault="006D1FF7" w:rsidP="006D1FF7">
            <w:pPr>
              <w:numPr>
                <w:ilvl w:val="0"/>
                <w:numId w:val="28"/>
              </w:numPr>
              <w:spacing w:after="0" w:line="280" w:lineRule="auto"/>
              <w:jc w:val="both"/>
              <w:rPr>
                <w:rFonts w:asciiTheme="minorHAnsi" w:hAnsiTheme="minorHAnsi"/>
                <w:highlight w:val="white"/>
              </w:rPr>
            </w:pPr>
            <w:r w:rsidRPr="00E458B2">
              <w:rPr>
                <w:rFonts w:asciiTheme="minorHAnsi" w:hAnsiTheme="minorHAnsi"/>
                <w:highlight w:val="white"/>
              </w:rPr>
              <w:t>відповідність до ТЗ</w:t>
            </w:r>
          </w:p>
          <w:p w14:paraId="27B97D0F" w14:textId="77777777" w:rsidR="006D1FF7" w:rsidRPr="00E458B2" w:rsidRDefault="006D1FF7" w:rsidP="006D1FF7">
            <w:pPr>
              <w:numPr>
                <w:ilvl w:val="0"/>
                <w:numId w:val="28"/>
              </w:numPr>
              <w:spacing w:after="0" w:line="280" w:lineRule="auto"/>
              <w:jc w:val="both"/>
              <w:rPr>
                <w:rFonts w:asciiTheme="minorHAnsi" w:hAnsiTheme="minorHAnsi"/>
                <w:highlight w:val="white"/>
              </w:rPr>
            </w:pPr>
            <w:r w:rsidRPr="00E458B2">
              <w:rPr>
                <w:rFonts w:asciiTheme="minorHAnsi" w:hAnsiTheme="minorHAnsi"/>
                <w:highlight w:val="white"/>
              </w:rPr>
              <w:t>креативний та обґрунтований підхід</w:t>
            </w:r>
          </w:p>
          <w:p w14:paraId="11FF5E7A" w14:textId="77777777" w:rsidR="006D1FF7" w:rsidRPr="00E458B2" w:rsidRDefault="006D1FF7" w:rsidP="006D1FF7">
            <w:pPr>
              <w:numPr>
                <w:ilvl w:val="0"/>
                <w:numId w:val="28"/>
              </w:numPr>
              <w:spacing w:after="0" w:line="280" w:lineRule="auto"/>
              <w:jc w:val="both"/>
              <w:rPr>
                <w:rFonts w:asciiTheme="minorHAnsi" w:hAnsiTheme="minorHAnsi"/>
                <w:highlight w:val="white"/>
              </w:rPr>
            </w:pPr>
            <w:r w:rsidRPr="00E458B2">
              <w:rPr>
                <w:rFonts w:asciiTheme="minorHAnsi" w:hAnsiTheme="minorHAnsi"/>
                <w:highlight w:val="white"/>
              </w:rPr>
              <w:t>глибина пропрацювання завдання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D82060" w14:textId="77777777" w:rsidR="006D1FF7" w:rsidRPr="00E458B2" w:rsidRDefault="006D1FF7" w:rsidP="006D1FF7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5EC33D" w14:textId="77777777" w:rsidR="006D1FF7" w:rsidRPr="00E458B2" w:rsidRDefault="006D1FF7" w:rsidP="006D1FF7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74D621" w14:textId="77777777" w:rsidR="006D1FF7" w:rsidRPr="00E458B2" w:rsidRDefault="006D1FF7" w:rsidP="006D1FF7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20%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4750BC" w14:textId="77777777" w:rsidR="006D1FF7" w:rsidRPr="00E458B2" w:rsidRDefault="006D1FF7" w:rsidP="006D1FF7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D1FF7" w:rsidRPr="00E458B2" w14:paraId="324FBA4A" w14:textId="77777777" w:rsidTr="004710AA">
        <w:trPr>
          <w:trHeight w:val="86"/>
          <w:jc w:val="center"/>
        </w:trPr>
        <w:tc>
          <w:tcPr>
            <w:tcW w:w="38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562324" w14:textId="77777777" w:rsidR="006D1FF7" w:rsidRPr="00E458B2" w:rsidRDefault="006D1FF7" w:rsidP="006D1FF7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Концепція та структура тренінгової програми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8F0E6C" w14:textId="77777777" w:rsidR="006D1FF7" w:rsidRPr="00E458B2" w:rsidRDefault="006D1FF7" w:rsidP="006D1FF7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28FFC1" w14:textId="77777777" w:rsidR="006D1FF7" w:rsidRPr="00E458B2" w:rsidRDefault="006D1FF7" w:rsidP="006D1FF7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E863A1" w14:textId="77777777" w:rsidR="006D1FF7" w:rsidRPr="00E458B2" w:rsidRDefault="006D1FF7" w:rsidP="006D1FF7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20%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43137F" w14:textId="77777777" w:rsidR="006D1FF7" w:rsidRPr="00E458B2" w:rsidRDefault="006D1FF7" w:rsidP="006D1FF7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D1FF7" w:rsidRPr="00E458B2" w14:paraId="4EEA8A42" w14:textId="77777777" w:rsidTr="004710AA">
        <w:trPr>
          <w:trHeight w:val="944"/>
          <w:jc w:val="center"/>
        </w:trPr>
        <w:tc>
          <w:tcPr>
            <w:tcW w:w="38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AA89D7" w14:textId="77777777" w:rsidR="006D1FF7" w:rsidRPr="00E458B2" w:rsidRDefault="006D1FF7" w:rsidP="006D1FF7">
            <w:pPr>
              <w:spacing w:after="0" w:line="280" w:lineRule="auto"/>
              <w:jc w:val="both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Експертиза організації в сфері протидії та запобіганню ГЗН, в т.ч. робота з бізнесом, перевірений відповідний досвід, в т.ч. в відео продакшні, та кваліфікація персоналу.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76D898" w14:textId="77777777" w:rsidR="006D1FF7" w:rsidRPr="00E458B2" w:rsidRDefault="006D1FF7" w:rsidP="006D1FF7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6010BD" w14:textId="77777777" w:rsidR="006D1FF7" w:rsidRPr="00E458B2" w:rsidRDefault="006D1FF7" w:rsidP="006D1FF7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6F147A" w14:textId="77777777" w:rsidR="006D1FF7" w:rsidRPr="00E458B2" w:rsidRDefault="006D1FF7" w:rsidP="006D1FF7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60%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7162DD" w14:textId="77777777" w:rsidR="006D1FF7" w:rsidRPr="00E458B2" w:rsidRDefault="006D1FF7" w:rsidP="006D1FF7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D1FF7" w:rsidRPr="00E458B2" w14:paraId="66927D27" w14:textId="77777777" w:rsidTr="004710AA">
        <w:trPr>
          <w:trHeight w:val="65"/>
          <w:jc w:val="center"/>
        </w:trPr>
        <w:tc>
          <w:tcPr>
            <w:tcW w:w="38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16C6D4E1" w14:textId="77777777" w:rsidR="006D1FF7" w:rsidRPr="00E458B2" w:rsidRDefault="006D1FF7" w:rsidP="006D1FF7">
            <w:pPr>
              <w:spacing w:before="60" w:after="60" w:line="240" w:lineRule="auto"/>
              <w:jc w:val="right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  <w:b/>
                <w:i/>
              </w:rPr>
              <w:t>Загальна сума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64E1797A" w14:textId="43B828F9" w:rsidR="006D1FF7" w:rsidRPr="00E458B2" w:rsidRDefault="004710AA" w:rsidP="006D1FF7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6D1FF7" w:rsidRPr="00E458B2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38FE30EF" w14:textId="77777777" w:rsidR="006D1FF7" w:rsidRPr="00E458B2" w:rsidRDefault="006D1FF7" w:rsidP="006D1FF7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0AA82515" w14:textId="77777777" w:rsidR="006D1FF7" w:rsidRPr="00E458B2" w:rsidRDefault="006D1FF7" w:rsidP="006D1FF7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  <w:b/>
              </w:rPr>
              <w:t>100%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6FA34B73" w14:textId="77777777" w:rsidR="006D1FF7" w:rsidRPr="00E458B2" w:rsidRDefault="006D1FF7" w:rsidP="006D1FF7">
            <w:pPr>
              <w:spacing w:before="60" w:after="6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1CD81D1C" w14:textId="77777777" w:rsidR="006D1FF7" w:rsidRPr="00E458B2" w:rsidRDefault="006D1FF7" w:rsidP="006D1FF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/>
        </w:rPr>
      </w:pPr>
    </w:p>
    <w:p w14:paraId="29E169C7" w14:textId="77777777" w:rsidR="006D1FF7" w:rsidRPr="00E458B2" w:rsidRDefault="006D1FF7" w:rsidP="006D1FF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rFonts w:asciiTheme="minorHAnsi" w:hAnsiTheme="minorHAnsi"/>
        </w:rPr>
      </w:pPr>
      <w:r w:rsidRPr="00E458B2">
        <w:rPr>
          <w:rFonts w:asciiTheme="minorHAnsi" w:hAnsiTheme="minorHAnsi"/>
        </w:rPr>
        <w:t xml:space="preserve">Дана шкала балів буде використана для забезпечення об’єктивності оцінки: </w:t>
      </w:r>
    </w:p>
    <w:p w14:paraId="47A3D062" w14:textId="77777777" w:rsidR="006D1FF7" w:rsidRPr="00E458B2" w:rsidRDefault="006D1FF7" w:rsidP="006D1FF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rFonts w:asciiTheme="minorHAnsi" w:hAnsiTheme="minorHAnsi"/>
        </w:rPr>
      </w:pPr>
    </w:p>
    <w:tbl>
      <w:tblPr>
        <w:tblW w:w="8550" w:type="dxa"/>
        <w:jc w:val="center"/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6D1FF7" w:rsidRPr="00E458B2" w14:paraId="0DCDBF51" w14:textId="77777777" w:rsidTr="006D1FF7">
        <w:trPr>
          <w:trHeight w:val="1"/>
          <w:jc w:val="center"/>
        </w:trPr>
        <w:tc>
          <w:tcPr>
            <w:tcW w:w="6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27E1850" w14:textId="77777777" w:rsidR="006D1FF7" w:rsidRPr="00E458B2" w:rsidRDefault="006D1FF7" w:rsidP="006D1FF7">
            <w:pPr>
              <w:spacing w:after="0" w:line="240" w:lineRule="auto"/>
              <w:jc w:val="center"/>
              <w:rPr>
                <w:rFonts w:asciiTheme="minorHAnsi" w:hAnsiTheme="minorHAnsi"/>
                <w:color w:val="FFFFFF"/>
              </w:rPr>
            </w:pPr>
            <w:r w:rsidRPr="00E458B2">
              <w:rPr>
                <w:rFonts w:asciiTheme="minorHAnsi" w:hAnsiTheme="minorHAnsi"/>
                <w:b/>
                <w:color w:val="FFFFFF"/>
              </w:rP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6" w:space="0" w:color="000080"/>
              <w:left w:val="single" w:sz="4" w:space="0" w:color="00000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6A77B7A9" w14:textId="77777777" w:rsidR="006D1FF7" w:rsidRPr="00E458B2" w:rsidRDefault="006D1FF7" w:rsidP="006D1FF7">
            <w:pPr>
              <w:spacing w:after="0" w:line="240" w:lineRule="auto"/>
              <w:jc w:val="center"/>
              <w:rPr>
                <w:rFonts w:asciiTheme="minorHAnsi" w:hAnsiTheme="minorHAnsi"/>
                <w:color w:val="FFFFFF"/>
              </w:rPr>
            </w:pPr>
            <w:r w:rsidRPr="00E458B2">
              <w:rPr>
                <w:rFonts w:asciiTheme="minorHAnsi" w:hAnsiTheme="minorHAnsi"/>
                <w:b/>
                <w:color w:val="FFFFFF"/>
              </w:rPr>
              <w:t>Бали зі 100</w:t>
            </w:r>
          </w:p>
        </w:tc>
      </w:tr>
      <w:tr w:rsidR="006D1FF7" w:rsidRPr="00E458B2" w14:paraId="37E4E33A" w14:textId="77777777" w:rsidTr="006D1FF7">
        <w:trPr>
          <w:jc w:val="center"/>
        </w:trPr>
        <w:tc>
          <w:tcPr>
            <w:tcW w:w="6505" w:type="dxa"/>
            <w:tcBorders>
              <w:top w:val="single" w:sz="6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312FA3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Значно перевищує вимоги</w:t>
            </w:r>
          </w:p>
        </w:tc>
        <w:tc>
          <w:tcPr>
            <w:tcW w:w="2045" w:type="dxa"/>
            <w:tcBorders>
              <w:top w:val="single" w:sz="6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FD564E" w14:textId="77777777" w:rsidR="006D1FF7" w:rsidRPr="00E458B2" w:rsidRDefault="006D1FF7" w:rsidP="006D1FF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90 – 100</w:t>
            </w:r>
          </w:p>
        </w:tc>
      </w:tr>
      <w:tr w:rsidR="006D1FF7" w:rsidRPr="00E458B2" w14:paraId="69BC65AD" w14:textId="77777777" w:rsidTr="006D1FF7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EDE955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1D43BC" w14:textId="77777777" w:rsidR="006D1FF7" w:rsidRPr="00E458B2" w:rsidRDefault="006D1FF7" w:rsidP="006D1FF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 xml:space="preserve">80 – 89 </w:t>
            </w:r>
          </w:p>
        </w:tc>
      </w:tr>
      <w:tr w:rsidR="006D1FF7" w:rsidRPr="00E458B2" w14:paraId="6F731C79" w14:textId="77777777" w:rsidTr="006D1FF7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958AA4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F4ABE4" w14:textId="77777777" w:rsidR="006D1FF7" w:rsidRPr="00E458B2" w:rsidRDefault="006D1FF7" w:rsidP="006D1FF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70 – 79</w:t>
            </w:r>
          </w:p>
        </w:tc>
      </w:tr>
      <w:tr w:rsidR="006D1FF7" w:rsidRPr="00E458B2" w14:paraId="24A33238" w14:textId="77777777" w:rsidTr="006D1FF7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183536" w14:textId="77777777" w:rsidR="006D1FF7" w:rsidRPr="00E458B2" w:rsidRDefault="006D1FF7" w:rsidP="006D1FF7">
            <w:pPr>
              <w:spacing w:after="0" w:line="240" w:lineRule="auto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BE17C7" w14:textId="136B949F" w:rsidR="006D1FF7" w:rsidRPr="00E458B2" w:rsidRDefault="00122152" w:rsidP="006D1FF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458B2">
              <w:rPr>
                <w:rFonts w:asciiTheme="minorHAnsi" w:hAnsiTheme="minorHAnsi"/>
              </w:rPr>
              <w:t>до</w:t>
            </w:r>
            <w:r w:rsidR="006D1FF7" w:rsidRPr="00E458B2">
              <w:rPr>
                <w:rFonts w:asciiTheme="minorHAnsi" w:hAnsiTheme="minorHAnsi"/>
              </w:rPr>
              <w:t xml:space="preserve"> 70</w:t>
            </w:r>
          </w:p>
        </w:tc>
      </w:tr>
    </w:tbl>
    <w:p w14:paraId="23CA4AD0" w14:textId="77777777" w:rsidR="006D1FF7" w:rsidRPr="00E458B2" w:rsidRDefault="006D1FF7" w:rsidP="006D1FF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rFonts w:asciiTheme="minorHAnsi" w:hAnsiTheme="minorHAnsi"/>
          <w:b/>
        </w:rPr>
      </w:pPr>
    </w:p>
    <w:p w14:paraId="23908E25" w14:textId="77777777" w:rsidR="00122152" w:rsidRPr="00E458B2" w:rsidRDefault="00122152" w:rsidP="0012215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  <w:r w:rsidRPr="00E458B2">
        <w:rPr>
          <w:b/>
          <w:color w:val="000000"/>
        </w:rPr>
        <w:t>Фінансова оцінка (максимально 100 балів)</w:t>
      </w:r>
    </w:p>
    <w:p w14:paraId="7BA9DDFB" w14:textId="77777777" w:rsidR="00122152" w:rsidRPr="00E458B2" w:rsidRDefault="00122152" w:rsidP="0012215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 w:rsidRPr="00E458B2">
        <w:rPr>
          <w:color w:val="000000"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60 після технічної оцінки. </w:t>
      </w:r>
    </w:p>
    <w:p w14:paraId="3EB5DD65" w14:textId="77777777" w:rsidR="00122152" w:rsidRPr="00E458B2" w:rsidRDefault="00122152" w:rsidP="0012215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61FB453B" w14:textId="77777777" w:rsidR="00122152" w:rsidRPr="00E458B2" w:rsidRDefault="00122152" w:rsidP="0012215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 w:rsidRPr="00E458B2">
        <w:rPr>
          <w:color w:val="000000"/>
        </w:rPr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p w14:paraId="7F9BC498" w14:textId="77777777" w:rsidR="00122152" w:rsidRPr="00E458B2" w:rsidRDefault="00122152" w:rsidP="0012215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tbl>
      <w:tblPr>
        <w:tblStyle w:val="afc"/>
        <w:tblW w:w="70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2325"/>
        <w:gridCol w:w="2792"/>
      </w:tblGrid>
      <w:tr w:rsidR="00122152" w:rsidRPr="00E458B2" w14:paraId="3128922D" w14:textId="77777777" w:rsidTr="007514F2">
        <w:trPr>
          <w:trHeight w:val="300"/>
          <w:jc w:val="center"/>
        </w:trPr>
        <w:tc>
          <w:tcPr>
            <w:tcW w:w="1977" w:type="dxa"/>
            <w:vMerge w:val="restart"/>
            <w:vAlign w:val="center"/>
          </w:tcPr>
          <w:p w14:paraId="15D1E518" w14:textId="77777777" w:rsidR="00122152" w:rsidRPr="00E458B2" w:rsidRDefault="00122152" w:rsidP="007514F2">
            <w:pPr>
              <w:tabs>
                <w:tab w:val="left" w:pos="-1080"/>
              </w:tabs>
              <w:jc w:val="both"/>
            </w:pPr>
            <w:r w:rsidRPr="00E458B2">
              <w:t>Фінансова оцінка =</w:t>
            </w:r>
          </w:p>
        </w:tc>
        <w:tc>
          <w:tcPr>
            <w:tcW w:w="2325" w:type="dxa"/>
          </w:tcPr>
          <w:p w14:paraId="304E9686" w14:textId="77777777" w:rsidR="00122152" w:rsidRPr="00E458B2" w:rsidRDefault="00122152" w:rsidP="007514F2">
            <w:pPr>
              <w:tabs>
                <w:tab w:val="left" w:pos="-1080"/>
              </w:tabs>
              <w:jc w:val="center"/>
            </w:pPr>
            <w:r w:rsidRPr="00E458B2">
              <w:t>Найнижча подана ціна ($)</w:t>
            </w:r>
          </w:p>
        </w:tc>
        <w:tc>
          <w:tcPr>
            <w:tcW w:w="2792" w:type="dxa"/>
            <w:vMerge w:val="restart"/>
            <w:vAlign w:val="center"/>
          </w:tcPr>
          <w:p w14:paraId="51F14D1F" w14:textId="77777777" w:rsidR="00122152" w:rsidRPr="00E458B2" w:rsidRDefault="00122152" w:rsidP="007514F2">
            <w:pPr>
              <w:tabs>
                <w:tab w:val="left" w:pos="-1080"/>
              </w:tabs>
              <w:jc w:val="both"/>
            </w:pPr>
            <w:r w:rsidRPr="00E458B2">
              <w:t>X 100 (Максимальна кількість балів)</w:t>
            </w:r>
          </w:p>
        </w:tc>
      </w:tr>
      <w:tr w:rsidR="00122152" w:rsidRPr="00E458B2" w14:paraId="0D987635" w14:textId="77777777" w:rsidTr="004710AA">
        <w:trPr>
          <w:trHeight w:val="610"/>
          <w:jc w:val="center"/>
        </w:trPr>
        <w:tc>
          <w:tcPr>
            <w:tcW w:w="1977" w:type="dxa"/>
            <w:vMerge/>
            <w:vAlign w:val="center"/>
          </w:tcPr>
          <w:p w14:paraId="7C7CA21C" w14:textId="77777777" w:rsidR="00122152" w:rsidRPr="00E458B2" w:rsidRDefault="00122152" w:rsidP="00751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325" w:type="dxa"/>
          </w:tcPr>
          <w:p w14:paraId="5463FD3D" w14:textId="77777777" w:rsidR="00122152" w:rsidRPr="00E458B2" w:rsidRDefault="00122152" w:rsidP="007514F2">
            <w:pPr>
              <w:tabs>
                <w:tab w:val="left" w:pos="-1080"/>
              </w:tabs>
              <w:jc w:val="center"/>
            </w:pPr>
            <w:r w:rsidRPr="00E458B2">
              <w:t>Цінова пропозиція, яка оцінюється ($)</w:t>
            </w:r>
          </w:p>
        </w:tc>
        <w:tc>
          <w:tcPr>
            <w:tcW w:w="2792" w:type="dxa"/>
            <w:vMerge/>
            <w:vAlign w:val="center"/>
          </w:tcPr>
          <w:p w14:paraId="1AF6EAC0" w14:textId="77777777" w:rsidR="00122152" w:rsidRPr="00E458B2" w:rsidRDefault="00122152" w:rsidP="00751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14:paraId="2CFB9A69" w14:textId="77777777" w:rsidR="00122152" w:rsidRPr="00E458B2" w:rsidRDefault="00122152" w:rsidP="00122152">
      <w:pPr>
        <w:pStyle w:val="2"/>
        <w:keepLines/>
        <w:spacing w:before="200"/>
        <w:jc w:val="left"/>
        <w:rPr>
          <w:rFonts w:ascii="Calibri" w:eastAsia="Calibri" w:hAnsi="Calibri" w:cs="Calibri"/>
        </w:rPr>
      </w:pPr>
      <w:r w:rsidRPr="00E458B2">
        <w:rPr>
          <w:rFonts w:ascii="Calibri" w:eastAsia="Calibri" w:hAnsi="Calibri" w:cs="Calibri"/>
        </w:rPr>
        <w:t>Загальний бал</w:t>
      </w:r>
    </w:p>
    <w:p w14:paraId="4B5F68BD" w14:textId="77777777" w:rsidR="00122152" w:rsidRPr="00E458B2" w:rsidRDefault="00122152" w:rsidP="0012215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hanging="720"/>
        <w:jc w:val="both"/>
        <w:rPr>
          <w:color w:val="000000"/>
        </w:rPr>
      </w:pPr>
      <w:r w:rsidRPr="00E458B2">
        <w:rPr>
          <w:color w:val="000000"/>
        </w:rPr>
        <w:tab/>
        <w:t>Сумарна оцінка для кожної пропозиції буде середньозваженою сумою оцінки за технічну та фінансову пропозиції. Максимальна сума балів – 100 балів.</w:t>
      </w:r>
    </w:p>
    <w:tbl>
      <w:tblPr>
        <w:tblStyle w:val="afd"/>
        <w:tblW w:w="65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3"/>
      </w:tblGrid>
      <w:tr w:rsidR="00122152" w:rsidRPr="00E458B2" w14:paraId="76AD1EF7" w14:textId="77777777" w:rsidTr="007514F2">
        <w:trPr>
          <w:trHeight w:val="540"/>
          <w:jc w:val="center"/>
        </w:trPr>
        <w:tc>
          <w:tcPr>
            <w:tcW w:w="6523" w:type="dxa"/>
            <w:vAlign w:val="center"/>
          </w:tcPr>
          <w:p w14:paraId="4B8CE154" w14:textId="77777777" w:rsidR="00122152" w:rsidRPr="00E458B2" w:rsidRDefault="00122152" w:rsidP="007514F2">
            <w:pPr>
              <w:tabs>
                <w:tab w:val="left" w:pos="-1080"/>
              </w:tabs>
              <w:jc w:val="center"/>
            </w:pPr>
            <w:r w:rsidRPr="00E458B2">
              <w:t>Загальний бал =70% Технічної оцінки + 30% Фінансової оцінки</w:t>
            </w:r>
          </w:p>
        </w:tc>
      </w:tr>
    </w:tbl>
    <w:p w14:paraId="6A89E68F" w14:textId="77777777" w:rsidR="00122152" w:rsidRPr="00E458B2" w:rsidRDefault="00122152" w:rsidP="00122152">
      <w:pPr>
        <w:spacing w:after="0" w:line="240" w:lineRule="auto"/>
        <w:jc w:val="both"/>
        <w:rPr>
          <w:b/>
        </w:rPr>
      </w:pPr>
    </w:p>
    <w:p w14:paraId="475EED77" w14:textId="77777777" w:rsidR="00122152" w:rsidRPr="00E458B2" w:rsidRDefault="00122152" w:rsidP="000F6607">
      <w:pPr>
        <w:spacing w:before="80" w:after="80" w:line="240" w:lineRule="auto"/>
        <w:jc w:val="both"/>
        <w:rPr>
          <w:b/>
        </w:rPr>
      </w:pPr>
      <w:r w:rsidRPr="00E458B2">
        <w:rPr>
          <w:b/>
        </w:rPr>
        <w:lastRenderedPageBreak/>
        <w:t xml:space="preserve">VI. Визначення переможця </w:t>
      </w:r>
    </w:p>
    <w:p w14:paraId="1FC8CF31" w14:textId="77777777" w:rsidR="00122152" w:rsidRPr="00E458B2" w:rsidRDefault="00122152" w:rsidP="000F660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before="80" w:after="80" w:line="240" w:lineRule="auto"/>
        <w:jc w:val="both"/>
        <w:rPr>
          <w:color w:val="000000"/>
        </w:rPr>
      </w:pPr>
      <w:r w:rsidRPr="00E458B2">
        <w:rPr>
          <w:color w:val="000000"/>
        </w:rPr>
        <w:t>Договір на термін до 31 грудня 2021 року між UNFPA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торгів.</w:t>
      </w:r>
    </w:p>
    <w:p w14:paraId="11BE389F" w14:textId="77777777" w:rsidR="00122152" w:rsidRPr="00E458B2" w:rsidRDefault="00122152" w:rsidP="000F6607">
      <w:pPr>
        <w:spacing w:before="80" w:after="80" w:line="240" w:lineRule="auto"/>
        <w:jc w:val="both"/>
        <w:rPr>
          <w:b/>
        </w:rPr>
      </w:pPr>
      <w:r w:rsidRPr="00E458B2">
        <w:rPr>
          <w:b/>
        </w:rPr>
        <w:t>VII. Право на змінення вимог під час прийняття рішень</w:t>
      </w:r>
    </w:p>
    <w:p w14:paraId="498EF737" w14:textId="77777777" w:rsidR="00122152" w:rsidRPr="00E458B2" w:rsidRDefault="00122152" w:rsidP="000F660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80" w:after="80" w:line="276" w:lineRule="auto"/>
        <w:ind w:hanging="720"/>
        <w:jc w:val="both"/>
        <w:rPr>
          <w:color w:val="000000"/>
        </w:rPr>
      </w:pPr>
      <w:r w:rsidRPr="00E458B2">
        <w:rPr>
          <w:color w:val="000000"/>
        </w:rPr>
        <w:tab/>
        <w:t>ФН ООН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14:paraId="0CAECF74" w14:textId="77777777" w:rsidR="00122152" w:rsidRPr="00E458B2" w:rsidRDefault="00122152" w:rsidP="000F6607">
      <w:pPr>
        <w:spacing w:before="80" w:after="80" w:line="240" w:lineRule="auto"/>
        <w:jc w:val="both"/>
        <w:rPr>
          <w:b/>
        </w:rPr>
      </w:pPr>
      <w:r w:rsidRPr="00E458B2">
        <w:rPr>
          <w:b/>
        </w:rPr>
        <w:t>VIII. Умови оплати</w:t>
      </w:r>
    </w:p>
    <w:p w14:paraId="295939C8" w14:textId="77777777" w:rsidR="00122152" w:rsidRPr="00E458B2" w:rsidRDefault="00122152" w:rsidP="000F6607">
      <w:pPr>
        <w:tabs>
          <w:tab w:val="left" w:pos="-180"/>
          <w:tab w:val="left" w:pos="-90"/>
        </w:tabs>
        <w:spacing w:before="80" w:after="80"/>
        <w:jc w:val="both"/>
      </w:pPr>
      <w:r w:rsidRPr="00E458B2"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ФН ООН повідомляє про здійснення цих платежів (веб: </w:t>
      </w:r>
      <w:hyperlink r:id="rId11">
        <w:r w:rsidRPr="00E458B2">
          <w:t>www.treasury.un.org</w:t>
        </w:r>
      </w:hyperlink>
      <w:r w:rsidRPr="00E458B2"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14:paraId="5F0A80AD" w14:textId="77777777" w:rsidR="00122152" w:rsidRPr="00E458B2" w:rsidRDefault="00122152" w:rsidP="000F6607">
      <w:pPr>
        <w:spacing w:before="80" w:after="80" w:line="240" w:lineRule="auto"/>
        <w:jc w:val="both"/>
        <w:rPr>
          <w:b/>
        </w:rPr>
      </w:pPr>
      <w:r w:rsidRPr="00E458B2">
        <w:rPr>
          <w:b/>
        </w:rPr>
        <w:t xml:space="preserve">IX. </w:t>
      </w:r>
      <w:hyperlink r:id="rId12" w:anchor="FraudCorruption">
        <w:r w:rsidRPr="00E458B2">
          <w:rPr>
            <w:b/>
          </w:rPr>
          <w:t>Шахрайство</w:t>
        </w:r>
      </w:hyperlink>
      <w:r w:rsidRPr="00E458B2">
        <w:rPr>
          <w:b/>
        </w:rPr>
        <w:t xml:space="preserve"> і корупція</w:t>
      </w:r>
    </w:p>
    <w:p w14:paraId="30F75094" w14:textId="77777777" w:rsidR="00122152" w:rsidRPr="00E458B2" w:rsidRDefault="00122152" w:rsidP="000F6607">
      <w:p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jc w:val="both"/>
        <w:rPr>
          <w:color w:val="000000"/>
        </w:rPr>
      </w:pPr>
      <w:r w:rsidRPr="00E458B2">
        <w:rPr>
          <w:color w:val="000000"/>
        </w:rPr>
        <w:t xml:space="preserve">Фонд ООН у галузі народонаселення прагне запобігати,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 політикою Фонду ООН у галузі народонаселення щодо шахрайства та корупції можна ознайомитися тут: </w:t>
      </w:r>
      <w:hyperlink r:id="rId13" w:anchor="overlay-context=node/10356/draft">
        <w:r w:rsidRPr="00E458B2">
          <w:rPr>
            <w:color w:val="0563C1"/>
            <w:u w:val="single"/>
          </w:rPr>
          <w:t>FraudPolicy</w:t>
        </w:r>
      </w:hyperlink>
      <w:r w:rsidRPr="00E458B2">
        <w:rPr>
          <w:color w:val="000000"/>
        </w:rPr>
        <w:t>. Подання пропозицій учасником передбачає, що останній ознайомлений з даними правилами.</w:t>
      </w:r>
    </w:p>
    <w:p w14:paraId="1ADB0E8A" w14:textId="77777777" w:rsidR="00122152" w:rsidRPr="00E458B2" w:rsidRDefault="00122152" w:rsidP="000F6607">
      <w:pPr>
        <w:spacing w:before="80" w:after="80"/>
        <w:jc w:val="both"/>
      </w:pPr>
      <w:r w:rsidRPr="00E458B2"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призначений Виконавчим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постачальників. </w:t>
      </w:r>
    </w:p>
    <w:p w14:paraId="60C996A1" w14:textId="77777777" w:rsidR="00122152" w:rsidRPr="00E458B2" w:rsidRDefault="00122152" w:rsidP="000F6607">
      <w:pPr>
        <w:spacing w:before="80" w:after="80" w:line="276" w:lineRule="auto"/>
        <w:jc w:val="both"/>
        <w:rPr>
          <w:color w:val="0563C1"/>
          <w:u w:val="single"/>
        </w:rPr>
      </w:pPr>
      <w:r w:rsidRPr="00E458B2"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4">
        <w:r w:rsidRPr="00E458B2">
          <w:rPr>
            <w:color w:val="0563C1"/>
            <w:u w:val="single"/>
          </w:rPr>
          <w:t>UNFPAInvestigationHotline</w:t>
        </w:r>
      </w:hyperlink>
      <w:r w:rsidRPr="00E458B2">
        <w:rPr>
          <w:color w:val="0563C1"/>
          <w:u w:val="single"/>
        </w:rPr>
        <w:t>.</w:t>
      </w:r>
    </w:p>
    <w:p w14:paraId="3094E118" w14:textId="77777777" w:rsidR="00122152" w:rsidRPr="00E458B2" w:rsidRDefault="00122152" w:rsidP="000F6607">
      <w:pPr>
        <w:spacing w:before="80" w:after="80" w:line="240" w:lineRule="auto"/>
        <w:jc w:val="both"/>
        <w:rPr>
          <w:b/>
        </w:rPr>
      </w:pPr>
      <w:r w:rsidRPr="00E458B2">
        <w:rPr>
          <w:b/>
        </w:rPr>
        <w:t>X. Політика нульової толерантності</w:t>
      </w:r>
    </w:p>
    <w:p w14:paraId="5A8C2597" w14:textId="77777777" w:rsidR="00122152" w:rsidRPr="00E458B2" w:rsidRDefault="00122152" w:rsidP="000F6607">
      <w:pPr>
        <w:spacing w:before="80" w:after="80"/>
        <w:jc w:val="both"/>
      </w:pPr>
      <w:r w:rsidRPr="00E458B2">
        <w:t xml:space="preserve"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Фонду ООН у галузі народонаселення. Детальніше з цими правилами можна ознайомитися тут: </w:t>
      </w:r>
      <w:hyperlink r:id="rId15" w:anchor="ZeroTolerance">
        <w:r w:rsidRPr="00E458B2">
          <w:rPr>
            <w:color w:val="0563C1"/>
            <w:u w:val="single"/>
          </w:rPr>
          <w:t>ZeroTolerancePolicy</w:t>
        </w:r>
      </w:hyperlink>
      <w:r w:rsidRPr="00E458B2">
        <w:t>.</w:t>
      </w:r>
    </w:p>
    <w:p w14:paraId="691E73B1" w14:textId="77777777" w:rsidR="00122152" w:rsidRPr="00E458B2" w:rsidRDefault="00122152" w:rsidP="000F6607">
      <w:pPr>
        <w:spacing w:before="80" w:after="80" w:line="240" w:lineRule="auto"/>
        <w:jc w:val="both"/>
        <w:rPr>
          <w:b/>
        </w:rPr>
      </w:pPr>
      <w:r w:rsidRPr="00E458B2">
        <w:rPr>
          <w:b/>
        </w:rPr>
        <w:t>XI. Опротестування процесу подання пропозицій</w:t>
      </w:r>
    </w:p>
    <w:p w14:paraId="5049366D" w14:textId="77777777" w:rsidR="00122152" w:rsidRPr="00E458B2" w:rsidRDefault="00122152" w:rsidP="000F6607">
      <w:pPr>
        <w:tabs>
          <w:tab w:val="left" w:pos="851"/>
        </w:tabs>
        <w:spacing w:before="80" w:after="80" w:line="276" w:lineRule="auto"/>
        <w:jc w:val="both"/>
      </w:pPr>
      <w:r w:rsidRPr="00E458B2"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ЮНФПА Олесі Компанієць на електронну пошту: </w:t>
      </w:r>
      <w:hyperlink r:id="rId16" w:history="1">
        <w:r w:rsidRPr="00E458B2">
          <w:t>kompaniiets@unfpa.org</w:t>
        </w:r>
      </w:hyperlink>
      <w:r w:rsidRPr="00E458B2">
        <w:t xml:space="preserve">. У разі незадоволення відповіддю, наданою керівником підрозділу ЮНФПА, претендент може звернутися до Голови Відділу закупівель ФН ООН </w:t>
      </w:r>
      <w:hyperlink r:id="rId17">
        <w:r w:rsidRPr="00E458B2">
          <w:rPr>
            <w:rFonts w:asciiTheme="minorHAnsi" w:hAnsiTheme="minorHAnsi" w:cstheme="minorHAnsi"/>
            <w:color w:val="003366"/>
            <w:u w:val="single"/>
          </w:rPr>
          <w:t>procurement@unfpa.org</w:t>
        </w:r>
      </w:hyperlink>
      <w:r w:rsidRPr="00E458B2">
        <w:t>.</w:t>
      </w:r>
    </w:p>
    <w:p w14:paraId="29223DD6" w14:textId="77777777" w:rsidR="00122152" w:rsidRPr="00E458B2" w:rsidRDefault="00122152" w:rsidP="000F6607">
      <w:pPr>
        <w:spacing w:before="80" w:after="80" w:line="240" w:lineRule="auto"/>
        <w:jc w:val="both"/>
        <w:rPr>
          <w:b/>
        </w:rPr>
      </w:pPr>
      <w:r w:rsidRPr="00E458B2">
        <w:rPr>
          <w:b/>
        </w:rPr>
        <w:t>XII. Зауваження</w:t>
      </w:r>
    </w:p>
    <w:p w14:paraId="21AB08AB" w14:textId="77777777" w:rsidR="00122152" w:rsidRPr="00E458B2" w:rsidRDefault="00122152" w:rsidP="000F6607">
      <w:pPr>
        <w:spacing w:before="80" w:after="80"/>
        <w:jc w:val="both"/>
      </w:pPr>
      <w:r w:rsidRPr="00E458B2"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14:paraId="3CE8A3C2" w14:textId="36BFE10D" w:rsidR="00A65787" w:rsidRPr="000F6607" w:rsidRDefault="00A65787" w:rsidP="00A65787">
      <w:r w:rsidRPr="00E458B2">
        <w:rPr>
          <w:b/>
          <w:smallCaps/>
        </w:rPr>
        <w:lastRenderedPageBreak/>
        <w:t>БЛАНК ЦІНОВОЇ ПРОПОЗИЦІЇ</w:t>
      </w:r>
    </w:p>
    <w:p w14:paraId="43DF2AA9" w14:textId="77777777" w:rsidR="00A65787" w:rsidRPr="00E458B2" w:rsidRDefault="00A65787" w:rsidP="00A65787">
      <w:pPr>
        <w:spacing w:after="0" w:line="240" w:lineRule="auto"/>
        <w:jc w:val="center"/>
        <w:rPr>
          <w:b/>
          <w:smallCaps/>
        </w:rPr>
      </w:pPr>
    </w:p>
    <w:tbl>
      <w:tblPr>
        <w:tblW w:w="9776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685"/>
      </w:tblGrid>
      <w:tr w:rsidR="00A65787" w:rsidRPr="00E458B2" w14:paraId="2819E80E" w14:textId="77777777" w:rsidTr="006D1FF7">
        <w:tc>
          <w:tcPr>
            <w:tcW w:w="6091" w:type="dxa"/>
          </w:tcPr>
          <w:p w14:paraId="63745F6C" w14:textId="77777777" w:rsidR="00A65787" w:rsidRPr="00E458B2" w:rsidRDefault="00A65787" w:rsidP="006D1FF7">
            <w:pPr>
              <w:spacing w:after="0" w:line="240" w:lineRule="auto"/>
              <w:rPr>
                <w:b/>
              </w:rPr>
            </w:pPr>
            <w:r w:rsidRPr="00E458B2"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14:paraId="027D9DC3" w14:textId="77777777" w:rsidR="00A65787" w:rsidRPr="00E458B2" w:rsidRDefault="00A65787" w:rsidP="006D1FF7">
            <w:pPr>
              <w:spacing w:after="0" w:line="240" w:lineRule="auto"/>
              <w:jc w:val="center"/>
            </w:pPr>
          </w:p>
        </w:tc>
      </w:tr>
      <w:tr w:rsidR="00A65787" w:rsidRPr="00E458B2" w14:paraId="1FC85297" w14:textId="77777777" w:rsidTr="006D1FF7">
        <w:tc>
          <w:tcPr>
            <w:tcW w:w="6091" w:type="dxa"/>
          </w:tcPr>
          <w:p w14:paraId="04E82CFF" w14:textId="77777777" w:rsidR="00A65787" w:rsidRPr="00E458B2" w:rsidRDefault="00A65787" w:rsidP="006D1FF7">
            <w:pPr>
              <w:spacing w:after="0" w:line="240" w:lineRule="auto"/>
              <w:rPr>
                <w:b/>
              </w:rPr>
            </w:pPr>
            <w:r w:rsidRPr="00E458B2"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14:paraId="5A12D6D3" w14:textId="77777777" w:rsidR="00A65787" w:rsidRPr="00E458B2" w:rsidRDefault="00A65787" w:rsidP="006D1FF7">
            <w:pPr>
              <w:spacing w:after="0" w:line="240" w:lineRule="auto"/>
              <w:jc w:val="center"/>
            </w:pPr>
            <w:r w:rsidRPr="00E458B2">
              <w:rPr>
                <w:color w:val="808080"/>
              </w:rPr>
              <w:t>Click here to enter a date.</w:t>
            </w:r>
          </w:p>
        </w:tc>
      </w:tr>
      <w:tr w:rsidR="00A65787" w:rsidRPr="00E458B2" w14:paraId="064C381A" w14:textId="77777777" w:rsidTr="006D1FF7">
        <w:tc>
          <w:tcPr>
            <w:tcW w:w="6091" w:type="dxa"/>
          </w:tcPr>
          <w:p w14:paraId="631540F2" w14:textId="77777777" w:rsidR="00A65787" w:rsidRPr="00E458B2" w:rsidRDefault="00A65787" w:rsidP="006D1FF7">
            <w:pPr>
              <w:spacing w:after="0" w:line="240" w:lineRule="auto"/>
              <w:rPr>
                <w:b/>
              </w:rPr>
            </w:pPr>
            <w:r w:rsidRPr="00E458B2"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14:paraId="416978CD" w14:textId="774FD79B" w:rsidR="00A65787" w:rsidRPr="00E458B2" w:rsidRDefault="00A65787" w:rsidP="00361331">
            <w:pPr>
              <w:spacing w:after="0" w:line="240" w:lineRule="auto"/>
              <w:jc w:val="center"/>
              <w:rPr>
                <w:b/>
              </w:rPr>
            </w:pPr>
            <w:r w:rsidRPr="00E458B2">
              <w:rPr>
                <w:b/>
              </w:rPr>
              <w:t>RFQNº UNFPA/UKR/RFQ/</w:t>
            </w:r>
            <w:r w:rsidR="00444546" w:rsidRPr="00E458B2">
              <w:rPr>
                <w:b/>
              </w:rPr>
              <w:t>2</w:t>
            </w:r>
            <w:r w:rsidR="00361331" w:rsidRPr="00E458B2">
              <w:rPr>
                <w:b/>
              </w:rPr>
              <w:t>1</w:t>
            </w:r>
            <w:r w:rsidR="00444546" w:rsidRPr="00E458B2">
              <w:rPr>
                <w:b/>
              </w:rPr>
              <w:t>/</w:t>
            </w:r>
            <w:r w:rsidR="00361331" w:rsidRPr="00E458B2">
              <w:rPr>
                <w:b/>
              </w:rPr>
              <w:t>04</w:t>
            </w:r>
          </w:p>
        </w:tc>
      </w:tr>
      <w:tr w:rsidR="00A65787" w:rsidRPr="00E458B2" w14:paraId="75823478" w14:textId="77777777" w:rsidTr="006D1FF7">
        <w:tc>
          <w:tcPr>
            <w:tcW w:w="6091" w:type="dxa"/>
          </w:tcPr>
          <w:p w14:paraId="3510F8F0" w14:textId="77777777" w:rsidR="00A65787" w:rsidRPr="00E458B2" w:rsidRDefault="00A65787" w:rsidP="006D1FF7">
            <w:pPr>
              <w:spacing w:after="0" w:line="240" w:lineRule="auto"/>
              <w:rPr>
                <w:b/>
              </w:rPr>
            </w:pPr>
            <w:r w:rsidRPr="00E458B2"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14:paraId="672AF191" w14:textId="4D0F5031" w:rsidR="00A65787" w:rsidRPr="00E458B2" w:rsidRDefault="00A65787" w:rsidP="006D1FF7">
            <w:pPr>
              <w:spacing w:after="0" w:line="240" w:lineRule="auto"/>
              <w:jc w:val="center"/>
            </w:pPr>
          </w:p>
        </w:tc>
      </w:tr>
      <w:tr w:rsidR="00A65787" w:rsidRPr="00E458B2" w14:paraId="13865BBE" w14:textId="77777777" w:rsidTr="006D1FF7">
        <w:tc>
          <w:tcPr>
            <w:tcW w:w="6091" w:type="dxa"/>
            <w:tcBorders>
              <w:bottom w:val="single" w:sz="4" w:space="0" w:color="F2F2F2"/>
            </w:tcBorders>
          </w:tcPr>
          <w:p w14:paraId="1F23D5E8" w14:textId="77777777" w:rsidR="00A65787" w:rsidRPr="00E458B2" w:rsidRDefault="00A65787" w:rsidP="006D1FF7">
            <w:pPr>
              <w:spacing w:after="0" w:line="240" w:lineRule="auto"/>
              <w:rPr>
                <w:b/>
              </w:rPr>
            </w:pPr>
            <w:r w:rsidRPr="00E458B2">
              <w:rPr>
                <w:b/>
              </w:rPr>
              <w:t>Термін дії цінової пропозиції:</w:t>
            </w:r>
          </w:p>
          <w:p w14:paraId="3CD1F7ED" w14:textId="34242AFA" w:rsidR="00A65787" w:rsidRPr="00E458B2" w:rsidRDefault="00A65787" w:rsidP="006D1FF7">
            <w:pPr>
              <w:spacing w:after="0" w:line="240" w:lineRule="auto"/>
              <w:jc w:val="both"/>
              <w:rPr>
                <w:i/>
              </w:rPr>
            </w:pPr>
            <w:r w:rsidRPr="00E458B2">
              <w:rPr>
                <w:i/>
              </w:rPr>
              <w:t xml:space="preserve">(пропозиція має бути чинною протягом щонайменше </w:t>
            </w:r>
            <w:r w:rsidR="000F6607">
              <w:rPr>
                <w:i/>
              </w:rPr>
              <w:t>3</w:t>
            </w:r>
            <w:r w:rsidRPr="00E458B2">
              <w:rPr>
                <w:i/>
              </w:rPr>
              <w:t xml:space="preserve"> місяців після кінцевого строку надсилання пропозицій)</w:t>
            </w:r>
          </w:p>
          <w:p w14:paraId="5E212659" w14:textId="77777777" w:rsidR="00A65787" w:rsidRPr="00E458B2" w:rsidRDefault="00A65787" w:rsidP="006D1FF7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14:paraId="38C909B6" w14:textId="77777777" w:rsidR="00A65787" w:rsidRPr="00E458B2" w:rsidRDefault="00A65787" w:rsidP="006D1FF7">
            <w:pPr>
              <w:spacing w:after="0" w:line="240" w:lineRule="auto"/>
              <w:jc w:val="center"/>
            </w:pPr>
          </w:p>
        </w:tc>
      </w:tr>
    </w:tbl>
    <w:p w14:paraId="247A4C96" w14:textId="77777777" w:rsidR="00A65787" w:rsidRPr="00E458B2" w:rsidRDefault="00A65787" w:rsidP="00A65787">
      <w:pPr>
        <w:rPr>
          <w:rFonts w:asciiTheme="minorHAnsi" w:hAnsiTheme="minorHAnsi" w:cstheme="minorHAnsi"/>
          <w:b/>
          <w:i/>
          <w:color w:val="C00000"/>
          <w:u w:val="single"/>
        </w:rPr>
      </w:pPr>
      <w:r w:rsidRPr="00E458B2">
        <w:rPr>
          <w:rFonts w:asciiTheme="minorHAnsi" w:hAnsiTheme="minorHAnsi" w:cstheme="minorHAnsi"/>
          <w:b/>
          <w:i/>
          <w:color w:val="C00000"/>
          <w:u w:val="single"/>
        </w:rPr>
        <w:t>Пропозиції надаються без урахування ПДВ оскільки ФН ООН звільнено від сплати ПДВ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3496"/>
        <w:gridCol w:w="1559"/>
        <w:gridCol w:w="1244"/>
        <w:gridCol w:w="1199"/>
        <w:gridCol w:w="1307"/>
      </w:tblGrid>
      <w:tr w:rsidR="00361331" w:rsidRPr="00E458B2" w14:paraId="0B2B77F6" w14:textId="77777777" w:rsidTr="007514F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68AFFF91" w14:textId="77777777" w:rsidR="00361331" w:rsidRPr="00E458B2" w:rsidRDefault="00361331" w:rsidP="007514F2">
            <w:pPr>
              <w:jc w:val="center"/>
              <w:rPr>
                <w:rFonts w:asciiTheme="minorHAnsi" w:hAnsiTheme="minorHAnsi" w:cstheme="minorHAnsi"/>
              </w:rPr>
            </w:pPr>
            <w:r w:rsidRPr="00E458B2">
              <w:rPr>
                <w:rFonts w:asciiTheme="minorHAnsi" w:eastAsia="Segoe UI Symbol" w:hAnsiTheme="minorHAnsi" w:cstheme="minorHAnsi"/>
              </w:rPr>
              <w:t>№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42EC5E54" w14:textId="77777777" w:rsidR="00361331" w:rsidRPr="00E458B2" w:rsidRDefault="00361331" w:rsidP="007514F2">
            <w:pPr>
              <w:jc w:val="center"/>
              <w:rPr>
                <w:rFonts w:asciiTheme="minorHAnsi" w:hAnsiTheme="minorHAnsi" w:cstheme="minorHAnsi"/>
              </w:rPr>
            </w:pPr>
            <w:r w:rsidRPr="00E458B2">
              <w:rPr>
                <w:rFonts w:asciiTheme="minorHAnsi" w:hAnsiTheme="minorHAnsi" w:cstheme="minorHAnsi"/>
              </w:rPr>
              <w:t>Опис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00EB91A3" w14:textId="77777777" w:rsidR="00361331" w:rsidRPr="00E458B2" w:rsidRDefault="00361331" w:rsidP="007514F2">
            <w:pPr>
              <w:jc w:val="center"/>
              <w:rPr>
                <w:rFonts w:asciiTheme="minorHAnsi" w:hAnsiTheme="minorHAnsi" w:cstheme="minorHAnsi"/>
              </w:rPr>
            </w:pPr>
            <w:r w:rsidRPr="00E458B2">
              <w:rPr>
                <w:rFonts w:asciiTheme="minorHAnsi" w:hAnsiTheme="minorHAnsi" w:cstheme="minorHAnsi"/>
              </w:rPr>
              <w:t>Кількість співробітників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683EDAE0" w14:textId="77777777" w:rsidR="00361331" w:rsidRPr="00E458B2" w:rsidRDefault="00361331" w:rsidP="007514F2">
            <w:pPr>
              <w:jc w:val="center"/>
              <w:rPr>
                <w:rFonts w:asciiTheme="minorHAnsi" w:hAnsiTheme="minorHAnsi" w:cstheme="minorHAnsi"/>
              </w:rPr>
            </w:pPr>
            <w:r w:rsidRPr="00E458B2">
              <w:rPr>
                <w:rFonts w:asciiTheme="minorHAnsi" w:hAnsiTheme="minorHAnsi" w:cstheme="minorHAnsi"/>
              </w:rPr>
              <w:t>Погодинна оплата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4E5FBA36" w14:textId="77777777" w:rsidR="00361331" w:rsidRPr="00E458B2" w:rsidRDefault="00361331" w:rsidP="007514F2">
            <w:pPr>
              <w:jc w:val="center"/>
              <w:rPr>
                <w:rFonts w:asciiTheme="minorHAnsi" w:hAnsiTheme="minorHAnsi" w:cstheme="minorHAnsi"/>
              </w:rPr>
            </w:pPr>
            <w:r w:rsidRPr="00E458B2">
              <w:rPr>
                <w:rFonts w:asciiTheme="minorHAnsi" w:hAnsiTheme="minorHAnsi" w:cstheme="minorHAnsi"/>
              </w:rPr>
              <w:t>Кількість годин роботи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49779211" w14:textId="77777777" w:rsidR="00361331" w:rsidRPr="00E458B2" w:rsidRDefault="00361331" w:rsidP="007514F2">
            <w:pPr>
              <w:jc w:val="center"/>
              <w:rPr>
                <w:rFonts w:asciiTheme="minorHAnsi" w:hAnsiTheme="minorHAnsi" w:cstheme="minorHAnsi"/>
              </w:rPr>
            </w:pPr>
            <w:r w:rsidRPr="00E458B2">
              <w:rPr>
                <w:rFonts w:asciiTheme="minorHAnsi" w:hAnsiTheme="minorHAnsi" w:cstheme="minorHAnsi"/>
              </w:rPr>
              <w:t>Загалом</w:t>
            </w:r>
          </w:p>
        </w:tc>
      </w:tr>
      <w:tr w:rsidR="00361331" w:rsidRPr="00E458B2" w14:paraId="7CC64C6C" w14:textId="77777777" w:rsidTr="007514F2">
        <w:trPr>
          <w:jc w:val="center"/>
        </w:trPr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1DA5CD6B" w14:textId="77777777" w:rsidR="00361331" w:rsidRPr="00E458B2" w:rsidRDefault="00361331" w:rsidP="00361331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asciiTheme="minorHAnsi" w:hAnsiTheme="minorHAnsi" w:cstheme="minorHAnsi"/>
              </w:rPr>
            </w:pPr>
            <w:r w:rsidRPr="00E458B2">
              <w:rPr>
                <w:rFonts w:asciiTheme="minorHAnsi" w:hAnsiTheme="minorHAnsi" w:cstheme="minorHAnsi"/>
              </w:rPr>
              <w:t xml:space="preserve">Гонорари працівникам </w:t>
            </w:r>
          </w:p>
        </w:tc>
      </w:tr>
      <w:tr w:rsidR="00361331" w:rsidRPr="00E458B2" w14:paraId="0DD196EA" w14:textId="77777777" w:rsidTr="007514F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6EC12C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F58B3A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EB0C88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4C9CCA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27D3FC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FC6C40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61331" w:rsidRPr="00E458B2" w14:paraId="20F347CC" w14:textId="77777777" w:rsidTr="007514F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97434F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FDFF4D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37D908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8DDA40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FABAFD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471EC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61331" w:rsidRPr="00E458B2" w14:paraId="6CBD09F0" w14:textId="77777777" w:rsidTr="007514F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162784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F6B497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7AE330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6A9C94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05A239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2D30FB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61331" w:rsidRPr="00E458B2" w14:paraId="2B7FB6F8" w14:textId="77777777" w:rsidTr="007514F2">
        <w:trPr>
          <w:jc w:val="center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3326AA" w14:textId="77777777" w:rsidR="00361331" w:rsidRPr="00E458B2" w:rsidRDefault="00361331" w:rsidP="007514F2">
            <w:pPr>
              <w:jc w:val="right"/>
              <w:rPr>
                <w:rFonts w:asciiTheme="minorHAnsi" w:hAnsiTheme="minorHAnsi" w:cstheme="minorHAnsi"/>
              </w:rPr>
            </w:pPr>
            <w:r w:rsidRPr="00E458B2">
              <w:rPr>
                <w:rFonts w:asciiTheme="minorHAnsi" w:hAnsiTheme="minorHAnsi" w:cstheme="minorHAnsi"/>
                <w:i/>
              </w:rPr>
              <w:t>Загальна сума гонорару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5EFF94" w14:textId="7408B8F1" w:rsidR="00361331" w:rsidRPr="00E458B2" w:rsidRDefault="00361331" w:rsidP="007514F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61331" w:rsidRPr="00E458B2" w14:paraId="220D2F89" w14:textId="77777777" w:rsidTr="007514F2">
        <w:trPr>
          <w:jc w:val="center"/>
        </w:trPr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5D9B18A4" w14:textId="77777777" w:rsidR="00361331" w:rsidRPr="00E458B2" w:rsidRDefault="00361331" w:rsidP="00361331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Theme="minorHAnsi" w:hAnsiTheme="minorHAnsi" w:cstheme="minorHAnsi"/>
              </w:rPr>
            </w:pPr>
            <w:r w:rsidRPr="00E458B2">
              <w:rPr>
                <w:rFonts w:asciiTheme="minorHAnsi" w:hAnsiTheme="minorHAnsi" w:cstheme="minorHAnsi"/>
              </w:rPr>
              <w:t>Інші витрати</w:t>
            </w:r>
          </w:p>
        </w:tc>
      </w:tr>
      <w:tr w:rsidR="00361331" w:rsidRPr="00E458B2" w14:paraId="24A0C502" w14:textId="77777777" w:rsidTr="007514F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E55A15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BDC41F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19DA10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CF7AF2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AC554D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515E70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61331" w:rsidRPr="00E458B2" w14:paraId="13A469F8" w14:textId="77777777" w:rsidTr="007514F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B29ACB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E93902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3CE4B5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1ECB91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747562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C80640" w14:textId="77777777" w:rsidR="00361331" w:rsidRPr="00E458B2" w:rsidRDefault="00361331" w:rsidP="007514F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61331" w:rsidRPr="00E458B2" w14:paraId="66492F49" w14:textId="77777777" w:rsidTr="007514F2">
        <w:trPr>
          <w:jc w:val="center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8202B9" w14:textId="77777777" w:rsidR="00361331" w:rsidRPr="00E458B2" w:rsidRDefault="00361331" w:rsidP="007514F2">
            <w:pPr>
              <w:jc w:val="right"/>
              <w:rPr>
                <w:rFonts w:asciiTheme="minorHAnsi" w:hAnsiTheme="minorHAnsi" w:cstheme="minorHAnsi"/>
              </w:rPr>
            </w:pPr>
            <w:r w:rsidRPr="00E458B2">
              <w:rPr>
                <w:rFonts w:asciiTheme="minorHAnsi" w:hAnsiTheme="minorHAnsi" w:cstheme="minorHAnsi"/>
                <w:i/>
              </w:rPr>
              <w:t>Загальна сума інших витрат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AF2C75" w14:textId="0DABF754" w:rsidR="00361331" w:rsidRPr="00E458B2" w:rsidRDefault="00361331" w:rsidP="007514F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61331" w:rsidRPr="00E458B2" w14:paraId="1B9F68D1" w14:textId="77777777" w:rsidTr="007514F2">
        <w:trPr>
          <w:jc w:val="center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A7F8DC" w14:textId="7A783DB5" w:rsidR="00361331" w:rsidRPr="00E458B2" w:rsidRDefault="00361331" w:rsidP="007514F2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E458B2">
              <w:rPr>
                <w:rFonts w:asciiTheme="minorHAnsi" w:hAnsiTheme="minorHAnsi" w:cstheme="minorHAnsi"/>
                <w:b/>
                <w:i/>
              </w:rPr>
              <w:t>Загальна сума контракту</w:t>
            </w:r>
          </w:p>
          <w:p w14:paraId="6702D4A1" w14:textId="77777777" w:rsidR="00361331" w:rsidRPr="00E458B2" w:rsidRDefault="00361331" w:rsidP="007514F2">
            <w:pPr>
              <w:jc w:val="right"/>
              <w:rPr>
                <w:rFonts w:asciiTheme="minorHAnsi" w:hAnsiTheme="minorHAnsi" w:cstheme="minorHAnsi"/>
              </w:rPr>
            </w:pPr>
            <w:r w:rsidRPr="00E458B2">
              <w:rPr>
                <w:rFonts w:asciiTheme="minorHAnsi" w:hAnsiTheme="minorHAnsi" w:cstheme="minorHAnsi"/>
                <w:i/>
              </w:rPr>
              <w:t xml:space="preserve"> (гонорари працівникам+ інші витрати)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A413FB" w14:textId="193C1C12" w:rsidR="00361331" w:rsidRPr="00E458B2" w:rsidRDefault="00361331" w:rsidP="007514F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F2DEDA0" w14:textId="77777777" w:rsidR="00A65787" w:rsidRPr="00E458B2" w:rsidRDefault="00A65787" w:rsidP="00A65787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 w:rsidRPr="00E458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2719919" wp14:editId="4BAE2D32">
                <wp:simplePos x="0" y="0"/>
                <wp:positionH relativeFrom="margin">
                  <wp:posOffset>66040</wp:posOffset>
                </wp:positionH>
                <wp:positionV relativeFrom="paragraph">
                  <wp:posOffset>38100</wp:posOffset>
                </wp:positionV>
                <wp:extent cx="6019800" cy="685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A20816" w14:textId="77777777" w:rsidR="006D1FF7" w:rsidRDefault="006D1FF7" w:rsidP="00A6578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19919" id="Прямоугольник 2" o:spid="_x0000_s1026" style="position:absolute;margin-left:5.2pt;margin-top:3pt;width:47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2DA20816" w14:textId="77777777" w:rsidR="006D1FF7" w:rsidRDefault="006D1FF7" w:rsidP="00A65787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01D0A4" w14:textId="77777777" w:rsidR="00A65787" w:rsidRPr="00E458B2" w:rsidRDefault="00A65787" w:rsidP="00A65787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14:paraId="20AE024A" w14:textId="77777777" w:rsidR="00A65787" w:rsidRPr="00E458B2" w:rsidRDefault="00A65787" w:rsidP="00A65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E9A9B23" w14:textId="77777777" w:rsidR="00A65787" w:rsidRPr="00E458B2" w:rsidRDefault="00A65787" w:rsidP="00A65787">
      <w:pPr>
        <w:spacing w:after="0" w:line="240" w:lineRule="auto"/>
        <w:jc w:val="both"/>
      </w:pPr>
    </w:p>
    <w:p w14:paraId="212023DF" w14:textId="6D5B1313" w:rsidR="00A65787" w:rsidRPr="00E458B2" w:rsidRDefault="00A65787" w:rsidP="00A65787">
      <w:pPr>
        <w:spacing w:after="0" w:line="240" w:lineRule="auto"/>
        <w:jc w:val="both"/>
        <w:rPr>
          <w:b/>
        </w:rPr>
      </w:pPr>
      <w:r w:rsidRPr="00E458B2">
        <w:t xml:space="preserve">Цим засвідчую, що вище вказана компанія, яку я уповноважений представляти, переглянула </w:t>
      </w:r>
      <w:r w:rsidRPr="00E458B2">
        <w:rPr>
          <w:b/>
        </w:rPr>
        <w:t>Запит на Подання Пропозицій RFQ Nº</w:t>
      </w:r>
      <w:r w:rsidR="000F6607">
        <w:rPr>
          <w:b/>
        </w:rPr>
        <w:t xml:space="preserve"> </w:t>
      </w:r>
      <w:r w:rsidRPr="00E458B2">
        <w:rPr>
          <w:b/>
        </w:rPr>
        <w:t>UNFPA/UKR/RFQ/2</w:t>
      </w:r>
      <w:r w:rsidR="00361331" w:rsidRPr="00E458B2">
        <w:rPr>
          <w:b/>
        </w:rPr>
        <w:t>1</w:t>
      </w:r>
      <w:r w:rsidRPr="00E458B2">
        <w:rPr>
          <w:b/>
        </w:rPr>
        <w:t>/</w:t>
      </w:r>
      <w:r w:rsidR="00361331" w:rsidRPr="00E458B2">
        <w:rPr>
          <w:b/>
        </w:rPr>
        <w:t>04</w:t>
      </w:r>
      <w:r w:rsidRPr="00E458B2">
        <w:rPr>
          <w:b/>
        </w:rPr>
        <w:t xml:space="preserve"> </w:t>
      </w:r>
      <w:r w:rsidRPr="00E458B2">
        <w:t>[</w:t>
      </w:r>
      <w:r w:rsidR="00361331" w:rsidRPr="00E458B2">
        <w:rPr>
          <w:rFonts w:asciiTheme="minorHAnsi" w:hAnsiTheme="minorHAnsi"/>
          <w:b/>
        </w:rPr>
        <w:t>Розробка поглибленого інструментарію з протидії та запобіганню домашньому насильству для корпоративного сектору</w:t>
      </w:r>
      <w:r w:rsidRPr="00E458B2">
        <w:rPr>
          <w:b/>
        </w:rPr>
        <w:t>]</w:t>
      </w:r>
      <w:r w:rsidRPr="00E458B2">
        <w:t xml:space="preserve">,у тому числі всі додатки, зміни в документі (якщо такі мають місце) та відповіді ФН ООН на уточнювальні питання з боку потенційного постачальника. Також, компанія приймає Загальні умови договору ФН ООН та буде дотримуватися цієї цінової пропозиції до моменту закінчення терміну дії останньої. </w:t>
      </w:r>
    </w:p>
    <w:tbl>
      <w:tblPr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A65787" w:rsidRPr="00E458B2" w14:paraId="0812C594" w14:textId="77777777" w:rsidTr="006D1FF7">
        <w:tc>
          <w:tcPr>
            <w:tcW w:w="4623" w:type="dxa"/>
            <w:shd w:val="clear" w:color="auto" w:fill="auto"/>
            <w:vAlign w:val="center"/>
          </w:tcPr>
          <w:p w14:paraId="690CEF09" w14:textId="77777777" w:rsidR="00A65787" w:rsidRPr="00E458B2" w:rsidRDefault="00A65787" w:rsidP="006D1FF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14:paraId="303B21FC" w14:textId="77777777" w:rsidR="00A65787" w:rsidRPr="00E458B2" w:rsidRDefault="00A65787" w:rsidP="006D1FF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14:paraId="679381BB" w14:textId="77777777" w:rsidR="00A65787" w:rsidRPr="00E458B2" w:rsidRDefault="00A65787" w:rsidP="006D1FF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 w:rsidRPr="00E458B2">
              <w:rPr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20E4E430" w14:textId="77777777" w:rsidR="00A65787" w:rsidRPr="00E458B2" w:rsidRDefault="00A65787" w:rsidP="006D1FF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A65787" w:rsidRPr="00E458B2" w14:paraId="2D409A70" w14:textId="77777777" w:rsidTr="006D1FF7">
        <w:tc>
          <w:tcPr>
            <w:tcW w:w="4623" w:type="dxa"/>
            <w:shd w:val="clear" w:color="auto" w:fill="auto"/>
            <w:vAlign w:val="center"/>
          </w:tcPr>
          <w:p w14:paraId="533284D3" w14:textId="77777777" w:rsidR="00A65787" w:rsidRPr="00E458B2" w:rsidRDefault="00A65787" w:rsidP="006D1FF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 w:rsidRPr="00E458B2"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541E661F" w14:textId="77777777" w:rsidR="00A65787" w:rsidRPr="00E458B2" w:rsidRDefault="00A65787" w:rsidP="006D1FF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 w:rsidRPr="00E458B2">
              <w:t>Дата та місце</w:t>
            </w:r>
          </w:p>
        </w:tc>
      </w:tr>
    </w:tbl>
    <w:p w14:paraId="3E8DCB27" w14:textId="450AA4CC" w:rsidR="00867E67" w:rsidRPr="00E458B2" w:rsidRDefault="00867E67">
      <w:pPr>
        <w:jc w:val="center"/>
        <w:rPr>
          <w:b/>
        </w:rPr>
      </w:pPr>
    </w:p>
    <w:p w14:paraId="7A297973" w14:textId="77777777" w:rsidR="003B0028" w:rsidRDefault="003B0028">
      <w:pPr>
        <w:jc w:val="center"/>
        <w:rPr>
          <w:b/>
        </w:rPr>
      </w:pPr>
    </w:p>
    <w:p w14:paraId="60B761CB" w14:textId="77777777" w:rsidR="00867E67" w:rsidRPr="00E458B2" w:rsidRDefault="00A40986">
      <w:pPr>
        <w:jc w:val="center"/>
        <w:rPr>
          <w:b/>
        </w:rPr>
      </w:pPr>
      <w:bookmarkStart w:id="1" w:name="_GoBack"/>
      <w:bookmarkEnd w:id="1"/>
      <w:r w:rsidRPr="00E458B2">
        <w:rPr>
          <w:b/>
        </w:rPr>
        <w:lastRenderedPageBreak/>
        <w:t>Додаток I:</w:t>
      </w:r>
    </w:p>
    <w:p w14:paraId="762FA5A6" w14:textId="77777777" w:rsidR="00867E67" w:rsidRPr="00E458B2" w:rsidRDefault="00A40986">
      <w:pPr>
        <w:jc w:val="center"/>
        <w:rPr>
          <w:b/>
        </w:rPr>
      </w:pPr>
      <w:r w:rsidRPr="00E458B2">
        <w:rPr>
          <w:b/>
        </w:rPr>
        <w:t>Загальні умови договору:</w:t>
      </w:r>
    </w:p>
    <w:p w14:paraId="1CF2C9A4" w14:textId="77777777" w:rsidR="00867E67" w:rsidRPr="00E458B2" w:rsidRDefault="00A40986">
      <w:pPr>
        <w:jc w:val="center"/>
        <w:rPr>
          <w:b/>
        </w:rPr>
      </w:pPr>
      <w:r w:rsidRPr="00E458B2">
        <w:rPr>
          <w:b/>
        </w:rPr>
        <w:t>De Minimis Contracts</w:t>
      </w:r>
    </w:p>
    <w:p w14:paraId="292E67A1" w14:textId="77777777" w:rsidR="00867E67" w:rsidRPr="00E458B2" w:rsidRDefault="00867E67"/>
    <w:p w14:paraId="744A572A" w14:textId="77777777" w:rsidR="00867E67" w:rsidRPr="00E458B2" w:rsidRDefault="00867E67">
      <w:pPr>
        <w:tabs>
          <w:tab w:val="left" w:pos="7020"/>
        </w:tabs>
      </w:pPr>
    </w:p>
    <w:p w14:paraId="62FED1A1" w14:textId="77777777" w:rsidR="00867E67" w:rsidRPr="00E458B2" w:rsidRDefault="00A40986">
      <w:pPr>
        <w:tabs>
          <w:tab w:val="left" w:pos="7020"/>
        </w:tabs>
      </w:pPr>
      <w:r w:rsidRPr="00E458B2">
        <w:t xml:space="preserve">Цей запит на подання пропозицій підпадає під дію Загальних умов договору ФН ООН: De Minimis Contracts, який можна знайти тут: </w:t>
      </w:r>
      <w:hyperlink r:id="rId18">
        <w:r w:rsidRPr="00E458B2">
          <w:rPr>
            <w:color w:val="0563C1"/>
            <w:u w:val="single"/>
          </w:rPr>
          <w:t>English,</w:t>
        </w:r>
      </w:hyperlink>
      <w:r w:rsidRPr="00E458B2">
        <w:rPr>
          <w:color w:val="0563C1"/>
          <w:u w:val="single"/>
        </w:rPr>
        <w:t xml:space="preserve"> </w:t>
      </w:r>
      <w:hyperlink r:id="rId19">
        <w:r w:rsidRPr="00E458B2">
          <w:rPr>
            <w:color w:val="0563C1"/>
            <w:u w:val="single"/>
          </w:rPr>
          <w:t>Spanish</w:t>
        </w:r>
      </w:hyperlink>
      <w:r w:rsidRPr="00E458B2">
        <w:t xml:space="preserve"> і </w:t>
      </w:r>
      <w:hyperlink r:id="rId20">
        <w:r w:rsidRPr="00E458B2">
          <w:rPr>
            <w:color w:val="0563C1"/>
            <w:u w:val="single"/>
          </w:rPr>
          <w:t>French</w:t>
        </w:r>
      </w:hyperlink>
    </w:p>
    <w:p w14:paraId="64BCF291" w14:textId="77777777" w:rsidR="00867E67" w:rsidRPr="00E458B2" w:rsidRDefault="00867E67"/>
    <w:sectPr w:rsidR="00867E67" w:rsidRPr="00E458B2">
      <w:headerReference w:type="default" r:id="rId21"/>
      <w:pgSz w:w="11907" w:h="16839"/>
      <w:pgMar w:top="850" w:right="850" w:bottom="850" w:left="1411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5FAF5" w16cex:dateUtc="2020-06-30T1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7C07C8" w16cid:durableId="22A5FA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5CC3D" w14:textId="77777777" w:rsidR="005D7FAF" w:rsidRDefault="005D7FAF">
      <w:pPr>
        <w:spacing w:after="0" w:line="240" w:lineRule="auto"/>
      </w:pPr>
      <w:r>
        <w:separator/>
      </w:r>
    </w:p>
  </w:endnote>
  <w:endnote w:type="continuationSeparator" w:id="0">
    <w:p w14:paraId="53FE007F" w14:textId="77777777" w:rsidR="005D7FAF" w:rsidRDefault="005D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4C2B6" w14:textId="77777777" w:rsidR="005D7FAF" w:rsidRDefault="005D7FAF">
      <w:pPr>
        <w:spacing w:after="0" w:line="240" w:lineRule="auto"/>
      </w:pPr>
      <w:r>
        <w:separator/>
      </w:r>
    </w:p>
  </w:footnote>
  <w:footnote w:type="continuationSeparator" w:id="0">
    <w:p w14:paraId="44E0ADB6" w14:textId="77777777" w:rsidR="005D7FAF" w:rsidRDefault="005D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AF804" w14:textId="77777777" w:rsidR="006D1FF7" w:rsidRDefault="006D1FF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CB7CB64" wp14:editId="52027552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E99C26" w14:textId="77777777" w:rsidR="006D1FF7" w:rsidRDefault="006D1FF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14:paraId="381850D2" w14:textId="77777777" w:rsidR="006D1FF7" w:rsidRDefault="006D1FF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14:paraId="17E15B2A" w14:textId="77777777" w:rsidR="006D1FF7" w:rsidRDefault="006D1FF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Website: www.unfpa.org.ua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741"/>
    <w:multiLevelType w:val="multilevel"/>
    <w:tmpl w:val="58E6D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A70F1"/>
    <w:multiLevelType w:val="multilevel"/>
    <w:tmpl w:val="2DB0F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6718"/>
    <w:multiLevelType w:val="multilevel"/>
    <w:tmpl w:val="A88CB66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19057D"/>
    <w:multiLevelType w:val="multilevel"/>
    <w:tmpl w:val="C076FAE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righ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794DE2"/>
    <w:multiLevelType w:val="multilevel"/>
    <w:tmpl w:val="F33AA4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9A06585"/>
    <w:multiLevelType w:val="hybridMultilevel"/>
    <w:tmpl w:val="D0A6F3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9008F"/>
    <w:multiLevelType w:val="multilevel"/>
    <w:tmpl w:val="5B2066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2AB4D93"/>
    <w:multiLevelType w:val="multilevel"/>
    <w:tmpl w:val="91CA83B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45D41"/>
    <w:multiLevelType w:val="hybridMultilevel"/>
    <w:tmpl w:val="AFC8073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E3B41"/>
    <w:multiLevelType w:val="multilevel"/>
    <w:tmpl w:val="BE02D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394CF2"/>
    <w:multiLevelType w:val="hybridMultilevel"/>
    <w:tmpl w:val="2F985334"/>
    <w:lvl w:ilvl="0" w:tplc="3BE2D5FC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5080"/>
    <w:multiLevelType w:val="multilevel"/>
    <w:tmpl w:val="1938E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084C54"/>
    <w:multiLevelType w:val="hybridMultilevel"/>
    <w:tmpl w:val="F7D0826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F7589E"/>
    <w:multiLevelType w:val="hybridMultilevel"/>
    <w:tmpl w:val="CF441C3E"/>
    <w:lvl w:ilvl="0" w:tplc="49F493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AF0213"/>
    <w:multiLevelType w:val="hybridMultilevel"/>
    <w:tmpl w:val="A8487FF6"/>
    <w:lvl w:ilvl="0" w:tplc="1CA423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B0359"/>
    <w:multiLevelType w:val="hybridMultilevel"/>
    <w:tmpl w:val="551433E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A7B4F"/>
    <w:multiLevelType w:val="hybridMultilevel"/>
    <w:tmpl w:val="99E0D1E8"/>
    <w:lvl w:ilvl="0" w:tplc="1CA423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6E64"/>
    <w:multiLevelType w:val="hybridMultilevel"/>
    <w:tmpl w:val="D0166C7E"/>
    <w:lvl w:ilvl="0" w:tplc="1CA423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90C86"/>
    <w:multiLevelType w:val="hybridMultilevel"/>
    <w:tmpl w:val="24A646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A0A60"/>
    <w:multiLevelType w:val="hybridMultilevel"/>
    <w:tmpl w:val="5C70A24C"/>
    <w:lvl w:ilvl="0" w:tplc="2000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0" w15:restartNumberingAfterBreak="0">
    <w:nsid w:val="51C52AE6"/>
    <w:multiLevelType w:val="multilevel"/>
    <w:tmpl w:val="01FEB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8B0FE1"/>
    <w:multiLevelType w:val="hybridMultilevel"/>
    <w:tmpl w:val="5B5E9290"/>
    <w:lvl w:ilvl="0" w:tplc="200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659A0"/>
    <w:multiLevelType w:val="hybridMultilevel"/>
    <w:tmpl w:val="D4AEBD8E"/>
    <w:lvl w:ilvl="0" w:tplc="ED1497DA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C40DB"/>
    <w:multiLevelType w:val="hybridMultilevel"/>
    <w:tmpl w:val="5B5E9290"/>
    <w:lvl w:ilvl="0" w:tplc="200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5031B"/>
    <w:multiLevelType w:val="multilevel"/>
    <w:tmpl w:val="C39828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5" w15:restartNumberingAfterBreak="0">
    <w:nsid w:val="66AD4562"/>
    <w:multiLevelType w:val="hybridMultilevel"/>
    <w:tmpl w:val="E110AD4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C036E"/>
    <w:multiLevelType w:val="multilevel"/>
    <w:tmpl w:val="76588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7" w15:restartNumberingAfterBreak="0">
    <w:nsid w:val="713A2073"/>
    <w:multiLevelType w:val="multilevel"/>
    <w:tmpl w:val="29ECAA5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66E2A00"/>
    <w:multiLevelType w:val="multilevel"/>
    <w:tmpl w:val="91CA83B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307AB"/>
    <w:multiLevelType w:val="hybridMultilevel"/>
    <w:tmpl w:val="83D85A10"/>
    <w:lvl w:ilvl="0" w:tplc="CDB0614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538135" w:themeColor="accent6" w:themeShade="BF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6"/>
  </w:num>
  <w:num w:numId="4">
    <w:abstractNumId w:val="27"/>
  </w:num>
  <w:num w:numId="5">
    <w:abstractNumId w:val="2"/>
  </w:num>
  <w:num w:numId="6">
    <w:abstractNumId w:val="20"/>
  </w:num>
  <w:num w:numId="7">
    <w:abstractNumId w:val="4"/>
  </w:num>
  <w:num w:numId="8">
    <w:abstractNumId w:val="3"/>
  </w:num>
  <w:num w:numId="9">
    <w:abstractNumId w:val="17"/>
  </w:num>
  <w:num w:numId="10">
    <w:abstractNumId w:val="7"/>
  </w:num>
  <w:num w:numId="11">
    <w:abstractNumId w:val="28"/>
  </w:num>
  <w:num w:numId="12">
    <w:abstractNumId w:val="18"/>
  </w:num>
  <w:num w:numId="13">
    <w:abstractNumId w:val="19"/>
  </w:num>
  <w:num w:numId="14">
    <w:abstractNumId w:val="12"/>
  </w:num>
  <w:num w:numId="15">
    <w:abstractNumId w:val="25"/>
  </w:num>
  <w:num w:numId="16">
    <w:abstractNumId w:val="29"/>
  </w:num>
  <w:num w:numId="17">
    <w:abstractNumId w:val="22"/>
  </w:num>
  <w:num w:numId="18">
    <w:abstractNumId w:val="10"/>
  </w:num>
  <w:num w:numId="19">
    <w:abstractNumId w:val="5"/>
  </w:num>
  <w:num w:numId="20">
    <w:abstractNumId w:val="15"/>
  </w:num>
  <w:num w:numId="21">
    <w:abstractNumId w:val="8"/>
  </w:num>
  <w:num w:numId="22">
    <w:abstractNumId w:val="24"/>
  </w:num>
  <w:num w:numId="23">
    <w:abstractNumId w:val="13"/>
  </w:num>
  <w:num w:numId="24">
    <w:abstractNumId w:val="23"/>
  </w:num>
  <w:num w:numId="25">
    <w:abstractNumId w:val="16"/>
  </w:num>
  <w:num w:numId="26">
    <w:abstractNumId w:val="14"/>
  </w:num>
  <w:num w:numId="27">
    <w:abstractNumId w:val="21"/>
  </w:num>
  <w:num w:numId="28">
    <w:abstractNumId w:val="9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67"/>
    <w:rsid w:val="00003E07"/>
    <w:rsid w:val="00004296"/>
    <w:rsid w:val="000119EA"/>
    <w:rsid w:val="00054A78"/>
    <w:rsid w:val="00056602"/>
    <w:rsid w:val="00057B70"/>
    <w:rsid w:val="0006480F"/>
    <w:rsid w:val="00073A2F"/>
    <w:rsid w:val="000A2944"/>
    <w:rsid w:val="000A2F81"/>
    <w:rsid w:val="000B7DA9"/>
    <w:rsid w:val="000C76F6"/>
    <w:rsid w:val="000D459D"/>
    <w:rsid w:val="000E3703"/>
    <w:rsid w:val="000F6607"/>
    <w:rsid w:val="0011450B"/>
    <w:rsid w:val="00122152"/>
    <w:rsid w:val="001522C2"/>
    <w:rsid w:val="00155FFE"/>
    <w:rsid w:val="001976F0"/>
    <w:rsid w:val="001F54FD"/>
    <w:rsid w:val="0020412B"/>
    <w:rsid w:val="00205B7F"/>
    <w:rsid w:val="00216C1C"/>
    <w:rsid w:val="00227817"/>
    <w:rsid w:val="00244DFD"/>
    <w:rsid w:val="00271543"/>
    <w:rsid w:val="00272AA2"/>
    <w:rsid w:val="00291B5D"/>
    <w:rsid w:val="002A7AB0"/>
    <w:rsid w:val="002B2947"/>
    <w:rsid w:val="002D1CEE"/>
    <w:rsid w:val="002D59E0"/>
    <w:rsid w:val="002E3E95"/>
    <w:rsid w:val="00341C6F"/>
    <w:rsid w:val="003442FC"/>
    <w:rsid w:val="00361331"/>
    <w:rsid w:val="003809FB"/>
    <w:rsid w:val="003A20BF"/>
    <w:rsid w:val="003A3E0B"/>
    <w:rsid w:val="003B0028"/>
    <w:rsid w:val="003B148F"/>
    <w:rsid w:val="00444546"/>
    <w:rsid w:val="00444A85"/>
    <w:rsid w:val="004710AA"/>
    <w:rsid w:val="00471B55"/>
    <w:rsid w:val="00497874"/>
    <w:rsid w:val="004B70C8"/>
    <w:rsid w:val="004D4C84"/>
    <w:rsid w:val="004D4E4B"/>
    <w:rsid w:val="004E65C2"/>
    <w:rsid w:val="0050132B"/>
    <w:rsid w:val="00517D5E"/>
    <w:rsid w:val="005306F7"/>
    <w:rsid w:val="00537D4D"/>
    <w:rsid w:val="00553C04"/>
    <w:rsid w:val="005645CE"/>
    <w:rsid w:val="00567C86"/>
    <w:rsid w:val="0057768C"/>
    <w:rsid w:val="005974D4"/>
    <w:rsid w:val="005D7FAF"/>
    <w:rsid w:val="00606D55"/>
    <w:rsid w:val="006164BD"/>
    <w:rsid w:val="00663806"/>
    <w:rsid w:val="00695FBA"/>
    <w:rsid w:val="0069639E"/>
    <w:rsid w:val="006C53A9"/>
    <w:rsid w:val="006D1FF7"/>
    <w:rsid w:val="006D52FA"/>
    <w:rsid w:val="007B352A"/>
    <w:rsid w:val="007B6DC2"/>
    <w:rsid w:val="007C690D"/>
    <w:rsid w:val="007C70BE"/>
    <w:rsid w:val="007D76DC"/>
    <w:rsid w:val="007E175C"/>
    <w:rsid w:val="00813D4A"/>
    <w:rsid w:val="00832916"/>
    <w:rsid w:val="00834E29"/>
    <w:rsid w:val="00860664"/>
    <w:rsid w:val="00867E67"/>
    <w:rsid w:val="00886D40"/>
    <w:rsid w:val="008A1A9F"/>
    <w:rsid w:val="008D67AE"/>
    <w:rsid w:val="008F0D12"/>
    <w:rsid w:val="008F1EF2"/>
    <w:rsid w:val="009127DF"/>
    <w:rsid w:val="009147B3"/>
    <w:rsid w:val="00926D9F"/>
    <w:rsid w:val="00973C00"/>
    <w:rsid w:val="0097572A"/>
    <w:rsid w:val="00996DEE"/>
    <w:rsid w:val="009C621E"/>
    <w:rsid w:val="009D2BF9"/>
    <w:rsid w:val="009D7F4D"/>
    <w:rsid w:val="009E105A"/>
    <w:rsid w:val="009E11B1"/>
    <w:rsid w:val="009E4031"/>
    <w:rsid w:val="00A35122"/>
    <w:rsid w:val="00A40986"/>
    <w:rsid w:val="00A610B6"/>
    <w:rsid w:val="00A65787"/>
    <w:rsid w:val="00AC6671"/>
    <w:rsid w:val="00AD1C4F"/>
    <w:rsid w:val="00AE7594"/>
    <w:rsid w:val="00B03F27"/>
    <w:rsid w:val="00B2244C"/>
    <w:rsid w:val="00B43C06"/>
    <w:rsid w:val="00B505C2"/>
    <w:rsid w:val="00B85112"/>
    <w:rsid w:val="00BA1ED6"/>
    <w:rsid w:val="00BC1829"/>
    <w:rsid w:val="00BC1927"/>
    <w:rsid w:val="00BD6079"/>
    <w:rsid w:val="00BE4715"/>
    <w:rsid w:val="00C03B7B"/>
    <w:rsid w:val="00C13055"/>
    <w:rsid w:val="00C365BC"/>
    <w:rsid w:val="00C401B5"/>
    <w:rsid w:val="00C6324B"/>
    <w:rsid w:val="00C63D2F"/>
    <w:rsid w:val="00C71751"/>
    <w:rsid w:val="00C81EE1"/>
    <w:rsid w:val="00C91D2B"/>
    <w:rsid w:val="00C9308A"/>
    <w:rsid w:val="00C977D0"/>
    <w:rsid w:val="00CB2BAB"/>
    <w:rsid w:val="00CC52A7"/>
    <w:rsid w:val="00D34258"/>
    <w:rsid w:val="00D426D8"/>
    <w:rsid w:val="00D51C6A"/>
    <w:rsid w:val="00D5213A"/>
    <w:rsid w:val="00D7699B"/>
    <w:rsid w:val="00D90A03"/>
    <w:rsid w:val="00DE6B7A"/>
    <w:rsid w:val="00E458B2"/>
    <w:rsid w:val="00E7273F"/>
    <w:rsid w:val="00E74090"/>
    <w:rsid w:val="00E94B94"/>
    <w:rsid w:val="00EC25C6"/>
    <w:rsid w:val="00F11800"/>
    <w:rsid w:val="00F25D3A"/>
    <w:rsid w:val="00F4192D"/>
    <w:rsid w:val="00F67217"/>
    <w:rsid w:val="00F82AA4"/>
    <w:rsid w:val="00FA7246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6E66"/>
  <w15:docId w15:val="{C6118D05-6766-4770-892B-EC0851D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07"/>
  </w:style>
  <w:style w:type="paragraph" w:styleId="1">
    <w:name w:val="heading 1"/>
    <w:basedOn w:val="a"/>
    <w:next w:val="a"/>
    <w:link w:val="10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styleId="a5">
    <w:name w:val="Hyperlink"/>
    <w:basedOn w:val="a0"/>
    <w:uiPriority w:val="99"/>
    <w:unhideWhenUsed/>
    <w:rsid w:val="000B6FE0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20">
    <w:name w:val="Заголовок 2 Знак"/>
    <w:basedOn w:val="a0"/>
    <w:link w:val="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a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Абзац списка Знак"/>
    <w:link w:val="a6"/>
    <w:uiPriority w:val="34"/>
    <w:locked/>
    <w:rsid w:val="0049502B"/>
  </w:style>
  <w:style w:type="paragraph" w:styleId="a8">
    <w:name w:val="caption"/>
    <w:basedOn w:val="a"/>
    <w:next w:val="a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8750B0"/>
  </w:style>
  <w:style w:type="paragraph" w:styleId="ab">
    <w:name w:val="footer"/>
    <w:basedOn w:val="a"/>
    <w:link w:val="ac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50B0"/>
  </w:style>
  <w:style w:type="paragraph" w:styleId="ad">
    <w:name w:val="Balloon Text"/>
    <w:basedOn w:val="a"/>
    <w:link w:val="ae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50B0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uiPriority w:val="99"/>
    <w:semiHidden/>
    <w:rsid w:val="006C481D"/>
    <w:rPr>
      <w:color w:val="808080"/>
    </w:rPr>
  </w:style>
  <w:style w:type="character" w:customStyle="1" w:styleId="a4">
    <w:name w:val="Название Знак"/>
    <w:basedOn w:val="a0"/>
    <w:link w:val="a3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annotation text"/>
    <w:basedOn w:val="a"/>
    <w:link w:val="af1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34526D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F5185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F5185"/>
    <w:rPr>
      <w:vertAlign w:val="superscript"/>
    </w:r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fpa.org/resources/fraud-policy-2009" TargetMode="External"/><Relationship Id="rId18" Type="http://schemas.openxmlformats.org/officeDocument/2006/relationships/hyperlink" Target="http://www.unfpa.org/resources/unfpa-general-conditions-de-minimis-contracts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unfpa.org/about-procurement" TargetMode="External"/><Relationship Id="rId17" Type="http://schemas.openxmlformats.org/officeDocument/2006/relationships/hyperlink" Target="mailto:procurement@unfp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mpaniiets@unfpa.org" TargetMode="External"/><Relationship Id="rId20" Type="http://schemas.openxmlformats.org/officeDocument/2006/relationships/hyperlink" Target="http://www.unfpa.org/sites/default/files/resource-pdf/UNFPA%20General%20Conditions%20-%20De%20Minimis%20Contracts%20FR_0.pdf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easury.un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fpa.org/about-procuremen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sytsak@unfpa.org" TargetMode="External"/><Relationship Id="rId19" Type="http://schemas.openxmlformats.org/officeDocument/2006/relationships/hyperlink" Target="http://www.unfpa.org/sites/default/files/resource-pdf/UNFPA%20General%20Conditions%20-%20De%20Minimis%20Contracts%20SP_0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fpa.org/about-us" TargetMode="External"/><Relationship Id="rId14" Type="http://schemas.openxmlformats.org/officeDocument/2006/relationships/hyperlink" Target="http://web2.unfpa.org/help/hotline.cfm" TargetMode="External"/><Relationship Id="rId22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hAYguLs5MsOwpxS8bcRk5BbQnw==">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469182-FB44-44E5-9965-5532AD9D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10760</Words>
  <Characters>6134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Учетная запись Майкрософт</cp:lastModifiedBy>
  <cp:revision>5</cp:revision>
  <dcterms:created xsi:type="dcterms:W3CDTF">2021-02-02T10:28:00Z</dcterms:created>
  <dcterms:modified xsi:type="dcterms:W3CDTF">2021-02-03T14:02:00Z</dcterms:modified>
</cp:coreProperties>
</file>