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E21E5" w14:textId="4D921B6F" w:rsidR="00790A54" w:rsidRPr="00375965" w:rsidRDefault="002C66C7">
      <w:pPr>
        <w:tabs>
          <w:tab w:val="left" w:pos="5400"/>
        </w:tabs>
        <w:jc w:val="right"/>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 xml:space="preserve">Date:  </w:t>
      </w:r>
      <w:r w:rsidR="00375965" w:rsidRPr="00375965">
        <w:rPr>
          <w:rFonts w:asciiTheme="minorHAnsi" w:eastAsia="Calibri" w:hAnsiTheme="minorHAnsi" w:cstheme="minorHAnsi"/>
          <w:sz w:val="22"/>
          <w:szCs w:val="22"/>
          <w:lang w:val="en-GB"/>
        </w:rPr>
        <w:t xml:space="preserve">4 </w:t>
      </w:r>
      <w:proofErr w:type="gramStart"/>
      <w:r w:rsidR="00375965" w:rsidRPr="00375965">
        <w:rPr>
          <w:rFonts w:asciiTheme="minorHAnsi" w:eastAsia="Calibri" w:hAnsiTheme="minorHAnsi" w:cstheme="minorHAnsi"/>
          <w:sz w:val="22"/>
          <w:szCs w:val="22"/>
          <w:lang w:val="en-GB"/>
        </w:rPr>
        <w:t>F</w:t>
      </w:r>
      <w:r w:rsidR="00210FC7" w:rsidRPr="00375965">
        <w:rPr>
          <w:rFonts w:asciiTheme="minorHAnsi" w:eastAsia="Calibri" w:hAnsiTheme="minorHAnsi" w:cstheme="minorHAnsi"/>
          <w:sz w:val="22"/>
          <w:szCs w:val="22"/>
          <w:lang w:val="en-GB"/>
        </w:rPr>
        <w:t>ebruary,</w:t>
      </w:r>
      <w:proofErr w:type="gramEnd"/>
      <w:r w:rsidR="00210FC7" w:rsidRPr="00375965">
        <w:rPr>
          <w:rFonts w:asciiTheme="minorHAnsi" w:eastAsia="Calibri" w:hAnsiTheme="minorHAnsi" w:cstheme="minorHAnsi"/>
          <w:sz w:val="22"/>
          <w:szCs w:val="22"/>
          <w:lang w:val="en-GB"/>
        </w:rPr>
        <w:t xml:space="preserve"> 2021</w:t>
      </w:r>
    </w:p>
    <w:p w14:paraId="0D374255" w14:textId="77777777" w:rsidR="00790A54" w:rsidRPr="00375965" w:rsidRDefault="00790A54">
      <w:pPr>
        <w:tabs>
          <w:tab w:val="left" w:pos="-180"/>
          <w:tab w:val="right" w:pos="1980"/>
          <w:tab w:val="left" w:pos="2160"/>
          <w:tab w:val="left" w:pos="4320"/>
        </w:tabs>
        <w:jc w:val="both"/>
        <w:rPr>
          <w:rFonts w:asciiTheme="minorHAnsi" w:eastAsia="Calibri" w:hAnsiTheme="minorHAnsi" w:cstheme="minorHAnsi"/>
          <w:sz w:val="22"/>
          <w:szCs w:val="22"/>
          <w:lang w:val="en-GB"/>
        </w:rPr>
      </w:pPr>
    </w:p>
    <w:p w14:paraId="1BF87F30" w14:textId="77777777" w:rsidR="00790A54" w:rsidRPr="00375965" w:rsidRDefault="002C66C7">
      <w:pPr>
        <w:tabs>
          <w:tab w:val="left" w:pos="-180"/>
          <w:tab w:val="right" w:pos="1980"/>
          <w:tab w:val="left" w:pos="2160"/>
          <w:tab w:val="left" w:pos="4320"/>
        </w:tabs>
        <w:jc w:val="both"/>
        <w:rPr>
          <w:rFonts w:asciiTheme="minorHAnsi" w:eastAsia="Calibri" w:hAnsiTheme="minorHAnsi" w:cstheme="minorHAnsi"/>
          <w:b/>
          <w:sz w:val="22"/>
          <w:szCs w:val="22"/>
          <w:lang w:val="en-GB"/>
        </w:rPr>
      </w:pPr>
      <w:r w:rsidRPr="00375965">
        <w:rPr>
          <w:rFonts w:asciiTheme="minorHAnsi" w:eastAsia="Calibri" w:hAnsiTheme="minorHAnsi" w:cstheme="minorHAnsi"/>
          <w:b/>
          <w:sz w:val="22"/>
          <w:szCs w:val="22"/>
          <w:lang w:val="en-GB"/>
        </w:rPr>
        <w:t xml:space="preserve">Authorized by: </w:t>
      </w:r>
    </w:p>
    <w:p w14:paraId="273412C8" w14:textId="77777777" w:rsidR="00790A54" w:rsidRPr="00375965" w:rsidRDefault="002C66C7">
      <w:pPr>
        <w:tabs>
          <w:tab w:val="left" w:pos="-180"/>
          <w:tab w:val="right" w:pos="1980"/>
          <w:tab w:val="left" w:pos="2160"/>
          <w:tab w:val="left" w:pos="4320"/>
        </w:tabs>
        <w:jc w:val="both"/>
        <w:rPr>
          <w:rFonts w:asciiTheme="minorHAnsi" w:eastAsia="Calibri" w:hAnsiTheme="minorHAnsi" w:cstheme="minorHAnsi"/>
          <w:b/>
          <w:sz w:val="22"/>
          <w:szCs w:val="22"/>
          <w:lang w:val="en-GB"/>
        </w:rPr>
      </w:pPr>
      <w:r w:rsidRPr="00375965">
        <w:rPr>
          <w:rFonts w:asciiTheme="minorHAnsi" w:eastAsia="Calibri" w:hAnsiTheme="minorHAnsi" w:cstheme="minorHAnsi"/>
          <w:b/>
          <w:sz w:val="22"/>
          <w:szCs w:val="22"/>
          <w:lang w:val="en-GB"/>
        </w:rPr>
        <w:t>Jaime Nadal</w:t>
      </w:r>
    </w:p>
    <w:p w14:paraId="13C13AEE" w14:textId="77777777" w:rsidR="00790A54" w:rsidRPr="00375965" w:rsidRDefault="002C66C7">
      <w:pPr>
        <w:tabs>
          <w:tab w:val="left" w:pos="-180"/>
          <w:tab w:val="right" w:pos="1980"/>
          <w:tab w:val="left" w:pos="2160"/>
          <w:tab w:val="left" w:pos="4320"/>
        </w:tabs>
        <w:jc w:val="both"/>
        <w:rPr>
          <w:rFonts w:asciiTheme="minorHAnsi" w:eastAsia="Calibri" w:hAnsiTheme="minorHAnsi" w:cstheme="minorHAnsi"/>
          <w:b/>
          <w:sz w:val="22"/>
          <w:szCs w:val="22"/>
          <w:lang w:val="en-GB"/>
        </w:rPr>
      </w:pPr>
      <w:r w:rsidRPr="00375965">
        <w:rPr>
          <w:rFonts w:asciiTheme="minorHAnsi" w:eastAsia="Calibri" w:hAnsiTheme="minorHAnsi" w:cstheme="minorHAnsi"/>
          <w:b/>
          <w:sz w:val="22"/>
          <w:szCs w:val="22"/>
          <w:lang w:val="en-GB"/>
        </w:rPr>
        <w:t xml:space="preserve">UNFPA Representative </w:t>
      </w:r>
    </w:p>
    <w:p w14:paraId="76FE7FBE" w14:textId="77777777" w:rsidR="00790A54" w:rsidRPr="00375965" w:rsidRDefault="002C66C7">
      <w:pPr>
        <w:pBdr>
          <w:top w:val="nil"/>
          <w:left w:val="nil"/>
          <w:bottom w:val="nil"/>
          <w:right w:val="nil"/>
          <w:between w:val="nil"/>
        </w:pBdr>
        <w:jc w:val="center"/>
        <w:rPr>
          <w:rFonts w:asciiTheme="minorHAnsi" w:eastAsia="Calibri" w:hAnsiTheme="minorHAnsi" w:cstheme="minorHAnsi"/>
          <w:b/>
          <w:color w:val="000000"/>
          <w:sz w:val="22"/>
          <w:szCs w:val="22"/>
          <w:lang w:val="en-GB"/>
        </w:rPr>
      </w:pPr>
      <w:r w:rsidRPr="00375965">
        <w:rPr>
          <w:rFonts w:asciiTheme="minorHAnsi" w:eastAsia="Calibri" w:hAnsiTheme="minorHAnsi" w:cstheme="minorHAnsi"/>
          <w:b/>
          <w:color w:val="000000"/>
          <w:sz w:val="22"/>
          <w:szCs w:val="22"/>
          <w:lang w:val="en-GB"/>
        </w:rPr>
        <w:t>REQUEST FOR QUOTATION</w:t>
      </w:r>
    </w:p>
    <w:p w14:paraId="1C77A093" w14:textId="4945E7CC" w:rsidR="00790A54" w:rsidRPr="00375965" w:rsidRDefault="002C66C7">
      <w:pPr>
        <w:pBdr>
          <w:top w:val="nil"/>
          <w:left w:val="nil"/>
          <w:bottom w:val="nil"/>
          <w:right w:val="nil"/>
          <w:between w:val="nil"/>
        </w:pBdr>
        <w:jc w:val="center"/>
        <w:rPr>
          <w:rFonts w:asciiTheme="minorHAnsi" w:eastAsia="Calibri" w:hAnsiTheme="minorHAnsi" w:cstheme="minorHAnsi"/>
          <w:b/>
          <w:color w:val="000000"/>
          <w:sz w:val="22"/>
          <w:szCs w:val="22"/>
          <w:lang w:val="en-GB"/>
        </w:rPr>
      </w:pPr>
      <w:r w:rsidRPr="00375965">
        <w:rPr>
          <w:rFonts w:asciiTheme="minorHAnsi" w:eastAsia="Calibri" w:hAnsiTheme="minorHAnsi" w:cstheme="minorHAnsi"/>
          <w:b/>
          <w:color w:val="000000"/>
          <w:sz w:val="22"/>
          <w:szCs w:val="22"/>
          <w:lang w:val="en-GB"/>
        </w:rPr>
        <w:t>RFQ Nº UNFPA/UKR/RFQ/</w:t>
      </w:r>
      <w:r w:rsidR="00375965" w:rsidRPr="00375965">
        <w:rPr>
          <w:rFonts w:asciiTheme="minorHAnsi" w:eastAsia="Calibri" w:hAnsiTheme="minorHAnsi" w:cstheme="minorHAnsi"/>
          <w:b/>
          <w:color w:val="000000"/>
          <w:sz w:val="22"/>
          <w:szCs w:val="22"/>
          <w:lang w:val="en-GB"/>
        </w:rPr>
        <w:t>21</w:t>
      </w:r>
      <w:r w:rsidRPr="00375965">
        <w:rPr>
          <w:rFonts w:asciiTheme="minorHAnsi" w:eastAsia="Calibri" w:hAnsiTheme="minorHAnsi" w:cstheme="minorHAnsi"/>
          <w:b/>
          <w:color w:val="000000"/>
          <w:sz w:val="22"/>
          <w:szCs w:val="22"/>
          <w:lang w:val="en-GB"/>
        </w:rPr>
        <w:t>/</w:t>
      </w:r>
      <w:r w:rsidR="00375965" w:rsidRPr="00375965">
        <w:rPr>
          <w:rFonts w:asciiTheme="minorHAnsi" w:eastAsia="Calibri" w:hAnsiTheme="minorHAnsi" w:cstheme="minorHAnsi"/>
          <w:b/>
          <w:color w:val="000000"/>
          <w:sz w:val="22"/>
          <w:szCs w:val="22"/>
          <w:lang w:val="en-GB"/>
        </w:rPr>
        <w:t>04</w:t>
      </w:r>
    </w:p>
    <w:p w14:paraId="3457E751" w14:textId="77777777" w:rsidR="00790A54" w:rsidRPr="00375965" w:rsidRDefault="00790A54">
      <w:pPr>
        <w:jc w:val="both"/>
        <w:rPr>
          <w:rFonts w:asciiTheme="minorHAnsi" w:eastAsia="Calibri" w:hAnsiTheme="minorHAnsi" w:cstheme="minorHAnsi"/>
          <w:sz w:val="22"/>
          <w:szCs w:val="22"/>
          <w:lang w:val="en-GB"/>
        </w:rPr>
      </w:pPr>
    </w:p>
    <w:p w14:paraId="2B51E5F2" w14:textId="77777777" w:rsidR="00790A54" w:rsidRPr="00375965" w:rsidRDefault="002C66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GB"/>
        </w:rPr>
      </w:pPr>
      <w:r w:rsidRPr="00375965">
        <w:rPr>
          <w:rFonts w:asciiTheme="minorHAnsi" w:eastAsia="Calibri" w:hAnsiTheme="minorHAnsi" w:cstheme="minorHAnsi"/>
          <w:color w:val="000000"/>
          <w:sz w:val="22"/>
          <w:szCs w:val="22"/>
          <w:lang w:val="en-GB"/>
        </w:rPr>
        <w:t>Dear Sir/Madam,</w:t>
      </w:r>
    </w:p>
    <w:p w14:paraId="7FEF2E61" w14:textId="77777777" w:rsidR="00790A54" w:rsidRPr="00375965" w:rsidRDefault="00790A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GB"/>
        </w:rPr>
      </w:pPr>
    </w:p>
    <w:p w14:paraId="15D34BA8"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UNFPA hereby solicits a quotation for the following service:</w:t>
      </w:r>
    </w:p>
    <w:p w14:paraId="660A2ECA" w14:textId="77777777" w:rsidR="00790A54" w:rsidRPr="00375965" w:rsidRDefault="00790A54">
      <w:pPr>
        <w:jc w:val="both"/>
        <w:rPr>
          <w:rFonts w:asciiTheme="minorHAnsi" w:eastAsia="Calibri" w:hAnsiTheme="minorHAnsi" w:cstheme="minorHAnsi"/>
          <w:b/>
          <w:sz w:val="22"/>
          <w:szCs w:val="22"/>
          <w:lang w:val="en-GB"/>
        </w:rPr>
      </w:pPr>
    </w:p>
    <w:p w14:paraId="002DC62F" w14:textId="124BAC53" w:rsidR="00980E70" w:rsidRPr="00375965" w:rsidRDefault="00980E70" w:rsidP="00BF1127">
      <w:pPr>
        <w:jc w:val="center"/>
        <w:rPr>
          <w:rFonts w:asciiTheme="minorHAnsi" w:eastAsia="Calibri" w:hAnsiTheme="minorHAnsi" w:cstheme="minorHAnsi"/>
          <w:b/>
          <w:sz w:val="22"/>
          <w:szCs w:val="22"/>
          <w:lang w:val="en-GB"/>
        </w:rPr>
      </w:pPr>
      <w:r w:rsidRPr="00375965">
        <w:rPr>
          <w:rFonts w:asciiTheme="minorHAnsi" w:eastAsia="Calibri" w:hAnsiTheme="minorHAnsi" w:cstheme="minorHAnsi"/>
          <w:b/>
          <w:sz w:val="22"/>
          <w:szCs w:val="22"/>
          <w:lang w:val="en-GB"/>
        </w:rPr>
        <w:t xml:space="preserve">Development of advanced capacity development package on </w:t>
      </w:r>
      <w:r w:rsidR="00BF5440" w:rsidRPr="00375965">
        <w:rPr>
          <w:rFonts w:asciiTheme="minorHAnsi" w:eastAsia="Calibri" w:hAnsiTheme="minorHAnsi" w:cstheme="minorHAnsi"/>
          <w:b/>
          <w:sz w:val="22"/>
          <w:szCs w:val="22"/>
          <w:lang w:val="en-GB"/>
        </w:rPr>
        <w:t>domestic violence</w:t>
      </w:r>
      <w:r w:rsidRPr="00375965">
        <w:rPr>
          <w:rFonts w:asciiTheme="minorHAnsi" w:eastAsia="Calibri" w:hAnsiTheme="minorHAnsi" w:cstheme="minorHAnsi"/>
          <w:b/>
          <w:sz w:val="22"/>
          <w:szCs w:val="22"/>
          <w:lang w:val="en-GB"/>
        </w:rPr>
        <w:t xml:space="preserve"> for corporate sector</w:t>
      </w:r>
    </w:p>
    <w:p w14:paraId="43564111" w14:textId="77777777" w:rsidR="00980E70" w:rsidRPr="00375965" w:rsidRDefault="00980E70">
      <w:pPr>
        <w:jc w:val="both"/>
        <w:rPr>
          <w:rFonts w:asciiTheme="minorHAnsi" w:eastAsia="Calibri" w:hAnsiTheme="minorHAnsi" w:cstheme="minorHAnsi"/>
          <w:b/>
          <w:sz w:val="22"/>
          <w:szCs w:val="22"/>
          <w:lang w:val="en-GB"/>
        </w:rPr>
      </w:pPr>
    </w:p>
    <w:p w14:paraId="6DF35280"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 xml:space="preserve">This Request for Quotation is open to all </w:t>
      </w:r>
      <w:proofErr w:type="gramStart"/>
      <w:r w:rsidRPr="00375965">
        <w:rPr>
          <w:rFonts w:asciiTheme="minorHAnsi" w:eastAsia="Calibri" w:hAnsiTheme="minorHAnsi" w:cstheme="minorHAnsi"/>
          <w:sz w:val="22"/>
          <w:szCs w:val="22"/>
          <w:lang w:val="en-GB"/>
        </w:rPr>
        <w:t>legally-constituted</w:t>
      </w:r>
      <w:proofErr w:type="gramEnd"/>
      <w:r w:rsidRPr="00375965">
        <w:rPr>
          <w:rFonts w:asciiTheme="minorHAnsi" w:eastAsia="Calibri" w:hAnsiTheme="minorHAnsi" w:cstheme="minorHAnsi"/>
          <w:sz w:val="22"/>
          <w:szCs w:val="22"/>
          <w:lang w:val="en-GB"/>
        </w:rPr>
        <w:t xml:space="preserve"> companies that can provide the requested services and have legal capacity to perform in Ukraine, or through an authorized representative.</w:t>
      </w:r>
    </w:p>
    <w:p w14:paraId="2AB0F51B" w14:textId="77777777" w:rsidR="00790A54" w:rsidRPr="00375965" w:rsidRDefault="00790A54">
      <w:pPr>
        <w:jc w:val="both"/>
        <w:rPr>
          <w:rFonts w:asciiTheme="minorHAnsi" w:eastAsia="Calibri" w:hAnsiTheme="minorHAnsi" w:cstheme="minorHAnsi"/>
          <w:sz w:val="22"/>
          <w:szCs w:val="22"/>
          <w:lang w:val="en-GB"/>
        </w:rPr>
      </w:pPr>
    </w:p>
    <w:p w14:paraId="61B7E958" w14:textId="3B27506F" w:rsidR="00790A54" w:rsidRPr="00375965" w:rsidRDefault="002C66C7">
      <w:pPr>
        <w:spacing w:before="120" w:after="120"/>
        <w:ind w:hanging="2"/>
        <w:jc w:val="both"/>
        <w:rPr>
          <w:rFonts w:asciiTheme="minorHAnsi" w:eastAsia="Calibri" w:hAnsiTheme="minorHAnsi" w:cstheme="minorHAnsi"/>
          <w:b/>
          <w:sz w:val="22"/>
          <w:szCs w:val="22"/>
          <w:lang w:val="en-GB"/>
        </w:rPr>
      </w:pPr>
      <w:r w:rsidRPr="00375965">
        <w:rPr>
          <w:rFonts w:asciiTheme="minorHAnsi" w:eastAsia="Calibri" w:hAnsiTheme="minorHAnsi" w:cstheme="minorHAnsi"/>
          <w:sz w:val="22"/>
          <w:szCs w:val="22"/>
          <w:lang w:val="en-GB"/>
        </w:rPr>
        <w:t xml:space="preserve">This Request for Quotation is made within the project </w:t>
      </w:r>
      <w:r w:rsidR="00980E70" w:rsidRPr="00375965">
        <w:rPr>
          <w:rFonts w:asciiTheme="minorHAnsi" w:eastAsia="Calibri" w:hAnsiTheme="minorHAnsi" w:cstheme="minorHAnsi"/>
          <w:b/>
          <w:sz w:val="22"/>
          <w:szCs w:val="22"/>
          <w:lang w:val="en-GB"/>
        </w:rPr>
        <w:t>EMBRACE (Enhancing National and Regional Mechanisms to Build Responsive, Accountable &amp; Cost-Effective System of GBV Response and Prevention) funded by the Government of the UK.</w:t>
      </w:r>
    </w:p>
    <w:p w14:paraId="677FBB52" w14:textId="77777777" w:rsidR="00790A54" w:rsidRPr="00375965" w:rsidRDefault="00790A54">
      <w:pPr>
        <w:jc w:val="both"/>
        <w:rPr>
          <w:rFonts w:asciiTheme="minorHAnsi" w:eastAsia="Calibri" w:hAnsiTheme="minorHAnsi" w:cstheme="minorHAnsi"/>
          <w:sz w:val="22"/>
          <w:szCs w:val="22"/>
          <w:lang w:val="en-GB"/>
        </w:rPr>
      </w:pPr>
    </w:p>
    <w:p w14:paraId="2A421746" w14:textId="67E9C584" w:rsidR="00790A54" w:rsidRPr="00375965" w:rsidRDefault="00375965">
      <w:pPr>
        <w:jc w:val="both"/>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 xml:space="preserve">I. </w:t>
      </w:r>
      <w:r w:rsidR="002C66C7" w:rsidRPr="00375965">
        <w:rPr>
          <w:rFonts w:asciiTheme="minorHAnsi" w:eastAsia="Calibri" w:hAnsiTheme="minorHAnsi" w:cstheme="minorHAnsi"/>
          <w:b/>
          <w:sz w:val="22"/>
          <w:szCs w:val="22"/>
          <w:lang w:val="en-GB"/>
        </w:rPr>
        <w:t>About UNFPA</w:t>
      </w:r>
    </w:p>
    <w:p w14:paraId="4483B424" w14:textId="77777777" w:rsidR="00790A54" w:rsidRPr="00375965" w:rsidRDefault="00790A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GB"/>
        </w:rPr>
      </w:pPr>
    </w:p>
    <w:p w14:paraId="0BA2AF82" w14:textId="77777777" w:rsidR="00790A54" w:rsidRPr="00375965" w:rsidRDefault="002C66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GB"/>
        </w:rPr>
      </w:pPr>
      <w:r w:rsidRPr="00375965">
        <w:rPr>
          <w:rFonts w:asciiTheme="minorHAnsi" w:eastAsia="Calibri" w:hAnsiTheme="minorHAnsi" w:cstheme="minorHAnsi"/>
          <w:color w:val="000000"/>
          <w:sz w:val="22"/>
          <w:szCs w:val="22"/>
          <w:lang w:val="en-GB"/>
        </w:rPr>
        <w:t xml:space="preserve">UNFPA, the United Nations Population Fund (UNFPA), is an international development agency that </w:t>
      </w:r>
      <w:r w:rsidRPr="00375965">
        <w:rPr>
          <w:rFonts w:asciiTheme="minorHAnsi" w:eastAsia="Calibri" w:hAnsiTheme="minorHAnsi" w:cstheme="minorHAnsi"/>
          <w:color w:val="000000"/>
          <w:sz w:val="22"/>
          <w:szCs w:val="22"/>
          <w:highlight w:val="white"/>
          <w:lang w:val="en-GB"/>
        </w:rPr>
        <w:t xml:space="preserve">works to deliver a world where every pregnancy is wanted, every </w:t>
      </w:r>
      <w:proofErr w:type="gramStart"/>
      <w:r w:rsidRPr="00375965">
        <w:rPr>
          <w:rFonts w:asciiTheme="minorHAnsi" w:eastAsia="Calibri" w:hAnsiTheme="minorHAnsi" w:cstheme="minorHAnsi"/>
          <w:color w:val="000000"/>
          <w:sz w:val="22"/>
          <w:szCs w:val="22"/>
          <w:highlight w:val="white"/>
          <w:lang w:val="en-GB"/>
        </w:rPr>
        <w:t>child birth</w:t>
      </w:r>
      <w:proofErr w:type="gramEnd"/>
      <w:r w:rsidRPr="00375965">
        <w:rPr>
          <w:rFonts w:asciiTheme="minorHAnsi" w:eastAsia="Calibri" w:hAnsiTheme="minorHAnsi" w:cstheme="minorHAnsi"/>
          <w:color w:val="000000"/>
          <w:sz w:val="22"/>
          <w:szCs w:val="22"/>
          <w:highlight w:val="white"/>
          <w:lang w:val="en-GB"/>
        </w:rPr>
        <w:t xml:space="preserve"> is safe and every young person’s potential is fulfilled.</w:t>
      </w:r>
      <w:r w:rsidRPr="00375965">
        <w:rPr>
          <w:rFonts w:asciiTheme="minorHAnsi" w:eastAsia="Calibri" w:hAnsiTheme="minorHAnsi" w:cstheme="minorHAnsi"/>
          <w:color w:val="000000"/>
          <w:sz w:val="22"/>
          <w:szCs w:val="22"/>
          <w:lang w:val="en-GB"/>
        </w:rPr>
        <w:t xml:space="preserve">   </w:t>
      </w:r>
    </w:p>
    <w:p w14:paraId="7B33CD50" w14:textId="77777777" w:rsidR="00790A54" w:rsidRPr="00375965" w:rsidRDefault="00790A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GB"/>
        </w:rPr>
      </w:pPr>
    </w:p>
    <w:p w14:paraId="0D587405" w14:textId="77777777" w:rsidR="00790A54" w:rsidRPr="00375965" w:rsidRDefault="002C66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lang w:val="en-GB"/>
        </w:rPr>
      </w:pPr>
      <w:r w:rsidRPr="00375965">
        <w:rPr>
          <w:rFonts w:asciiTheme="minorHAnsi" w:eastAsia="Calibri" w:hAnsiTheme="minorHAnsi" w:cstheme="minorHAnsi"/>
          <w:color w:val="000000"/>
          <w:sz w:val="22"/>
          <w:szCs w:val="22"/>
          <w:lang w:val="en-GB"/>
        </w:rPr>
        <w:t>UNFPA is the lead UN agency th</w:t>
      </w:r>
      <w:r w:rsidRPr="00375965">
        <w:rPr>
          <w:rFonts w:asciiTheme="minorHAnsi" w:eastAsia="Calibri" w:hAnsiTheme="minorHAnsi" w:cstheme="minorHAnsi"/>
          <w:color w:val="000000"/>
          <w:sz w:val="22"/>
          <w:szCs w:val="22"/>
          <w:highlight w:val="white"/>
          <w:lang w:val="en-GB"/>
        </w:rPr>
        <w:t>at expands the possibilities for women and young people to lead healthy sexual and reproductive lives.</w:t>
      </w:r>
      <w:r w:rsidRPr="00375965">
        <w:rPr>
          <w:rFonts w:asciiTheme="minorHAnsi" w:eastAsia="Calibri" w:hAnsiTheme="minorHAnsi" w:cstheme="minorHAnsi"/>
          <w:color w:val="000000"/>
          <w:sz w:val="22"/>
          <w:szCs w:val="22"/>
          <w:lang w:val="en-GB"/>
        </w:rPr>
        <w:t xml:space="preserve"> To read more about UNFPA, please go </w:t>
      </w:r>
      <w:proofErr w:type="gramStart"/>
      <w:r w:rsidRPr="00375965">
        <w:rPr>
          <w:rFonts w:asciiTheme="minorHAnsi" w:eastAsia="Calibri" w:hAnsiTheme="minorHAnsi" w:cstheme="minorHAnsi"/>
          <w:color w:val="000000"/>
          <w:sz w:val="22"/>
          <w:szCs w:val="22"/>
          <w:lang w:val="en-GB"/>
        </w:rPr>
        <w:t>to</w:t>
      </w:r>
      <w:r w:rsidRPr="00375965">
        <w:rPr>
          <w:rFonts w:asciiTheme="minorHAnsi" w:eastAsia="Calibri" w:hAnsiTheme="minorHAnsi" w:cstheme="minorHAnsi"/>
          <w:color w:val="0070C0"/>
          <w:sz w:val="22"/>
          <w:szCs w:val="22"/>
          <w:lang w:val="en-GB"/>
        </w:rPr>
        <w:t>:</w:t>
      </w:r>
      <w:proofErr w:type="gramEnd"/>
      <w:r w:rsidRPr="00375965">
        <w:rPr>
          <w:rFonts w:asciiTheme="minorHAnsi" w:eastAsia="Calibri" w:hAnsiTheme="minorHAnsi" w:cstheme="minorHAnsi"/>
          <w:color w:val="0070C0"/>
          <w:sz w:val="22"/>
          <w:szCs w:val="22"/>
          <w:lang w:val="en-GB"/>
        </w:rPr>
        <w:t xml:space="preserve"> </w:t>
      </w:r>
      <w:hyperlink r:id="rId8">
        <w:r w:rsidRPr="00375965">
          <w:rPr>
            <w:rFonts w:asciiTheme="minorHAnsi" w:eastAsia="Calibri" w:hAnsiTheme="minorHAnsi" w:cstheme="minorHAnsi"/>
            <w:color w:val="0070C0"/>
            <w:sz w:val="22"/>
            <w:szCs w:val="22"/>
            <w:u w:val="single"/>
            <w:lang w:val="en-GB"/>
          </w:rPr>
          <w:t>UNFPA about us</w:t>
        </w:r>
      </w:hyperlink>
    </w:p>
    <w:p w14:paraId="1567A455" w14:textId="77777777" w:rsidR="00790A54" w:rsidRPr="00375965" w:rsidRDefault="00790A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2"/>
          <w:szCs w:val="22"/>
          <w:lang w:val="en-GB"/>
        </w:rPr>
      </w:pPr>
    </w:p>
    <w:p w14:paraId="4418136A" w14:textId="77777777" w:rsidR="00790A54" w:rsidRPr="00375965" w:rsidRDefault="002C66C7">
      <w:pPr>
        <w:jc w:val="both"/>
        <w:rPr>
          <w:rFonts w:asciiTheme="minorHAnsi" w:eastAsia="Calibri" w:hAnsiTheme="minorHAnsi" w:cstheme="minorHAnsi"/>
          <w:b/>
          <w:sz w:val="22"/>
          <w:szCs w:val="22"/>
          <w:lang w:val="en-GB"/>
        </w:rPr>
      </w:pPr>
      <w:r w:rsidRPr="00375965">
        <w:rPr>
          <w:rFonts w:asciiTheme="minorHAnsi" w:eastAsia="Calibri" w:hAnsiTheme="minorHAnsi" w:cstheme="minorHAnsi"/>
          <w:b/>
          <w:sz w:val="22"/>
          <w:szCs w:val="22"/>
          <w:lang w:val="en-GB"/>
        </w:rPr>
        <w:t>Terms of Reference (</w:t>
      </w:r>
      <w:proofErr w:type="spellStart"/>
      <w:r w:rsidRPr="00375965">
        <w:rPr>
          <w:rFonts w:asciiTheme="minorHAnsi" w:eastAsia="Calibri" w:hAnsiTheme="minorHAnsi" w:cstheme="minorHAnsi"/>
          <w:b/>
          <w:sz w:val="22"/>
          <w:szCs w:val="22"/>
          <w:lang w:val="en-GB"/>
        </w:rPr>
        <w:t>ToR</w:t>
      </w:r>
      <w:proofErr w:type="spellEnd"/>
      <w:r w:rsidRPr="00375965">
        <w:rPr>
          <w:rFonts w:asciiTheme="minorHAnsi" w:eastAsia="Calibri" w:hAnsiTheme="minorHAnsi" w:cstheme="minorHAnsi"/>
          <w:b/>
          <w:sz w:val="22"/>
          <w:szCs w:val="22"/>
          <w:lang w:val="en-GB"/>
        </w:rPr>
        <w:t>)</w:t>
      </w:r>
    </w:p>
    <w:p w14:paraId="6AADAEBC" w14:textId="77777777" w:rsidR="00790A54" w:rsidRPr="00375965" w:rsidRDefault="00790A54">
      <w:pPr>
        <w:jc w:val="both"/>
        <w:rPr>
          <w:rFonts w:asciiTheme="minorHAnsi" w:eastAsia="Calibri" w:hAnsiTheme="minorHAnsi" w:cstheme="minorHAnsi"/>
          <w:sz w:val="22"/>
          <w:szCs w:val="22"/>
          <w:lang w:val="en-GB"/>
        </w:rPr>
      </w:pPr>
    </w:p>
    <w:p w14:paraId="24154B59" w14:textId="77777777" w:rsidR="00790A54" w:rsidRPr="00375965" w:rsidRDefault="002C66C7">
      <w:pPr>
        <w:jc w:val="both"/>
        <w:rPr>
          <w:rFonts w:asciiTheme="minorHAnsi" w:eastAsia="Calibri" w:hAnsiTheme="minorHAnsi" w:cstheme="minorHAnsi"/>
          <w:b/>
          <w:sz w:val="22"/>
          <w:szCs w:val="22"/>
          <w:lang w:val="en-GB"/>
        </w:rPr>
      </w:pPr>
      <w:r w:rsidRPr="00375965">
        <w:rPr>
          <w:rFonts w:asciiTheme="minorHAnsi" w:eastAsia="Calibri" w:hAnsiTheme="minorHAnsi" w:cstheme="minorHAnsi"/>
          <w:b/>
          <w:sz w:val="22"/>
          <w:szCs w:val="22"/>
          <w:lang w:val="en-GB"/>
        </w:rPr>
        <w:t>Background</w:t>
      </w:r>
    </w:p>
    <w:p w14:paraId="5FF86222" w14:textId="77777777" w:rsidR="00790A54" w:rsidRPr="00375965" w:rsidRDefault="00790A54">
      <w:pPr>
        <w:jc w:val="both"/>
        <w:rPr>
          <w:rFonts w:asciiTheme="minorHAnsi" w:eastAsia="Calibri" w:hAnsiTheme="minorHAnsi" w:cstheme="minorHAnsi"/>
          <w:b/>
          <w:sz w:val="22"/>
          <w:szCs w:val="22"/>
          <w:lang w:val="en-GB"/>
        </w:rPr>
      </w:pPr>
    </w:p>
    <w:p w14:paraId="56D99328" w14:textId="2D0E9C68" w:rsidR="00790A54" w:rsidRPr="00B7724C" w:rsidRDefault="002C66C7" w:rsidP="00375965">
      <w:pPr>
        <w:ind w:firstLine="567"/>
        <w:jc w:val="both"/>
        <w:rPr>
          <w:rFonts w:asciiTheme="minorHAnsi" w:hAnsiTheme="minorHAnsi" w:cstheme="minorHAnsi"/>
          <w:color w:val="000000" w:themeColor="text1"/>
          <w:sz w:val="22"/>
          <w:szCs w:val="22"/>
          <w:lang w:val="en-GB"/>
        </w:rPr>
      </w:pPr>
      <w:r w:rsidRPr="00375965">
        <w:rPr>
          <w:rFonts w:asciiTheme="minorHAnsi" w:eastAsia="Calibri" w:hAnsiTheme="minorHAnsi" w:cstheme="minorHAnsi"/>
          <w:sz w:val="22"/>
          <w:szCs w:val="22"/>
          <w:lang w:val="en-GB"/>
        </w:rPr>
        <w:t xml:space="preserve">Violence against women and girls is one of the largest human rights violations in the world. It has no social, economic, or national borders. Gender-based violence (hereinafter referred to as GBV) undermines the health, dignity, safety, and autonomy of its victims. It negatively affects the sexual and reproductive health of victims. GBV remains </w:t>
      </w:r>
      <w:r w:rsidRPr="00B7724C">
        <w:rPr>
          <w:rFonts w:asciiTheme="minorHAnsi" w:eastAsia="Calibri" w:hAnsiTheme="minorHAnsi" w:cstheme="minorHAnsi"/>
          <w:color w:val="000000" w:themeColor="text1"/>
          <w:sz w:val="22"/>
          <w:szCs w:val="22"/>
          <w:lang w:val="en-GB"/>
        </w:rPr>
        <w:t>widespread in Ukraine, con</w:t>
      </w:r>
      <w:r w:rsidR="00F9461E" w:rsidRPr="00B7724C">
        <w:rPr>
          <w:rFonts w:asciiTheme="minorHAnsi" w:eastAsia="Calibri" w:hAnsiTheme="minorHAnsi" w:cstheme="minorHAnsi"/>
          <w:color w:val="000000" w:themeColor="text1"/>
          <w:sz w:val="22"/>
          <w:szCs w:val="22"/>
          <w:lang w:val="en-GB"/>
        </w:rPr>
        <w:t>sidering the armed conflict in E</w:t>
      </w:r>
      <w:r w:rsidRPr="00B7724C">
        <w:rPr>
          <w:rFonts w:asciiTheme="minorHAnsi" w:eastAsia="Calibri" w:hAnsiTheme="minorHAnsi" w:cstheme="minorHAnsi"/>
          <w:color w:val="000000" w:themeColor="text1"/>
          <w:sz w:val="22"/>
          <w:szCs w:val="22"/>
          <w:lang w:val="en-GB"/>
        </w:rPr>
        <w:t xml:space="preserve">astern Ukraine and the COVID-19 pandemic the numbers of these situations may increase. </w:t>
      </w:r>
    </w:p>
    <w:p w14:paraId="343B747E" w14:textId="77777777" w:rsidR="00A3706E" w:rsidRPr="00B7724C" w:rsidRDefault="00A3706E" w:rsidP="00375965">
      <w:pPr>
        <w:ind w:firstLine="567"/>
        <w:jc w:val="both"/>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UNFPA Ukraine is implementing the EMBRACE project (Enhancing National and Regional Mechanisms to Build Responsive, Accountable &amp; Cost-Effective System of GBV Response and Prevention) funded by the Government of the UK.</w:t>
      </w:r>
    </w:p>
    <w:p w14:paraId="2E6B76C3" w14:textId="79899C0F" w:rsidR="00790A54" w:rsidRPr="00B7724C" w:rsidRDefault="00A3706E" w:rsidP="00375965">
      <w:pPr>
        <w:ind w:firstLine="567"/>
        <w:jc w:val="both"/>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 xml:space="preserve">The Project </w:t>
      </w:r>
      <w:proofErr w:type="gramStart"/>
      <w:r w:rsidRPr="00B7724C">
        <w:rPr>
          <w:rFonts w:asciiTheme="minorHAnsi" w:eastAsia="Calibri" w:hAnsiTheme="minorHAnsi" w:cstheme="minorHAnsi"/>
          <w:color w:val="000000" w:themeColor="text1"/>
          <w:sz w:val="22"/>
          <w:szCs w:val="22"/>
          <w:lang w:val="en-GB"/>
        </w:rPr>
        <w:t>is aimed</w:t>
      </w:r>
      <w:proofErr w:type="gramEnd"/>
      <w:r w:rsidRPr="00B7724C">
        <w:rPr>
          <w:rFonts w:asciiTheme="minorHAnsi" w:eastAsia="Calibri" w:hAnsiTheme="minorHAnsi" w:cstheme="minorHAnsi"/>
          <w:color w:val="000000" w:themeColor="text1"/>
          <w:sz w:val="22"/>
          <w:szCs w:val="22"/>
          <w:lang w:val="en-GB"/>
        </w:rPr>
        <w:t xml:space="preserve"> at strengthening national GBV/DV prevention and response system at the national and regional levels in order to ensure that the majority of gender-based violence survivors seek and have access to good quality survivor-cantered services, while promoting a zero tolerance approach to GBV/DV in society.</w:t>
      </w:r>
      <w:r w:rsidR="00980E70" w:rsidRPr="00B7724C">
        <w:rPr>
          <w:rFonts w:asciiTheme="minorHAnsi" w:eastAsia="Calibri" w:hAnsiTheme="minorHAnsi" w:cstheme="minorHAnsi"/>
          <w:color w:val="000000" w:themeColor="text1"/>
          <w:sz w:val="22"/>
          <w:szCs w:val="22"/>
          <w:lang w:val="en-GB"/>
        </w:rPr>
        <w:t xml:space="preserve"> </w:t>
      </w:r>
      <w:r w:rsidR="00210FC7" w:rsidRPr="00B7724C">
        <w:rPr>
          <w:rFonts w:asciiTheme="minorHAnsi" w:eastAsia="Calibri" w:hAnsiTheme="minorHAnsi" w:cstheme="minorHAnsi"/>
          <w:color w:val="000000" w:themeColor="text1"/>
          <w:sz w:val="22"/>
          <w:szCs w:val="22"/>
          <w:lang w:val="en-GB"/>
        </w:rPr>
        <w:t>At the national level, private/corporate sector is one of the potentially important key stakeholders that could also lead and contribute to the national GBV response mechanisms.</w:t>
      </w:r>
    </w:p>
    <w:p w14:paraId="6BB7DC72" w14:textId="77777777" w:rsidR="00790A54" w:rsidRPr="00B7724C" w:rsidRDefault="002C66C7">
      <w:pPr>
        <w:jc w:val="both"/>
        <w:rPr>
          <w:rFonts w:asciiTheme="minorHAnsi" w:eastAsia="Calibri" w:hAnsiTheme="minorHAnsi" w:cstheme="minorHAnsi"/>
          <w:b/>
          <w:color w:val="000000" w:themeColor="text1"/>
          <w:sz w:val="22"/>
          <w:szCs w:val="22"/>
          <w:lang w:val="en-GB"/>
        </w:rPr>
      </w:pPr>
      <w:r w:rsidRPr="00B7724C">
        <w:rPr>
          <w:rFonts w:asciiTheme="minorHAnsi" w:eastAsia="Calibri" w:hAnsiTheme="minorHAnsi" w:cstheme="minorHAnsi"/>
          <w:b/>
          <w:color w:val="000000" w:themeColor="text1"/>
          <w:sz w:val="22"/>
          <w:szCs w:val="22"/>
          <w:lang w:val="en-GB"/>
        </w:rPr>
        <w:lastRenderedPageBreak/>
        <w:t>Goal</w:t>
      </w:r>
    </w:p>
    <w:p w14:paraId="0790F7CE" w14:textId="77777777" w:rsidR="00790A54" w:rsidRPr="00B7724C" w:rsidRDefault="00790A54">
      <w:pPr>
        <w:jc w:val="both"/>
        <w:rPr>
          <w:rFonts w:asciiTheme="minorHAnsi" w:eastAsia="Calibri" w:hAnsiTheme="minorHAnsi" w:cstheme="minorHAnsi"/>
          <w:b/>
          <w:color w:val="000000" w:themeColor="text1"/>
          <w:sz w:val="22"/>
          <w:szCs w:val="22"/>
          <w:lang w:val="en-GB"/>
        </w:rPr>
      </w:pPr>
    </w:p>
    <w:p w14:paraId="5F7F4D03" w14:textId="72817BD9" w:rsidR="00790A54" w:rsidRPr="00B7724C" w:rsidRDefault="002C66C7">
      <w:pPr>
        <w:jc w:val="both"/>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 xml:space="preserve">UNFPA Ukraine invites service providers who have successful experience in </w:t>
      </w:r>
      <w:r w:rsidR="005568AD" w:rsidRPr="00B7724C">
        <w:rPr>
          <w:rFonts w:asciiTheme="minorHAnsi" w:eastAsia="Calibri" w:hAnsiTheme="minorHAnsi" w:cstheme="minorHAnsi"/>
          <w:color w:val="000000" w:themeColor="text1"/>
          <w:sz w:val="22"/>
          <w:szCs w:val="22"/>
          <w:lang w:val="en-GB"/>
        </w:rPr>
        <w:t>GBV</w:t>
      </w:r>
      <w:r w:rsidR="005D600F" w:rsidRPr="00B7724C">
        <w:rPr>
          <w:rFonts w:asciiTheme="minorHAnsi" w:eastAsia="Calibri" w:hAnsiTheme="minorHAnsi" w:cstheme="minorHAnsi"/>
          <w:color w:val="000000" w:themeColor="text1"/>
          <w:sz w:val="22"/>
          <w:szCs w:val="22"/>
          <w:lang w:val="en-GB"/>
        </w:rPr>
        <w:t>/DV</w:t>
      </w:r>
      <w:r w:rsidR="005568AD" w:rsidRPr="00B7724C">
        <w:rPr>
          <w:rFonts w:asciiTheme="minorHAnsi" w:eastAsia="Calibri" w:hAnsiTheme="minorHAnsi" w:cstheme="minorHAnsi"/>
          <w:color w:val="000000" w:themeColor="text1"/>
          <w:sz w:val="22"/>
          <w:szCs w:val="22"/>
          <w:lang w:val="en-GB"/>
        </w:rPr>
        <w:t xml:space="preserve"> response and prevention </w:t>
      </w:r>
      <w:r w:rsidR="00980E70" w:rsidRPr="00B7724C">
        <w:rPr>
          <w:rFonts w:asciiTheme="minorHAnsi" w:eastAsia="Calibri" w:hAnsiTheme="minorHAnsi" w:cstheme="minorHAnsi"/>
          <w:color w:val="000000" w:themeColor="text1"/>
          <w:sz w:val="22"/>
          <w:szCs w:val="22"/>
          <w:lang w:val="en-GB"/>
        </w:rPr>
        <w:t>capacity development, including design and delivery of training programs</w:t>
      </w:r>
      <w:r w:rsidR="0041083E" w:rsidRPr="00B7724C">
        <w:rPr>
          <w:rFonts w:asciiTheme="minorHAnsi" w:eastAsia="Calibri" w:hAnsiTheme="minorHAnsi" w:cstheme="minorHAnsi"/>
          <w:color w:val="000000" w:themeColor="text1"/>
          <w:sz w:val="22"/>
          <w:szCs w:val="22"/>
          <w:lang w:val="en-GB"/>
        </w:rPr>
        <w:t>, and have experience in video production</w:t>
      </w:r>
      <w:r w:rsidR="00980E70" w:rsidRPr="00B7724C">
        <w:rPr>
          <w:rFonts w:asciiTheme="minorHAnsi" w:eastAsia="Calibri" w:hAnsiTheme="minorHAnsi" w:cstheme="minorHAnsi"/>
          <w:color w:val="000000" w:themeColor="text1"/>
          <w:sz w:val="22"/>
          <w:szCs w:val="22"/>
          <w:lang w:val="en-GB"/>
        </w:rPr>
        <w:t>.</w:t>
      </w:r>
      <w:r w:rsidRPr="00B7724C">
        <w:rPr>
          <w:rFonts w:asciiTheme="minorHAnsi" w:eastAsia="Calibri" w:hAnsiTheme="minorHAnsi" w:cstheme="minorHAnsi"/>
          <w:color w:val="000000" w:themeColor="text1"/>
          <w:sz w:val="22"/>
          <w:szCs w:val="22"/>
          <w:lang w:val="en-GB"/>
        </w:rPr>
        <w:t xml:space="preserve"> The service provider </w:t>
      </w:r>
      <w:proofErr w:type="gramStart"/>
      <w:r w:rsidRPr="00B7724C">
        <w:rPr>
          <w:rFonts w:asciiTheme="minorHAnsi" w:eastAsia="Calibri" w:hAnsiTheme="minorHAnsi" w:cstheme="minorHAnsi"/>
          <w:color w:val="000000" w:themeColor="text1"/>
          <w:sz w:val="22"/>
          <w:szCs w:val="22"/>
          <w:lang w:val="en-GB"/>
        </w:rPr>
        <w:t>will be expected</w:t>
      </w:r>
      <w:proofErr w:type="gramEnd"/>
      <w:r w:rsidRPr="00B7724C">
        <w:rPr>
          <w:rFonts w:asciiTheme="minorHAnsi" w:eastAsia="Calibri" w:hAnsiTheme="minorHAnsi" w:cstheme="minorHAnsi"/>
          <w:color w:val="000000" w:themeColor="text1"/>
          <w:sz w:val="22"/>
          <w:szCs w:val="22"/>
          <w:lang w:val="en-GB"/>
        </w:rPr>
        <w:t xml:space="preserve"> to develop </w:t>
      </w:r>
      <w:r w:rsidR="00210FC7" w:rsidRPr="00B7724C">
        <w:rPr>
          <w:rFonts w:asciiTheme="minorHAnsi" w:eastAsia="Calibri" w:hAnsiTheme="minorHAnsi" w:cstheme="minorHAnsi"/>
          <w:color w:val="000000" w:themeColor="text1"/>
          <w:sz w:val="22"/>
          <w:szCs w:val="22"/>
          <w:lang w:val="en-GB"/>
        </w:rPr>
        <w:t>an</w:t>
      </w:r>
      <w:r w:rsidRPr="00B7724C">
        <w:rPr>
          <w:rFonts w:asciiTheme="minorHAnsi" w:eastAsia="Calibri" w:hAnsiTheme="minorHAnsi" w:cstheme="minorHAnsi"/>
          <w:color w:val="000000" w:themeColor="text1"/>
          <w:sz w:val="22"/>
          <w:szCs w:val="22"/>
          <w:lang w:val="en-GB"/>
        </w:rPr>
        <w:t xml:space="preserve"> </w:t>
      </w:r>
      <w:r w:rsidR="00210FC7" w:rsidRPr="00B7724C">
        <w:rPr>
          <w:rFonts w:asciiTheme="minorHAnsi" w:eastAsia="Calibri" w:hAnsiTheme="minorHAnsi" w:cstheme="minorHAnsi"/>
          <w:color w:val="000000" w:themeColor="text1"/>
          <w:sz w:val="22"/>
          <w:szCs w:val="22"/>
          <w:lang w:val="en-GB"/>
        </w:rPr>
        <w:t>advanced capacity development package on GBV/DV for corporate sector</w:t>
      </w:r>
      <w:r w:rsidRPr="00B7724C">
        <w:rPr>
          <w:rFonts w:asciiTheme="minorHAnsi" w:eastAsia="Calibri" w:hAnsiTheme="minorHAnsi" w:cstheme="minorHAnsi"/>
          <w:color w:val="000000" w:themeColor="text1"/>
          <w:sz w:val="22"/>
          <w:szCs w:val="22"/>
          <w:lang w:val="en-GB"/>
        </w:rPr>
        <w:t xml:space="preserve">. A short-term contract </w:t>
      </w:r>
      <w:proofErr w:type="gramStart"/>
      <w:r w:rsidRPr="00B7724C">
        <w:rPr>
          <w:rFonts w:asciiTheme="minorHAnsi" w:eastAsia="Calibri" w:hAnsiTheme="minorHAnsi" w:cstheme="minorHAnsi"/>
          <w:color w:val="000000" w:themeColor="text1"/>
          <w:sz w:val="22"/>
          <w:szCs w:val="22"/>
          <w:lang w:val="en-GB"/>
        </w:rPr>
        <w:t>will be signed</w:t>
      </w:r>
      <w:proofErr w:type="gramEnd"/>
      <w:r w:rsidRPr="00B7724C">
        <w:rPr>
          <w:rFonts w:asciiTheme="minorHAnsi" w:eastAsia="Calibri" w:hAnsiTheme="minorHAnsi" w:cstheme="minorHAnsi"/>
          <w:color w:val="000000" w:themeColor="text1"/>
          <w:sz w:val="22"/>
          <w:szCs w:val="22"/>
          <w:lang w:val="en-GB"/>
        </w:rPr>
        <w:t xml:space="preserve"> with the service provider to deliver all mentioned services. The selected service provider will </w:t>
      </w:r>
      <w:r w:rsidR="00A04D21" w:rsidRPr="00B7724C">
        <w:rPr>
          <w:rFonts w:asciiTheme="minorHAnsi" w:eastAsia="Calibri" w:hAnsiTheme="minorHAnsi" w:cstheme="minorHAnsi"/>
          <w:color w:val="000000" w:themeColor="text1"/>
          <w:sz w:val="22"/>
          <w:szCs w:val="22"/>
          <w:lang w:val="en-GB"/>
        </w:rPr>
        <w:t xml:space="preserve">be </w:t>
      </w:r>
      <w:r w:rsidRPr="00B7724C">
        <w:rPr>
          <w:rFonts w:asciiTheme="minorHAnsi" w:eastAsia="Calibri" w:hAnsiTheme="minorHAnsi" w:cstheme="minorHAnsi"/>
          <w:color w:val="000000" w:themeColor="text1"/>
          <w:sz w:val="22"/>
          <w:szCs w:val="22"/>
          <w:lang w:val="en-GB"/>
        </w:rPr>
        <w:t>work</w:t>
      </w:r>
      <w:r w:rsidR="00A04D21" w:rsidRPr="00B7724C">
        <w:rPr>
          <w:rFonts w:asciiTheme="minorHAnsi" w:eastAsia="Calibri" w:hAnsiTheme="minorHAnsi" w:cstheme="minorHAnsi"/>
          <w:color w:val="000000" w:themeColor="text1"/>
          <w:sz w:val="22"/>
          <w:szCs w:val="22"/>
          <w:lang w:val="en-GB"/>
        </w:rPr>
        <w:t>ing</w:t>
      </w:r>
      <w:r w:rsidRPr="00B7724C">
        <w:rPr>
          <w:rFonts w:asciiTheme="minorHAnsi" w:eastAsia="Calibri" w:hAnsiTheme="minorHAnsi" w:cstheme="minorHAnsi"/>
          <w:color w:val="000000" w:themeColor="text1"/>
          <w:sz w:val="22"/>
          <w:szCs w:val="22"/>
          <w:lang w:val="en-GB"/>
        </w:rPr>
        <w:t xml:space="preserve"> under the supervision of </w:t>
      </w:r>
      <w:r w:rsidR="00210FC7" w:rsidRPr="00B7724C">
        <w:rPr>
          <w:rFonts w:asciiTheme="minorHAnsi" w:eastAsia="Calibri" w:hAnsiTheme="minorHAnsi" w:cstheme="minorHAnsi"/>
          <w:color w:val="000000" w:themeColor="text1"/>
          <w:sz w:val="22"/>
          <w:szCs w:val="22"/>
          <w:lang w:val="en-GB"/>
        </w:rPr>
        <w:t>UNFPA GBV Programme Associate</w:t>
      </w:r>
      <w:r w:rsidRPr="00B7724C">
        <w:rPr>
          <w:rFonts w:asciiTheme="minorHAnsi" w:eastAsia="Calibri" w:hAnsiTheme="minorHAnsi" w:cstheme="minorHAnsi"/>
          <w:color w:val="000000" w:themeColor="text1"/>
          <w:sz w:val="22"/>
          <w:szCs w:val="22"/>
          <w:lang w:val="en-GB"/>
        </w:rPr>
        <w:t xml:space="preserve">. </w:t>
      </w:r>
    </w:p>
    <w:p w14:paraId="31BA4841" w14:textId="77777777" w:rsidR="00790A54" w:rsidRPr="00B7724C" w:rsidRDefault="00790A54">
      <w:pPr>
        <w:rPr>
          <w:rFonts w:asciiTheme="minorHAnsi" w:eastAsia="Calibri" w:hAnsiTheme="minorHAnsi" w:cstheme="minorHAnsi"/>
          <w:color w:val="000000" w:themeColor="text1"/>
          <w:sz w:val="22"/>
          <w:szCs w:val="22"/>
          <w:lang w:val="en-GB"/>
        </w:rPr>
      </w:pPr>
    </w:p>
    <w:p w14:paraId="5272A91F" w14:textId="77777777" w:rsidR="00790A54" w:rsidRPr="00B7724C" w:rsidRDefault="00790A54">
      <w:pPr>
        <w:jc w:val="both"/>
        <w:rPr>
          <w:rFonts w:asciiTheme="minorHAnsi" w:eastAsia="Calibri" w:hAnsiTheme="minorHAnsi" w:cstheme="minorHAnsi"/>
          <w:color w:val="000000" w:themeColor="text1"/>
          <w:sz w:val="22"/>
          <w:szCs w:val="22"/>
          <w:lang w:val="en-GB"/>
        </w:rPr>
      </w:pPr>
    </w:p>
    <w:p w14:paraId="356DF69C" w14:textId="77777777" w:rsidR="00375965" w:rsidRPr="00B7724C" w:rsidRDefault="00375965" w:rsidP="00375965">
      <w:pPr>
        <w:pStyle w:val="af"/>
        <w:spacing w:before="0" w:beforeAutospacing="0" w:after="160" w:afterAutospacing="0"/>
        <w:rPr>
          <w:color w:val="000000" w:themeColor="text1"/>
          <w:lang w:val="uk-UA" w:eastAsia="uk-UA"/>
        </w:rPr>
      </w:pPr>
      <w:r w:rsidRPr="00B7724C">
        <w:rPr>
          <w:rFonts w:ascii="Calibri" w:hAnsi="Calibri" w:cs="Calibri"/>
          <w:b/>
          <w:bCs/>
          <w:color w:val="000000" w:themeColor="text1"/>
          <w:sz w:val="22"/>
          <w:szCs w:val="22"/>
        </w:rPr>
        <w:t xml:space="preserve">II. </w:t>
      </w:r>
      <w:proofErr w:type="spellStart"/>
      <w:r w:rsidRPr="00B7724C">
        <w:rPr>
          <w:rFonts w:ascii="Calibri" w:hAnsi="Calibri" w:cs="Calibri"/>
          <w:b/>
          <w:bCs/>
          <w:color w:val="000000" w:themeColor="text1"/>
          <w:sz w:val="22"/>
          <w:szCs w:val="22"/>
        </w:rPr>
        <w:t>Меtho</w:t>
      </w:r>
      <w:bookmarkStart w:id="0" w:name="_GoBack"/>
      <w:bookmarkEnd w:id="0"/>
      <w:r w:rsidRPr="00B7724C">
        <w:rPr>
          <w:rFonts w:ascii="Calibri" w:hAnsi="Calibri" w:cs="Calibri"/>
          <w:b/>
          <w:bCs/>
          <w:color w:val="000000" w:themeColor="text1"/>
          <w:sz w:val="22"/>
          <w:szCs w:val="22"/>
        </w:rPr>
        <w:t>dology</w:t>
      </w:r>
      <w:proofErr w:type="spellEnd"/>
    </w:p>
    <w:p w14:paraId="569A7CA3" w14:textId="77777777" w:rsidR="00375965" w:rsidRPr="00B7724C" w:rsidRDefault="00375965" w:rsidP="00375965">
      <w:pPr>
        <w:pStyle w:val="af"/>
        <w:spacing w:before="0" w:beforeAutospacing="0" w:after="160" w:afterAutospacing="0"/>
        <w:rPr>
          <w:color w:val="000000" w:themeColor="text1"/>
        </w:rPr>
      </w:pPr>
      <w:r w:rsidRPr="00B7724C">
        <w:rPr>
          <w:rFonts w:ascii="Calibri" w:hAnsi="Calibri" w:cs="Calibri"/>
          <w:b/>
          <w:bCs/>
          <w:color w:val="000000" w:themeColor="text1"/>
          <w:sz w:val="22"/>
          <w:szCs w:val="22"/>
        </w:rPr>
        <w:t>Work scope</w:t>
      </w:r>
    </w:p>
    <w:p w14:paraId="7DC43C70" w14:textId="77777777" w:rsidR="00790A54" w:rsidRPr="00B7724C" w:rsidRDefault="002C66C7">
      <w:pPr>
        <w:jc w:val="both"/>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 xml:space="preserve">The selected service provider </w:t>
      </w:r>
      <w:proofErr w:type="gramStart"/>
      <w:r w:rsidRPr="00B7724C">
        <w:rPr>
          <w:rFonts w:asciiTheme="minorHAnsi" w:eastAsia="Calibri" w:hAnsiTheme="minorHAnsi" w:cstheme="minorHAnsi"/>
          <w:color w:val="000000" w:themeColor="text1"/>
          <w:sz w:val="22"/>
          <w:szCs w:val="22"/>
          <w:lang w:val="en-GB"/>
        </w:rPr>
        <w:t>will be expected</w:t>
      </w:r>
      <w:proofErr w:type="gramEnd"/>
      <w:r w:rsidRPr="00B7724C">
        <w:rPr>
          <w:rFonts w:asciiTheme="minorHAnsi" w:eastAsia="Calibri" w:hAnsiTheme="minorHAnsi" w:cstheme="minorHAnsi"/>
          <w:color w:val="000000" w:themeColor="text1"/>
          <w:sz w:val="22"/>
          <w:szCs w:val="22"/>
          <w:lang w:val="en-GB"/>
        </w:rPr>
        <w:t xml:space="preserve"> to provide following services:</w:t>
      </w:r>
    </w:p>
    <w:p w14:paraId="6C4F9470" w14:textId="77777777" w:rsidR="00790A54" w:rsidRPr="00B7724C" w:rsidRDefault="00790A54">
      <w:pPr>
        <w:jc w:val="both"/>
        <w:rPr>
          <w:rFonts w:asciiTheme="minorHAnsi" w:eastAsia="Calibri" w:hAnsiTheme="minorHAnsi" w:cstheme="minorHAnsi"/>
          <w:color w:val="000000" w:themeColor="text1"/>
          <w:sz w:val="22"/>
          <w:szCs w:val="22"/>
          <w:lang w:val="en-GB"/>
        </w:rPr>
      </w:pPr>
    </w:p>
    <w:tbl>
      <w:tblPr>
        <w:tblStyle w:val="aff4"/>
        <w:tblW w:w="9619" w:type="dxa"/>
        <w:tblInd w:w="0" w:type="dxa"/>
        <w:tblLayout w:type="fixed"/>
        <w:tblLook w:val="0400" w:firstRow="0" w:lastRow="0" w:firstColumn="0" w:lastColumn="0" w:noHBand="0" w:noVBand="1"/>
      </w:tblPr>
      <w:tblGrid>
        <w:gridCol w:w="426"/>
        <w:gridCol w:w="2258"/>
        <w:gridCol w:w="2314"/>
        <w:gridCol w:w="4621"/>
      </w:tblGrid>
      <w:tr w:rsidR="00B7724C" w:rsidRPr="00B7724C" w14:paraId="5F906BDC" w14:textId="77777777" w:rsidTr="007C76AC">
        <w:trPr>
          <w:trHeight w:val="545"/>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5B52C7E" w14:textId="77777777" w:rsidR="00790A54" w:rsidRPr="00B7724C" w:rsidRDefault="002C66C7">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278AC99" w14:textId="77777777" w:rsidR="00790A54" w:rsidRPr="00B7724C" w:rsidRDefault="002C66C7">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Service</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8246B8" w14:textId="77777777" w:rsidR="00790A54" w:rsidRPr="00B7724C" w:rsidRDefault="002C66C7">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Goal</w:t>
            </w:r>
          </w:p>
        </w:tc>
        <w:tc>
          <w:tcPr>
            <w:tcW w:w="46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2DFD238" w14:textId="77777777" w:rsidR="00790A54" w:rsidRPr="00B7724C" w:rsidRDefault="002C66C7">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 xml:space="preserve">Description </w:t>
            </w:r>
          </w:p>
        </w:tc>
      </w:tr>
      <w:tr w:rsidR="00B7724C" w:rsidRPr="00B7724C" w14:paraId="301DB465" w14:textId="77777777" w:rsidTr="007C76AC">
        <w:trPr>
          <w:trHeight w:val="4775"/>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286B5A2" w14:textId="77777777" w:rsidR="00790A54" w:rsidRPr="00B7724C" w:rsidRDefault="002C66C7">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1</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C0A5BE5" w14:textId="3472B3F2" w:rsidR="00790A54" w:rsidRPr="00B7724C" w:rsidRDefault="002C66C7" w:rsidP="00210FC7">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 xml:space="preserve">Development of </w:t>
            </w:r>
            <w:r w:rsidR="007C76AC" w:rsidRPr="00B7724C">
              <w:rPr>
                <w:rFonts w:asciiTheme="minorHAnsi" w:eastAsia="Calibri" w:hAnsiTheme="minorHAnsi" w:cstheme="minorHAnsi"/>
                <w:color w:val="000000" w:themeColor="text1"/>
                <w:sz w:val="22"/>
                <w:szCs w:val="22"/>
                <w:lang w:val="en-GB"/>
              </w:rPr>
              <w:t xml:space="preserve">1-day </w:t>
            </w:r>
            <w:r w:rsidR="00210FC7" w:rsidRPr="00B7724C">
              <w:rPr>
                <w:rFonts w:asciiTheme="minorHAnsi" w:eastAsia="Calibri" w:hAnsiTheme="minorHAnsi" w:cstheme="minorHAnsi"/>
                <w:color w:val="000000" w:themeColor="text1"/>
                <w:sz w:val="22"/>
                <w:szCs w:val="22"/>
                <w:lang w:val="en-GB"/>
              </w:rPr>
              <w:t>domestic violence response and prevention training pro</w:t>
            </w:r>
            <w:r w:rsidR="0093639D" w:rsidRPr="00B7724C">
              <w:rPr>
                <w:rFonts w:asciiTheme="minorHAnsi" w:eastAsia="Calibri" w:hAnsiTheme="minorHAnsi" w:cstheme="minorHAnsi"/>
                <w:color w:val="000000" w:themeColor="text1"/>
                <w:sz w:val="22"/>
                <w:szCs w:val="22"/>
                <w:lang w:val="en-GB"/>
              </w:rPr>
              <w:t>gram</w:t>
            </w:r>
            <w:r w:rsidR="00210FC7" w:rsidRPr="00B7724C">
              <w:rPr>
                <w:rFonts w:asciiTheme="minorHAnsi" w:eastAsia="Calibri" w:hAnsiTheme="minorHAnsi" w:cstheme="minorHAnsi"/>
                <w:color w:val="000000" w:themeColor="text1"/>
                <w:sz w:val="22"/>
                <w:szCs w:val="22"/>
                <w:lang w:val="en-GB"/>
              </w:rPr>
              <w:t xml:space="preserve"> for business</w:t>
            </w:r>
            <w:r w:rsidR="0093639D" w:rsidRPr="00B7724C">
              <w:rPr>
                <w:rFonts w:asciiTheme="minorHAnsi" w:eastAsia="Calibri" w:hAnsiTheme="minorHAnsi" w:cstheme="minorHAnsi"/>
                <w:color w:val="000000" w:themeColor="text1"/>
                <w:sz w:val="22"/>
                <w:szCs w:val="22"/>
                <w:lang w:val="en-GB"/>
              </w:rPr>
              <w:t xml:space="preserve"> </w:t>
            </w:r>
            <w:r w:rsidR="00BF5440" w:rsidRPr="00B7724C">
              <w:rPr>
                <w:rFonts w:asciiTheme="minorHAnsi" w:eastAsia="Calibri" w:hAnsiTheme="minorHAnsi" w:cstheme="minorHAnsi"/>
                <w:color w:val="000000" w:themeColor="text1"/>
                <w:sz w:val="22"/>
                <w:szCs w:val="22"/>
                <w:lang w:val="en-GB"/>
              </w:rPr>
              <w:t>that provides</w:t>
            </w:r>
            <w:r w:rsidR="0093639D" w:rsidRPr="00B7724C">
              <w:rPr>
                <w:rFonts w:asciiTheme="minorHAnsi" w:eastAsia="Calibri" w:hAnsiTheme="minorHAnsi" w:cstheme="minorHAnsi"/>
                <w:color w:val="000000" w:themeColor="text1"/>
                <w:sz w:val="22"/>
                <w:szCs w:val="22"/>
                <w:lang w:val="en-GB"/>
              </w:rPr>
              <w:t xml:space="preserve"> the most comprehensive training support for </w:t>
            </w:r>
            <w:r w:rsidR="00BF5440" w:rsidRPr="00B7724C">
              <w:rPr>
                <w:rFonts w:asciiTheme="minorHAnsi" w:eastAsia="Calibri" w:hAnsiTheme="minorHAnsi" w:cstheme="minorHAnsi"/>
                <w:color w:val="000000" w:themeColor="text1"/>
                <w:sz w:val="22"/>
                <w:szCs w:val="22"/>
                <w:lang w:val="en-GB"/>
              </w:rPr>
              <w:t>leaders/</w:t>
            </w:r>
            <w:r w:rsidR="0093639D" w:rsidRPr="00B7724C">
              <w:rPr>
                <w:rFonts w:asciiTheme="minorHAnsi" w:eastAsia="Calibri" w:hAnsiTheme="minorHAnsi" w:cstheme="minorHAnsi"/>
                <w:color w:val="000000" w:themeColor="text1"/>
                <w:sz w:val="22"/>
                <w:szCs w:val="22"/>
                <w:lang w:val="en-GB"/>
              </w:rPr>
              <w:t>management to acquire critical knowledge necessary to develop and drive a company-wide program of action</w:t>
            </w:r>
            <w:r w:rsidR="007C76AC" w:rsidRPr="00B7724C">
              <w:rPr>
                <w:rFonts w:asciiTheme="minorHAnsi" w:eastAsia="Calibri" w:hAnsiTheme="minorHAnsi" w:cstheme="minorHAnsi"/>
                <w:color w:val="000000" w:themeColor="text1"/>
                <w:sz w:val="22"/>
                <w:szCs w:val="22"/>
                <w:lang w:val="en-GB"/>
              </w:rPr>
              <w:t>.</w:t>
            </w:r>
          </w:p>
          <w:p w14:paraId="44F2E91C" w14:textId="0986305E" w:rsidR="007C76AC" w:rsidRPr="00B7724C" w:rsidRDefault="007C76AC" w:rsidP="00210FC7">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Conduct</w:t>
            </w:r>
            <w:r w:rsidR="00BF5440" w:rsidRPr="00B7724C">
              <w:rPr>
                <w:rFonts w:asciiTheme="minorHAnsi" w:eastAsia="Calibri" w:hAnsiTheme="minorHAnsi" w:cstheme="minorHAnsi"/>
                <w:color w:val="000000" w:themeColor="text1"/>
                <w:sz w:val="22"/>
                <w:szCs w:val="22"/>
                <w:lang w:val="en-GB"/>
              </w:rPr>
              <w:t>ing</w:t>
            </w:r>
            <w:r w:rsidRPr="00B7724C">
              <w:rPr>
                <w:rFonts w:asciiTheme="minorHAnsi" w:eastAsia="Calibri" w:hAnsiTheme="minorHAnsi" w:cstheme="minorHAnsi"/>
                <w:color w:val="000000" w:themeColor="text1"/>
                <w:sz w:val="22"/>
                <w:szCs w:val="22"/>
                <w:lang w:val="en-GB"/>
              </w:rPr>
              <w:t xml:space="preserve"> </w:t>
            </w:r>
            <w:r w:rsidR="0041083E" w:rsidRPr="00B7724C">
              <w:rPr>
                <w:rFonts w:asciiTheme="minorHAnsi" w:eastAsia="Calibri" w:hAnsiTheme="minorHAnsi" w:cstheme="minorHAnsi"/>
                <w:color w:val="000000" w:themeColor="text1"/>
                <w:sz w:val="22"/>
                <w:szCs w:val="22"/>
                <w:lang w:val="en-GB"/>
              </w:rPr>
              <w:t xml:space="preserve">online </w:t>
            </w:r>
            <w:r w:rsidRPr="00B7724C">
              <w:rPr>
                <w:rFonts w:asciiTheme="minorHAnsi" w:eastAsia="Calibri" w:hAnsiTheme="minorHAnsi" w:cstheme="minorHAnsi"/>
                <w:color w:val="000000" w:themeColor="text1"/>
                <w:sz w:val="22"/>
                <w:szCs w:val="22"/>
                <w:lang w:val="en-GB"/>
              </w:rPr>
              <w:t>train the trainer session</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02D3B7E" w14:textId="77777777" w:rsidR="00790A54" w:rsidRPr="00B7724C" w:rsidRDefault="0093639D">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Training manual and facilitator guide (provides the presentation, speaking notes (scripts), and discussion guides).</w:t>
            </w:r>
          </w:p>
          <w:p w14:paraId="527A5B94" w14:textId="77777777" w:rsidR="007C76AC" w:rsidRPr="00B7724C" w:rsidRDefault="007C76AC" w:rsidP="007C76AC">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Online one-day training for organizations, with an extra half day for a train the trainer</w:t>
            </w:r>
          </w:p>
          <w:p w14:paraId="46716106" w14:textId="3B182AFC" w:rsidR="007C76AC" w:rsidRPr="00B7724C" w:rsidRDefault="007C76AC" w:rsidP="007C76AC">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model</w:t>
            </w:r>
          </w:p>
        </w:tc>
        <w:tc>
          <w:tcPr>
            <w:tcW w:w="46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7EE8718" w14:textId="77777777" w:rsidR="0093639D" w:rsidRPr="00B7724C" w:rsidRDefault="0093639D" w:rsidP="0093639D">
            <w:pPr>
              <w:jc w:val="both"/>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Learning outcomes of the training:</w:t>
            </w:r>
          </w:p>
          <w:p w14:paraId="44C19C94" w14:textId="45755726" w:rsidR="0093639D" w:rsidRPr="00B7724C" w:rsidRDefault="0093639D" w:rsidP="0093639D">
            <w:pPr>
              <w:jc w:val="both"/>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w:t>
            </w:r>
            <w:r w:rsidRPr="00B7724C">
              <w:rPr>
                <w:rFonts w:asciiTheme="minorHAnsi" w:eastAsia="Calibri" w:hAnsiTheme="minorHAnsi" w:cstheme="minorHAnsi"/>
                <w:color w:val="000000" w:themeColor="text1"/>
                <w:sz w:val="22"/>
                <w:szCs w:val="22"/>
                <w:lang w:val="en-GB"/>
              </w:rPr>
              <w:tab/>
              <w:t>Recognize the impact of domestic violence on survivors, potential victims, co-workers and the workplace environment.</w:t>
            </w:r>
            <w:r w:rsidR="000A6251" w:rsidRPr="00B7724C">
              <w:rPr>
                <w:rFonts w:asciiTheme="minorHAnsi" w:eastAsia="Calibri" w:hAnsiTheme="minorHAnsi" w:cstheme="minorHAnsi"/>
                <w:color w:val="000000" w:themeColor="text1"/>
                <w:sz w:val="22"/>
                <w:szCs w:val="22"/>
                <w:lang w:val="en-GB"/>
              </w:rPr>
              <w:t xml:space="preserve"> </w:t>
            </w:r>
          </w:p>
          <w:p w14:paraId="354CA45C" w14:textId="7FAC5B5E" w:rsidR="0093639D" w:rsidRPr="00B7724C" w:rsidRDefault="00375965" w:rsidP="0093639D">
            <w:pPr>
              <w:jc w:val="both"/>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 xml:space="preserve">- </w:t>
            </w:r>
            <w:r w:rsidR="000A6251" w:rsidRPr="00B7724C">
              <w:rPr>
                <w:rFonts w:asciiTheme="minorHAnsi" w:eastAsia="Calibri" w:hAnsiTheme="minorHAnsi" w:cstheme="minorHAnsi"/>
                <w:color w:val="000000" w:themeColor="text1"/>
                <w:sz w:val="22"/>
                <w:szCs w:val="22"/>
                <w:lang w:val="en-GB"/>
              </w:rPr>
              <w:t>Understand the issue and acknowledge every employer’s responsibility to address domestic violence.</w:t>
            </w:r>
          </w:p>
          <w:p w14:paraId="30230EF0" w14:textId="7ECBAE60" w:rsidR="0093639D" w:rsidRPr="00B7724C" w:rsidRDefault="0093639D" w:rsidP="0093639D">
            <w:pPr>
              <w:jc w:val="both"/>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 xml:space="preserve"> </w:t>
            </w:r>
            <w:r w:rsidR="000A6251" w:rsidRPr="00B7724C">
              <w:rPr>
                <w:rFonts w:asciiTheme="minorHAnsi" w:eastAsia="Calibri" w:hAnsiTheme="minorHAnsi" w:cstheme="minorHAnsi"/>
                <w:color w:val="000000" w:themeColor="text1"/>
                <w:sz w:val="22"/>
                <w:szCs w:val="22"/>
                <w:lang w:val="en-GB"/>
              </w:rPr>
              <w:t xml:space="preserve">- </w:t>
            </w:r>
            <w:r w:rsidR="007C76AC" w:rsidRPr="00B7724C">
              <w:rPr>
                <w:rFonts w:asciiTheme="minorHAnsi" w:eastAsia="Calibri" w:hAnsiTheme="minorHAnsi" w:cstheme="minorHAnsi"/>
                <w:color w:val="000000" w:themeColor="text1"/>
                <w:sz w:val="22"/>
                <w:szCs w:val="22"/>
                <w:lang w:val="en-GB"/>
              </w:rPr>
              <w:t>R</w:t>
            </w:r>
            <w:r w:rsidR="000A6251" w:rsidRPr="00B7724C">
              <w:rPr>
                <w:rFonts w:asciiTheme="minorHAnsi" w:eastAsia="Calibri" w:hAnsiTheme="minorHAnsi" w:cstheme="minorHAnsi"/>
                <w:color w:val="000000" w:themeColor="text1"/>
                <w:sz w:val="22"/>
                <w:szCs w:val="22"/>
                <w:lang w:val="en-GB"/>
              </w:rPr>
              <w:t xml:space="preserve">espond </w:t>
            </w:r>
            <w:r w:rsidR="007C76AC" w:rsidRPr="00B7724C">
              <w:rPr>
                <w:rFonts w:asciiTheme="minorHAnsi" w:eastAsia="Calibri" w:hAnsiTheme="minorHAnsi" w:cstheme="minorHAnsi"/>
                <w:color w:val="000000" w:themeColor="text1"/>
                <w:sz w:val="22"/>
                <w:szCs w:val="22"/>
                <w:lang w:val="en-GB"/>
              </w:rPr>
              <w:t xml:space="preserve">effectively </w:t>
            </w:r>
            <w:r w:rsidR="000A6251" w:rsidRPr="00B7724C">
              <w:rPr>
                <w:rFonts w:asciiTheme="minorHAnsi" w:eastAsia="Calibri" w:hAnsiTheme="minorHAnsi" w:cstheme="minorHAnsi"/>
                <w:color w:val="000000" w:themeColor="text1"/>
                <w:sz w:val="22"/>
                <w:szCs w:val="22"/>
                <w:lang w:val="en-GB"/>
              </w:rPr>
              <w:t>to domestic violence</w:t>
            </w:r>
            <w:r w:rsidRPr="00B7724C">
              <w:rPr>
                <w:rFonts w:asciiTheme="minorHAnsi" w:eastAsia="Calibri" w:hAnsiTheme="minorHAnsi" w:cstheme="minorHAnsi"/>
                <w:color w:val="000000" w:themeColor="text1"/>
                <w:sz w:val="22"/>
                <w:szCs w:val="22"/>
                <w:lang w:val="en-GB"/>
              </w:rPr>
              <w:t xml:space="preserve"> appropriately using differential options consistent with various levels of workplace responsibility.</w:t>
            </w:r>
          </w:p>
          <w:p w14:paraId="79F466EE" w14:textId="1D1DFB9B" w:rsidR="00790A54" w:rsidRPr="00B7724C" w:rsidRDefault="0093639D" w:rsidP="000A6251">
            <w:pPr>
              <w:jc w:val="both"/>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w:t>
            </w:r>
            <w:r w:rsidR="000A6251" w:rsidRPr="00B7724C">
              <w:rPr>
                <w:rFonts w:asciiTheme="minorHAnsi" w:eastAsia="Calibri" w:hAnsiTheme="minorHAnsi" w:cstheme="minorHAnsi"/>
                <w:color w:val="000000" w:themeColor="text1"/>
                <w:sz w:val="22"/>
                <w:szCs w:val="22"/>
                <w:lang w:val="en-GB"/>
              </w:rPr>
              <w:t xml:space="preserve"> Provide access to organizations who can help employees affected by domestic violence.</w:t>
            </w:r>
          </w:p>
        </w:tc>
      </w:tr>
      <w:tr w:rsidR="00B7724C" w:rsidRPr="00B7724C" w14:paraId="533D26F0" w14:textId="77777777" w:rsidTr="007C76AC">
        <w:trPr>
          <w:trHeight w:val="1655"/>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F770D45" w14:textId="44745022" w:rsidR="007C76AC" w:rsidRPr="00B7724C" w:rsidRDefault="007C76AC">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2</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544C424" w14:textId="2EE528E2" w:rsidR="007C76AC" w:rsidRPr="00B7724C" w:rsidRDefault="007C76AC">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De</w:t>
            </w:r>
            <w:r w:rsidR="00BF5440" w:rsidRPr="00B7724C">
              <w:rPr>
                <w:rFonts w:asciiTheme="minorHAnsi" w:eastAsia="Calibri" w:hAnsiTheme="minorHAnsi" w:cstheme="minorHAnsi"/>
                <w:color w:val="000000" w:themeColor="text1"/>
                <w:sz w:val="22"/>
                <w:szCs w:val="22"/>
                <w:lang w:val="en-GB"/>
              </w:rPr>
              <w:t xml:space="preserve">velopment and production of </w:t>
            </w:r>
            <w:r w:rsidRPr="00B7724C">
              <w:rPr>
                <w:rFonts w:asciiTheme="minorHAnsi" w:eastAsia="Calibri" w:hAnsiTheme="minorHAnsi" w:cstheme="minorHAnsi"/>
                <w:color w:val="000000" w:themeColor="text1"/>
                <w:sz w:val="22"/>
                <w:szCs w:val="22"/>
                <w:lang w:val="en-GB"/>
              </w:rPr>
              <w:t>8 video</w:t>
            </w:r>
            <w:r w:rsidR="0066507E" w:rsidRPr="00B7724C">
              <w:rPr>
                <w:rFonts w:asciiTheme="minorHAnsi" w:eastAsia="Calibri" w:hAnsiTheme="minorHAnsi" w:cstheme="minorHAnsi"/>
                <w:color w:val="000000" w:themeColor="text1"/>
                <w:sz w:val="22"/>
                <w:szCs w:val="22"/>
                <w:lang w:val="en-GB"/>
              </w:rPr>
              <w:t>s</w:t>
            </w:r>
            <w:r w:rsidRPr="00B7724C">
              <w:rPr>
                <w:rFonts w:asciiTheme="minorHAnsi" w:eastAsia="Calibri" w:hAnsiTheme="minorHAnsi" w:cstheme="minorHAnsi"/>
                <w:color w:val="000000" w:themeColor="text1"/>
                <w:sz w:val="22"/>
                <w:szCs w:val="22"/>
                <w:lang w:val="en-GB"/>
              </w:rPr>
              <w:t xml:space="preserve"> as a part of the training program</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A257C23" w14:textId="3BC7781A" w:rsidR="007C76AC" w:rsidRPr="00B7724C" w:rsidRDefault="007C76AC" w:rsidP="007C76AC">
            <w:pPr>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 xml:space="preserve">8 videos, </w:t>
            </w:r>
            <w:r w:rsidR="0066507E" w:rsidRPr="00B7724C">
              <w:rPr>
                <w:rFonts w:asciiTheme="minorHAnsi" w:eastAsia="Calibri" w:hAnsiTheme="minorHAnsi" w:cstheme="minorHAnsi"/>
                <w:color w:val="000000" w:themeColor="text1"/>
                <w:sz w:val="22"/>
                <w:szCs w:val="22"/>
                <w:lang w:val="en-GB"/>
              </w:rPr>
              <w:t>Duration of each video: no more than 2-3 minutes</w:t>
            </w:r>
          </w:p>
        </w:tc>
        <w:tc>
          <w:tcPr>
            <w:tcW w:w="46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86FBBD" w14:textId="123A2368" w:rsidR="0066507E" w:rsidRPr="00B7724C" w:rsidRDefault="00375965" w:rsidP="0066507E">
            <w:pPr>
              <w:jc w:val="both"/>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 xml:space="preserve"> -</w:t>
            </w:r>
            <w:r w:rsidR="0066507E" w:rsidRPr="00B7724C">
              <w:rPr>
                <w:rFonts w:asciiTheme="minorHAnsi" w:eastAsia="Calibri" w:hAnsiTheme="minorHAnsi" w:cstheme="minorHAnsi"/>
                <w:color w:val="000000" w:themeColor="text1"/>
                <w:sz w:val="22"/>
                <w:szCs w:val="22"/>
                <w:lang w:val="en-GB"/>
              </w:rPr>
              <w:t xml:space="preserve">Video explainers to illustrate </w:t>
            </w:r>
            <w:proofErr w:type="gramStart"/>
            <w:r w:rsidR="0066507E" w:rsidRPr="00B7724C">
              <w:rPr>
                <w:rFonts w:asciiTheme="minorHAnsi" w:eastAsia="Calibri" w:hAnsiTheme="minorHAnsi" w:cstheme="minorHAnsi"/>
                <w:color w:val="000000" w:themeColor="text1"/>
                <w:sz w:val="22"/>
                <w:szCs w:val="22"/>
                <w:lang w:val="en-GB"/>
              </w:rPr>
              <w:t>violence at home, how it shows up in the workplace and how managers respond (unsupportive and supportive responses)</w:t>
            </w:r>
            <w:proofErr w:type="gramEnd"/>
            <w:r w:rsidR="0066507E" w:rsidRPr="00B7724C">
              <w:rPr>
                <w:rFonts w:asciiTheme="minorHAnsi" w:eastAsia="Calibri" w:hAnsiTheme="minorHAnsi" w:cstheme="minorHAnsi"/>
                <w:color w:val="000000" w:themeColor="text1"/>
                <w:sz w:val="22"/>
                <w:szCs w:val="22"/>
                <w:lang w:val="en-GB"/>
              </w:rPr>
              <w:t xml:space="preserve">. </w:t>
            </w:r>
          </w:p>
          <w:p w14:paraId="2B180323" w14:textId="5B6D02CE" w:rsidR="007C76AC" w:rsidRPr="00B7724C" w:rsidRDefault="00375965" w:rsidP="0066507E">
            <w:pPr>
              <w:jc w:val="both"/>
              <w:rPr>
                <w:rFonts w:asciiTheme="minorHAnsi" w:eastAsia="Calibri" w:hAnsiTheme="minorHAnsi" w:cstheme="minorHAnsi"/>
                <w:color w:val="000000" w:themeColor="text1"/>
                <w:sz w:val="22"/>
                <w:szCs w:val="22"/>
                <w:lang w:val="en-GB"/>
              </w:rPr>
            </w:pPr>
            <w:r w:rsidRPr="00B7724C">
              <w:rPr>
                <w:rFonts w:asciiTheme="minorHAnsi" w:eastAsia="Calibri" w:hAnsiTheme="minorHAnsi" w:cstheme="minorHAnsi"/>
                <w:color w:val="000000" w:themeColor="text1"/>
                <w:sz w:val="22"/>
                <w:szCs w:val="22"/>
                <w:lang w:val="en-GB"/>
              </w:rPr>
              <w:t xml:space="preserve">- </w:t>
            </w:r>
            <w:r w:rsidR="0066507E" w:rsidRPr="00B7724C">
              <w:rPr>
                <w:rFonts w:asciiTheme="minorHAnsi" w:eastAsia="Calibri" w:hAnsiTheme="minorHAnsi" w:cstheme="minorHAnsi"/>
                <w:color w:val="000000" w:themeColor="text1"/>
                <w:sz w:val="22"/>
                <w:szCs w:val="22"/>
                <w:lang w:val="en-GB"/>
              </w:rPr>
              <w:t xml:space="preserve">All video’s actors’ consents (and music) </w:t>
            </w:r>
            <w:proofErr w:type="gramStart"/>
            <w:r w:rsidR="0066507E" w:rsidRPr="00B7724C">
              <w:rPr>
                <w:rFonts w:asciiTheme="minorHAnsi" w:eastAsia="Calibri" w:hAnsiTheme="minorHAnsi" w:cstheme="minorHAnsi"/>
                <w:color w:val="000000" w:themeColor="text1"/>
                <w:sz w:val="22"/>
                <w:szCs w:val="22"/>
                <w:lang w:val="en-GB"/>
              </w:rPr>
              <w:t>should be transferred</w:t>
            </w:r>
            <w:proofErr w:type="gramEnd"/>
            <w:r w:rsidR="0066507E" w:rsidRPr="00B7724C">
              <w:rPr>
                <w:rFonts w:asciiTheme="minorHAnsi" w:eastAsia="Calibri" w:hAnsiTheme="minorHAnsi" w:cstheme="minorHAnsi"/>
                <w:color w:val="000000" w:themeColor="text1"/>
                <w:sz w:val="22"/>
                <w:szCs w:val="22"/>
                <w:lang w:val="en-GB"/>
              </w:rPr>
              <w:t xml:space="preserve"> to the customer for an unlimited period.</w:t>
            </w:r>
          </w:p>
        </w:tc>
      </w:tr>
    </w:tbl>
    <w:p w14:paraId="284A24FA" w14:textId="77777777" w:rsidR="00790A54" w:rsidRPr="00375965" w:rsidRDefault="00790A54">
      <w:pPr>
        <w:jc w:val="both"/>
        <w:rPr>
          <w:rFonts w:asciiTheme="minorHAnsi" w:eastAsia="Calibri" w:hAnsiTheme="minorHAnsi" w:cstheme="minorHAnsi"/>
          <w:sz w:val="22"/>
          <w:szCs w:val="22"/>
          <w:lang w:val="en-GB"/>
        </w:rPr>
      </w:pPr>
    </w:p>
    <w:p w14:paraId="3F79572C" w14:textId="77777777" w:rsidR="00790A54" w:rsidRPr="00375965" w:rsidRDefault="00790A54">
      <w:pPr>
        <w:jc w:val="both"/>
        <w:rPr>
          <w:rFonts w:asciiTheme="minorHAnsi" w:eastAsia="Calibri" w:hAnsiTheme="minorHAnsi" w:cstheme="minorHAnsi"/>
          <w:sz w:val="22"/>
          <w:szCs w:val="22"/>
          <w:lang w:val="en-GB"/>
        </w:rPr>
      </w:pPr>
    </w:p>
    <w:p w14:paraId="2D121059" w14:textId="77777777" w:rsidR="00790A54" w:rsidRPr="00375965" w:rsidRDefault="00790A54">
      <w:pPr>
        <w:jc w:val="both"/>
        <w:rPr>
          <w:rFonts w:asciiTheme="minorHAnsi" w:eastAsia="Calibri" w:hAnsiTheme="minorHAnsi" w:cstheme="minorHAnsi"/>
          <w:sz w:val="22"/>
          <w:szCs w:val="22"/>
          <w:highlight w:val="yellow"/>
          <w:lang w:val="en-GB"/>
        </w:rPr>
      </w:pPr>
    </w:p>
    <w:p w14:paraId="30AC5BAD" w14:textId="77777777" w:rsidR="006E48C5" w:rsidRPr="00375965" w:rsidRDefault="006E48C5">
      <w:pPr>
        <w:jc w:val="both"/>
        <w:rPr>
          <w:rFonts w:asciiTheme="minorHAnsi" w:eastAsia="Calibri" w:hAnsiTheme="minorHAnsi" w:cstheme="minorHAnsi"/>
          <w:sz w:val="22"/>
          <w:szCs w:val="22"/>
          <w:highlight w:val="yellow"/>
          <w:lang w:val="en-GB"/>
        </w:rPr>
      </w:pPr>
    </w:p>
    <w:p w14:paraId="2909E63F"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lastRenderedPageBreak/>
        <w:t>Expected deliverables and campaign timeframes.</w:t>
      </w:r>
    </w:p>
    <w:p w14:paraId="7BD2D666" w14:textId="5547E90D" w:rsidR="00790A54" w:rsidRPr="00375965" w:rsidRDefault="005D600F">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Under the supervision of UNFPA GBV Programme Associate</w:t>
      </w:r>
      <w:r w:rsidR="002C66C7" w:rsidRPr="00375965">
        <w:rPr>
          <w:rFonts w:asciiTheme="minorHAnsi" w:eastAsia="Calibri" w:hAnsiTheme="minorHAnsi" w:cstheme="minorHAnsi"/>
          <w:sz w:val="22"/>
          <w:szCs w:val="22"/>
          <w:lang w:val="en-GB"/>
        </w:rPr>
        <w:t>, the service provider should provide the following products:</w:t>
      </w:r>
    </w:p>
    <w:p w14:paraId="62780D40" w14:textId="77777777" w:rsidR="00790A54" w:rsidRPr="00375965" w:rsidRDefault="00790A54">
      <w:pPr>
        <w:jc w:val="both"/>
        <w:rPr>
          <w:rFonts w:asciiTheme="minorHAnsi" w:eastAsia="Calibri" w:hAnsiTheme="minorHAnsi" w:cstheme="minorHAnsi"/>
          <w:sz w:val="22"/>
          <w:szCs w:val="22"/>
          <w:lang w:val="en-GB"/>
        </w:rPr>
      </w:pPr>
    </w:p>
    <w:tbl>
      <w:tblPr>
        <w:tblStyle w:val="aff5"/>
        <w:tblW w:w="9619" w:type="dxa"/>
        <w:tblInd w:w="0" w:type="dxa"/>
        <w:tblLayout w:type="fixed"/>
        <w:tblLook w:val="0400" w:firstRow="0" w:lastRow="0" w:firstColumn="0" w:lastColumn="0" w:noHBand="0" w:noVBand="1"/>
      </w:tblPr>
      <w:tblGrid>
        <w:gridCol w:w="522"/>
        <w:gridCol w:w="6983"/>
        <w:gridCol w:w="2114"/>
      </w:tblGrid>
      <w:tr w:rsidR="00790A54" w:rsidRPr="00375965" w14:paraId="0343C4DD" w14:textId="77777777">
        <w:trPr>
          <w:trHeight w:val="495"/>
        </w:trPr>
        <w:tc>
          <w:tcPr>
            <w:tcW w:w="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DAFF0D1" w14:textId="77777777" w:rsidR="00790A54" w:rsidRPr="00375965" w:rsidRDefault="002C66C7">
            <w:pPr>
              <w:rPr>
                <w:rFonts w:asciiTheme="minorHAnsi" w:eastAsia="Calibri" w:hAnsiTheme="minorHAnsi" w:cstheme="minorHAnsi"/>
                <w:sz w:val="22"/>
                <w:szCs w:val="22"/>
                <w:lang w:val="en-GB"/>
              </w:rPr>
            </w:pPr>
            <w:r w:rsidRPr="00375965">
              <w:rPr>
                <w:rFonts w:asciiTheme="minorHAnsi" w:eastAsia="Calibri" w:hAnsiTheme="minorHAnsi" w:cstheme="minorHAnsi"/>
                <w:b/>
                <w:color w:val="000000"/>
                <w:sz w:val="22"/>
                <w:szCs w:val="22"/>
                <w:lang w:val="en-GB"/>
              </w:rPr>
              <w:t>No.</w:t>
            </w:r>
          </w:p>
        </w:tc>
        <w:tc>
          <w:tcPr>
            <w:tcW w:w="69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1B66A01" w14:textId="77777777" w:rsidR="00790A54" w:rsidRPr="00375965" w:rsidRDefault="002C66C7">
            <w:pPr>
              <w:rPr>
                <w:rFonts w:asciiTheme="minorHAnsi" w:eastAsia="Calibri" w:hAnsiTheme="minorHAnsi" w:cstheme="minorHAnsi"/>
                <w:b/>
                <w:sz w:val="22"/>
                <w:szCs w:val="22"/>
                <w:lang w:val="en-GB"/>
              </w:rPr>
            </w:pPr>
            <w:r w:rsidRPr="00375965">
              <w:rPr>
                <w:rFonts w:asciiTheme="minorHAnsi" w:eastAsia="Calibri" w:hAnsiTheme="minorHAnsi" w:cstheme="minorHAnsi"/>
                <w:b/>
                <w:sz w:val="22"/>
                <w:szCs w:val="22"/>
                <w:lang w:val="en-GB"/>
              </w:rPr>
              <w:t>Expected deliverables</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E0D6761" w14:textId="77777777" w:rsidR="00790A54" w:rsidRPr="00375965" w:rsidRDefault="002C66C7">
            <w:pPr>
              <w:rPr>
                <w:rFonts w:asciiTheme="minorHAnsi" w:eastAsia="Calibri" w:hAnsiTheme="minorHAnsi" w:cstheme="minorHAnsi"/>
                <w:sz w:val="22"/>
                <w:szCs w:val="22"/>
                <w:lang w:val="en-GB"/>
              </w:rPr>
            </w:pPr>
            <w:r w:rsidRPr="00375965">
              <w:rPr>
                <w:rFonts w:asciiTheme="minorHAnsi" w:eastAsia="Calibri" w:hAnsiTheme="minorHAnsi" w:cstheme="minorHAnsi"/>
                <w:b/>
                <w:color w:val="000000"/>
                <w:sz w:val="22"/>
                <w:szCs w:val="22"/>
                <w:lang w:val="en-GB"/>
              </w:rPr>
              <w:t xml:space="preserve"> Time frames (at the latest)</w:t>
            </w:r>
          </w:p>
        </w:tc>
      </w:tr>
      <w:tr w:rsidR="00790A54" w:rsidRPr="00375965" w14:paraId="495F4476" w14:textId="77777777">
        <w:trPr>
          <w:trHeight w:val="915"/>
        </w:trPr>
        <w:tc>
          <w:tcPr>
            <w:tcW w:w="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9E416D8" w14:textId="77777777" w:rsidR="00790A54" w:rsidRPr="00375965" w:rsidRDefault="002C66C7">
            <w:pPr>
              <w:rPr>
                <w:rFonts w:asciiTheme="minorHAnsi" w:eastAsia="Calibri" w:hAnsiTheme="minorHAnsi" w:cstheme="minorHAnsi"/>
                <w:sz w:val="22"/>
                <w:szCs w:val="22"/>
                <w:lang w:val="en-GB"/>
              </w:rPr>
            </w:pPr>
            <w:r w:rsidRPr="00375965">
              <w:rPr>
                <w:rFonts w:asciiTheme="minorHAnsi" w:eastAsia="Calibri" w:hAnsiTheme="minorHAnsi" w:cstheme="minorHAnsi"/>
                <w:color w:val="000000"/>
                <w:sz w:val="22"/>
                <w:szCs w:val="22"/>
                <w:lang w:val="en-GB"/>
              </w:rPr>
              <w:t>1</w:t>
            </w:r>
          </w:p>
        </w:tc>
        <w:tc>
          <w:tcPr>
            <w:tcW w:w="69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451700E" w14:textId="0CD03743" w:rsidR="00790A54" w:rsidRPr="00375965" w:rsidRDefault="0066507E" w:rsidP="005D600F">
            <w:pPr>
              <w:rPr>
                <w:rFonts w:asciiTheme="minorHAnsi" w:eastAsia="Calibri" w:hAnsiTheme="minorHAnsi" w:cstheme="minorHAnsi"/>
                <w:sz w:val="22"/>
                <w:szCs w:val="22"/>
                <w:lang w:val="en-GB"/>
              </w:rPr>
            </w:pPr>
            <w:r w:rsidRPr="00375965">
              <w:rPr>
                <w:rFonts w:asciiTheme="minorHAnsi" w:eastAsia="Calibri" w:hAnsiTheme="minorHAnsi" w:cstheme="minorHAnsi"/>
                <w:color w:val="000000"/>
                <w:sz w:val="22"/>
                <w:szCs w:val="22"/>
                <w:lang w:val="en-GB"/>
              </w:rPr>
              <w:t>1-day domestic violence response and prevention training program for business that provides the most comprehensive training support for management to acquire critical knowledge necessary to develop and drive a company-wide program of action. Conducting the train the trainer session, providing facilitator guide</w:t>
            </w:r>
            <w:r w:rsidR="00D17668" w:rsidRPr="00375965">
              <w:rPr>
                <w:rFonts w:asciiTheme="minorHAnsi" w:eastAsia="Calibri" w:hAnsiTheme="minorHAnsi" w:cstheme="minorHAnsi"/>
                <w:color w:val="000000"/>
                <w:sz w:val="22"/>
                <w:szCs w:val="22"/>
                <w:lang w:val="en-GB"/>
              </w:rPr>
              <w:t xml:space="preserve"> and participant workbook</w:t>
            </w:r>
            <w:r w:rsidRPr="00375965">
              <w:rPr>
                <w:rFonts w:asciiTheme="minorHAnsi" w:eastAsia="Calibri" w:hAnsiTheme="minorHAnsi" w:cstheme="minorHAnsi"/>
                <w:color w:val="000000"/>
                <w:sz w:val="22"/>
                <w:szCs w:val="22"/>
                <w:lang w:val="en-GB"/>
              </w:rPr>
              <w:t>.</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4496F1" w14:textId="04C9D88D" w:rsidR="00790A54" w:rsidRPr="00375965" w:rsidRDefault="002C66C7">
            <w:pPr>
              <w:rPr>
                <w:rFonts w:asciiTheme="minorHAnsi" w:eastAsia="Calibri" w:hAnsiTheme="minorHAnsi" w:cstheme="minorHAnsi"/>
                <w:sz w:val="22"/>
                <w:szCs w:val="22"/>
                <w:lang w:val="en-GB"/>
              </w:rPr>
            </w:pPr>
            <w:r w:rsidRPr="00375965">
              <w:rPr>
                <w:rFonts w:asciiTheme="minorHAnsi" w:eastAsia="Calibri" w:hAnsiTheme="minorHAnsi" w:cstheme="minorHAnsi"/>
                <w:color w:val="000000"/>
                <w:sz w:val="22"/>
                <w:szCs w:val="22"/>
                <w:lang w:val="en-GB"/>
              </w:rPr>
              <w:t>1</w:t>
            </w:r>
            <w:r w:rsidR="005D600F" w:rsidRPr="00375965">
              <w:rPr>
                <w:rFonts w:asciiTheme="minorHAnsi" w:eastAsia="Calibri" w:hAnsiTheme="minorHAnsi" w:cstheme="minorHAnsi"/>
                <w:color w:val="000000"/>
                <w:sz w:val="22"/>
                <w:szCs w:val="22"/>
                <w:lang w:val="en-GB"/>
              </w:rPr>
              <w:t xml:space="preserve"> month</w:t>
            </w:r>
            <w:r w:rsidRPr="00375965">
              <w:rPr>
                <w:rFonts w:asciiTheme="minorHAnsi" w:eastAsia="Calibri" w:hAnsiTheme="minorHAnsi" w:cstheme="minorHAnsi"/>
                <w:color w:val="000000"/>
                <w:sz w:val="22"/>
                <w:szCs w:val="22"/>
                <w:lang w:val="en-GB"/>
              </w:rPr>
              <w:t xml:space="preserve"> after signing the contract</w:t>
            </w:r>
          </w:p>
        </w:tc>
      </w:tr>
      <w:tr w:rsidR="00790A54" w:rsidRPr="00375965" w14:paraId="661068AD" w14:textId="77777777">
        <w:trPr>
          <w:trHeight w:val="1035"/>
        </w:trPr>
        <w:tc>
          <w:tcPr>
            <w:tcW w:w="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6D24373" w14:textId="77777777" w:rsidR="00790A54" w:rsidRPr="00375965" w:rsidRDefault="002C66C7">
            <w:pPr>
              <w:rPr>
                <w:rFonts w:asciiTheme="minorHAnsi" w:eastAsia="Calibri" w:hAnsiTheme="minorHAnsi" w:cstheme="minorHAnsi"/>
                <w:sz w:val="22"/>
                <w:szCs w:val="22"/>
                <w:lang w:val="en-GB"/>
              </w:rPr>
            </w:pPr>
            <w:r w:rsidRPr="00375965">
              <w:rPr>
                <w:rFonts w:asciiTheme="minorHAnsi" w:eastAsia="Calibri" w:hAnsiTheme="minorHAnsi" w:cstheme="minorHAnsi"/>
                <w:color w:val="000000"/>
                <w:sz w:val="22"/>
                <w:szCs w:val="22"/>
                <w:lang w:val="en-GB"/>
              </w:rPr>
              <w:t>2</w:t>
            </w:r>
          </w:p>
        </w:tc>
        <w:tc>
          <w:tcPr>
            <w:tcW w:w="69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0841225" w14:textId="66AFA483" w:rsidR="00790A54" w:rsidRPr="00375965" w:rsidRDefault="002C66C7" w:rsidP="0066507E">
            <w:pPr>
              <w:jc w:val="both"/>
              <w:rPr>
                <w:rFonts w:asciiTheme="minorHAnsi" w:hAnsiTheme="minorHAnsi" w:cstheme="minorHAnsi"/>
                <w:sz w:val="22"/>
                <w:szCs w:val="22"/>
                <w:lang w:val="en-GB" w:eastAsia="ru-RU"/>
              </w:rPr>
            </w:pPr>
            <w:r w:rsidRPr="00375965">
              <w:rPr>
                <w:rFonts w:asciiTheme="minorHAnsi" w:eastAsia="Calibri" w:hAnsiTheme="minorHAnsi" w:cstheme="minorHAnsi"/>
                <w:color w:val="000000"/>
                <w:sz w:val="22"/>
                <w:szCs w:val="22"/>
                <w:lang w:val="en-GB"/>
              </w:rPr>
              <w:t xml:space="preserve">Transfer of </w:t>
            </w:r>
            <w:r w:rsidR="0066507E" w:rsidRPr="00375965">
              <w:rPr>
                <w:rFonts w:asciiTheme="minorHAnsi" w:eastAsia="Calibri" w:hAnsiTheme="minorHAnsi" w:cstheme="minorHAnsi"/>
                <w:color w:val="000000"/>
                <w:sz w:val="22"/>
                <w:szCs w:val="22"/>
                <w:lang w:val="en-GB"/>
              </w:rPr>
              <w:t>Video explainers</w:t>
            </w:r>
            <w:r w:rsidRPr="00375965">
              <w:rPr>
                <w:rFonts w:asciiTheme="minorHAnsi" w:eastAsia="Calibri" w:hAnsiTheme="minorHAnsi" w:cstheme="minorHAnsi"/>
                <w:color w:val="000000"/>
                <w:sz w:val="22"/>
                <w:szCs w:val="22"/>
                <w:lang w:val="en-GB"/>
              </w:rPr>
              <w:t xml:space="preserve">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5B90562" w14:textId="77777777" w:rsidR="00790A54" w:rsidRPr="00375965" w:rsidRDefault="002C66C7">
            <w:pPr>
              <w:rPr>
                <w:rFonts w:asciiTheme="minorHAnsi" w:eastAsia="Calibri" w:hAnsiTheme="minorHAnsi" w:cstheme="minorHAnsi"/>
                <w:sz w:val="22"/>
                <w:szCs w:val="22"/>
                <w:lang w:val="en-GB"/>
              </w:rPr>
            </w:pPr>
            <w:r w:rsidRPr="00375965">
              <w:rPr>
                <w:rFonts w:asciiTheme="minorHAnsi" w:eastAsia="Calibri" w:hAnsiTheme="minorHAnsi" w:cstheme="minorHAnsi"/>
                <w:color w:val="000000"/>
                <w:sz w:val="22"/>
                <w:szCs w:val="22"/>
                <w:lang w:val="en-GB"/>
              </w:rPr>
              <w:t>2 months after signing the contract</w:t>
            </w:r>
          </w:p>
        </w:tc>
      </w:tr>
    </w:tbl>
    <w:p w14:paraId="4C52CF11" w14:textId="77777777" w:rsidR="00790A54" w:rsidRPr="00375965" w:rsidRDefault="00790A54">
      <w:pPr>
        <w:jc w:val="both"/>
        <w:rPr>
          <w:rFonts w:asciiTheme="minorHAnsi" w:eastAsia="Calibri" w:hAnsiTheme="minorHAnsi" w:cstheme="minorHAnsi"/>
          <w:sz w:val="22"/>
          <w:szCs w:val="22"/>
          <w:lang w:val="en-GB"/>
        </w:rPr>
      </w:pPr>
    </w:p>
    <w:p w14:paraId="66E39CE8" w14:textId="77777777" w:rsidR="00790A54" w:rsidRPr="00375965" w:rsidRDefault="00790A54">
      <w:pPr>
        <w:jc w:val="both"/>
        <w:rPr>
          <w:rFonts w:asciiTheme="minorHAnsi" w:eastAsia="Calibri" w:hAnsiTheme="minorHAnsi" w:cstheme="minorHAnsi"/>
          <w:sz w:val="22"/>
          <w:szCs w:val="22"/>
          <w:lang w:val="en-GB"/>
        </w:rPr>
      </w:pPr>
    </w:p>
    <w:p w14:paraId="4509698B" w14:textId="77777777" w:rsidR="00790A54" w:rsidRPr="00375965" w:rsidRDefault="002C66C7">
      <w:pPr>
        <w:pBdr>
          <w:top w:val="nil"/>
          <w:left w:val="nil"/>
          <w:bottom w:val="nil"/>
          <w:right w:val="nil"/>
          <w:between w:val="nil"/>
        </w:pBdr>
        <w:ind w:left="360" w:hanging="360"/>
        <w:jc w:val="both"/>
        <w:rPr>
          <w:rFonts w:asciiTheme="minorHAnsi" w:eastAsia="Calibri" w:hAnsiTheme="minorHAnsi" w:cstheme="minorHAnsi"/>
          <w:b/>
          <w:color w:val="000000"/>
          <w:sz w:val="22"/>
          <w:szCs w:val="22"/>
          <w:lang w:val="en-GB"/>
        </w:rPr>
      </w:pPr>
      <w:r w:rsidRPr="00375965">
        <w:rPr>
          <w:rFonts w:asciiTheme="minorHAnsi" w:eastAsia="Calibri" w:hAnsiTheme="minorHAnsi" w:cstheme="minorHAnsi"/>
          <w:b/>
          <w:color w:val="000000"/>
          <w:sz w:val="22"/>
          <w:szCs w:val="22"/>
          <w:lang w:val="en-GB"/>
        </w:rPr>
        <w:t>Intellectual Property</w:t>
      </w:r>
    </w:p>
    <w:p w14:paraId="1522DB35" w14:textId="77777777" w:rsidR="00790A54" w:rsidRPr="00375965" w:rsidRDefault="002C66C7">
      <w:pPr>
        <w:pBdr>
          <w:top w:val="nil"/>
          <w:left w:val="nil"/>
          <w:bottom w:val="nil"/>
          <w:right w:val="nil"/>
          <w:between w:val="nil"/>
        </w:pBdr>
        <w:jc w:val="both"/>
        <w:rPr>
          <w:rFonts w:asciiTheme="minorHAnsi" w:eastAsia="Calibri" w:hAnsiTheme="minorHAnsi" w:cstheme="minorHAnsi"/>
          <w:color w:val="000000"/>
          <w:sz w:val="22"/>
          <w:szCs w:val="22"/>
          <w:lang w:val="en-GB"/>
        </w:rPr>
      </w:pPr>
      <w:r w:rsidRPr="00375965">
        <w:rPr>
          <w:rFonts w:asciiTheme="minorHAnsi" w:eastAsia="Calibri" w:hAnsiTheme="minorHAnsi" w:cstheme="minorHAnsi"/>
          <w:color w:val="000000"/>
          <w:sz w:val="22"/>
          <w:szCs w:val="22"/>
          <w:lang w:val="en-GB"/>
        </w:rPr>
        <w:t xml:space="preserve">All information related to this project (documentary, visual, digital, cyber, project documentation, etc.) with which the Contractor may come into contact in the performance of its duties under this task shall remain the property of the United Nations Population Fund, which has exclusive rights to use them. Except for the purposes of this task, the information </w:t>
      </w:r>
      <w:proofErr w:type="gramStart"/>
      <w:r w:rsidRPr="00375965">
        <w:rPr>
          <w:rFonts w:asciiTheme="minorHAnsi" w:eastAsia="Calibri" w:hAnsiTheme="minorHAnsi" w:cstheme="minorHAnsi"/>
          <w:color w:val="000000"/>
          <w:sz w:val="22"/>
          <w:szCs w:val="22"/>
          <w:lang w:val="en-GB"/>
        </w:rPr>
        <w:t>shall not be disclosed to the public or used in any form without the written permission of the United Nations Population Fund in accordance with national and international copyright laws</w:t>
      </w:r>
      <w:proofErr w:type="gramEnd"/>
      <w:r w:rsidRPr="00375965">
        <w:rPr>
          <w:rFonts w:asciiTheme="minorHAnsi" w:eastAsia="Calibri" w:hAnsiTheme="minorHAnsi" w:cstheme="minorHAnsi"/>
          <w:color w:val="000000"/>
          <w:sz w:val="22"/>
          <w:szCs w:val="22"/>
          <w:lang w:val="en-GB"/>
        </w:rPr>
        <w:t>.</w:t>
      </w:r>
    </w:p>
    <w:p w14:paraId="75402E55" w14:textId="77777777" w:rsidR="00790A54" w:rsidRPr="00375965" w:rsidRDefault="00790A54">
      <w:pPr>
        <w:jc w:val="both"/>
        <w:rPr>
          <w:rFonts w:asciiTheme="minorHAnsi" w:eastAsia="Calibri" w:hAnsiTheme="minorHAnsi" w:cstheme="minorHAnsi"/>
          <w:sz w:val="22"/>
          <w:szCs w:val="22"/>
          <w:lang w:val="en-GB"/>
        </w:rPr>
      </w:pPr>
    </w:p>
    <w:p w14:paraId="3A3E67EB" w14:textId="77777777" w:rsidR="00790A54" w:rsidRPr="00375965" w:rsidRDefault="00790A54">
      <w:pPr>
        <w:jc w:val="both"/>
        <w:rPr>
          <w:rFonts w:asciiTheme="minorHAnsi" w:eastAsia="Calibri" w:hAnsiTheme="minorHAnsi" w:cstheme="minorHAnsi"/>
          <w:sz w:val="22"/>
          <w:szCs w:val="22"/>
          <w:lang w:val="en-GB"/>
        </w:rPr>
      </w:pPr>
    </w:p>
    <w:p w14:paraId="072571B9" w14:textId="77777777" w:rsidR="00790A54" w:rsidRPr="00375965" w:rsidRDefault="002C66C7">
      <w:pPr>
        <w:jc w:val="both"/>
        <w:rPr>
          <w:rFonts w:asciiTheme="minorHAnsi" w:eastAsia="Calibri" w:hAnsiTheme="minorHAnsi" w:cstheme="minorHAnsi"/>
          <w:b/>
          <w:sz w:val="22"/>
          <w:szCs w:val="22"/>
          <w:lang w:val="en-GB"/>
        </w:rPr>
      </w:pPr>
      <w:r w:rsidRPr="00375965">
        <w:rPr>
          <w:rFonts w:asciiTheme="minorHAnsi" w:eastAsia="Calibri" w:hAnsiTheme="minorHAnsi" w:cstheme="minorHAnsi"/>
          <w:b/>
          <w:sz w:val="22"/>
          <w:szCs w:val="22"/>
          <w:lang w:val="en-GB"/>
        </w:rPr>
        <w:t xml:space="preserve">Requirements and qualifications: </w:t>
      </w:r>
    </w:p>
    <w:p w14:paraId="42888765" w14:textId="77777777" w:rsidR="00790A54" w:rsidRPr="00375965" w:rsidRDefault="002C66C7">
      <w:pPr>
        <w:jc w:val="both"/>
        <w:rPr>
          <w:rFonts w:asciiTheme="minorHAnsi" w:eastAsia="Calibri" w:hAnsiTheme="minorHAnsi" w:cstheme="minorHAnsi"/>
          <w:b/>
          <w:sz w:val="22"/>
          <w:szCs w:val="22"/>
          <w:lang w:val="en-GB"/>
        </w:rPr>
      </w:pPr>
      <w:r w:rsidRPr="00375965">
        <w:rPr>
          <w:rFonts w:asciiTheme="minorHAnsi" w:eastAsia="Calibri" w:hAnsiTheme="minorHAnsi" w:cstheme="minorHAnsi"/>
          <w:b/>
          <w:sz w:val="22"/>
          <w:szCs w:val="22"/>
          <w:lang w:val="en-GB"/>
        </w:rPr>
        <w:t xml:space="preserve"> </w:t>
      </w:r>
    </w:p>
    <w:p w14:paraId="0ABF0895" w14:textId="6456C091"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UNFPA seeks a service pro</w:t>
      </w:r>
      <w:r w:rsidR="00251BC4" w:rsidRPr="00375965">
        <w:rPr>
          <w:rFonts w:asciiTheme="minorHAnsi" w:eastAsia="Calibri" w:hAnsiTheme="minorHAnsi" w:cstheme="minorHAnsi"/>
          <w:sz w:val="22"/>
          <w:szCs w:val="22"/>
          <w:lang w:val="en-GB"/>
        </w:rPr>
        <w:t>vider with proven experience in the area of GBV response and prevention, and experience in capacity development, including design and delivery of training programs</w:t>
      </w:r>
      <w:r w:rsidRPr="00375965">
        <w:rPr>
          <w:rFonts w:asciiTheme="minorHAnsi" w:eastAsia="Calibri" w:hAnsiTheme="minorHAnsi" w:cstheme="minorHAnsi"/>
          <w:sz w:val="22"/>
          <w:szCs w:val="22"/>
          <w:lang w:val="en-GB"/>
        </w:rPr>
        <w:t xml:space="preserve"> </w:t>
      </w:r>
    </w:p>
    <w:p w14:paraId="5DB8FC44" w14:textId="77777777" w:rsidR="00790A54" w:rsidRPr="00375965" w:rsidRDefault="00790A54">
      <w:pPr>
        <w:jc w:val="both"/>
        <w:rPr>
          <w:rFonts w:asciiTheme="minorHAnsi" w:eastAsia="Calibri" w:hAnsiTheme="minorHAnsi" w:cstheme="minorHAnsi"/>
          <w:sz w:val="22"/>
          <w:szCs w:val="22"/>
          <w:lang w:val="en-GB"/>
        </w:rPr>
      </w:pPr>
    </w:p>
    <w:p w14:paraId="1CB2A920"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The offeror should:</w:t>
      </w:r>
    </w:p>
    <w:p w14:paraId="141CF3E6" w14:textId="004B8D1D" w:rsidR="00790A54" w:rsidRPr="00375965" w:rsidRDefault="002C66C7" w:rsidP="00375965">
      <w:pPr>
        <w:spacing w:before="240"/>
        <w:ind w:left="1080" w:hanging="360"/>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 xml:space="preserve">●   </w:t>
      </w:r>
      <w:r w:rsidR="007D6EDE" w:rsidRPr="00375965">
        <w:rPr>
          <w:rFonts w:asciiTheme="minorHAnsi" w:eastAsia="Calibri" w:hAnsiTheme="minorHAnsi" w:cstheme="minorHAnsi"/>
          <w:sz w:val="22"/>
          <w:szCs w:val="22"/>
          <w:lang w:val="en-GB"/>
        </w:rPr>
        <w:t xml:space="preserve">have </w:t>
      </w:r>
      <w:r w:rsidR="00C5681E" w:rsidRPr="00375965">
        <w:rPr>
          <w:rFonts w:asciiTheme="minorHAnsi" w:eastAsia="Calibri" w:hAnsiTheme="minorHAnsi" w:cstheme="minorHAnsi"/>
          <w:sz w:val="22"/>
          <w:szCs w:val="22"/>
          <w:lang w:val="en-GB"/>
        </w:rPr>
        <w:t xml:space="preserve">proven </w:t>
      </w:r>
      <w:r w:rsidR="007D6EDE" w:rsidRPr="00375965">
        <w:rPr>
          <w:rFonts w:asciiTheme="minorHAnsi" w:eastAsia="Calibri" w:hAnsiTheme="minorHAnsi" w:cstheme="minorHAnsi"/>
          <w:sz w:val="22"/>
          <w:szCs w:val="22"/>
          <w:lang w:val="en-GB"/>
        </w:rPr>
        <w:t>experience in GBV/DV response and prevention capacity development, including design and delivery of training programs</w:t>
      </w:r>
      <w:r w:rsidR="00AA29E2" w:rsidRPr="00375965">
        <w:rPr>
          <w:rFonts w:asciiTheme="minorHAnsi" w:eastAsia="Calibri" w:hAnsiTheme="minorHAnsi" w:cstheme="minorHAnsi"/>
          <w:sz w:val="22"/>
          <w:szCs w:val="22"/>
          <w:lang w:val="en-GB"/>
        </w:rPr>
        <w:t xml:space="preserve"> (at least 3 years of experience)</w:t>
      </w:r>
      <w:proofErr w:type="gramStart"/>
      <w:r w:rsidRPr="00375965">
        <w:rPr>
          <w:rFonts w:asciiTheme="minorHAnsi" w:eastAsia="Calibri" w:hAnsiTheme="minorHAnsi" w:cstheme="minorHAnsi"/>
          <w:sz w:val="22"/>
          <w:szCs w:val="22"/>
          <w:lang w:val="en-GB"/>
        </w:rPr>
        <w:t>;</w:t>
      </w:r>
      <w:proofErr w:type="gramEnd"/>
    </w:p>
    <w:p w14:paraId="35C5769A" w14:textId="0D03A115" w:rsidR="00790A54" w:rsidRPr="00375965" w:rsidRDefault="002C66C7">
      <w:pPr>
        <w:ind w:left="1080" w:hanging="360"/>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     have experience in the field of video production</w:t>
      </w:r>
      <w:proofErr w:type="gramStart"/>
      <w:r w:rsidRPr="00375965">
        <w:rPr>
          <w:rFonts w:asciiTheme="minorHAnsi" w:eastAsia="Calibri" w:hAnsiTheme="minorHAnsi" w:cstheme="minorHAnsi"/>
          <w:sz w:val="22"/>
          <w:szCs w:val="22"/>
          <w:lang w:val="en-GB"/>
        </w:rPr>
        <w:t>;</w:t>
      </w:r>
      <w:proofErr w:type="gramEnd"/>
    </w:p>
    <w:p w14:paraId="7363C6B0" w14:textId="77777777" w:rsidR="00790A54" w:rsidRPr="00375965" w:rsidRDefault="002C66C7">
      <w:pPr>
        <w:ind w:left="1080" w:hanging="360"/>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     demonstrate ability to meet deadlines, work under pressure and measure results</w:t>
      </w:r>
      <w:proofErr w:type="gramStart"/>
      <w:r w:rsidRPr="00375965">
        <w:rPr>
          <w:rFonts w:asciiTheme="minorHAnsi" w:eastAsia="Calibri" w:hAnsiTheme="minorHAnsi" w:cstheme="minorHAnsi"/>
          <w:sz w:val="22"/>
          <w:szCs w:val="22"/>
          <w:lang w:val="en-GB"/>
        </w:rPr>
        <w:t>;</w:t>
      </w:r>
      <w:proofErr w:type="gramEnd"/>
    </w:p>
    <w:p w14:paraId="55CA387C" w14:textId="5F474A44" w:rsidR="00790A54" w:rsidRPr="00375965" w:rsidRDefault="002C66C7">
      <w:pPr>
        <w:spacing w:after="240"/>
        <w:ind w:left="1080" w:hanging="360"/>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     be fluent in English.</w:t>
      </w:r>
    </w:p>
    <w:p w14:paraId="68894654" w14:textId="77777777" w:rsidR="00375965" w:rsidRPr="00375965" w:rsidRDefault="00375965" w:rsidP="00375965">
      <w:pPr>
        <w:jc w:val="both"/>
        <w:rPr>
          <w:sz w:val="24"/>
          <w:szCs w:val="24"/>
          <w:lang w:val="en-GB" w:eastAsia="uk-UA"/>
        </w:rPr>
      </w:pPr>
      <w:r w:rsidRPr="00375965">
        <w:rPr>
          <w:rFonts w:ascii="Calibri" w:hAnsi="Calibri" w:cs="Calibri"/>
          <w:b/>
          <w:bCs/>
          <w:color w:val="000000"/>
          <w:sz w:val="22"/>
          <w:szCs w:val="22"/>
          <w:lang w:val="en-GB" w:eastAsia="uk-UA"/>
        </w:rPr>
        <w:t>Questions</w:t>
      </w:r>
    </w:p>
    <w:p w14:paraId="64538DDA" w14:textId="29EC1553" w:rsidR="00375965" w:rsidRPr="00375965" w:rsidRDefault="00375965" w:rsidP="00375965">
      <w:pPr>
        <w:jc w:val="both"/>
        <w:rPr>
          <w:sz w:val="24"/>
          <w:szCs w:val="24"/>
          <w:lang w:val="en-GB" w:eastAsia="uk-UA"/>
        </w:rPr>
      </w:pPr>
      <w:r>
        <w:rPr>
          <w:rFonts w:ascii="Calibri" w:hAnsi="Calibri" w:cs="Calibri"/>
          <w:color w:val="000000"/>
          <w:sz w:val="22"/>
          <w:szCs w:val="22"/>
        </w:rPr>
        <w:t xml:space="preserve">Questions or requests for further clarifications </w:t>
      </w:r>
      <w:proofErr w:type="gramStart"/>
      <w:r>
        <w:rPr>
          <w:rFonts w:ascii="Calibri" w:hAnsi="Calibri" w:cs="Calibri"/>
          <w:color w:val="000000"/>
          <w:sz w:val="22"/>
          <w:szCs w:val="22"/>
        </w:rPr>
        <w:t>should be submitted</w:t>
      </w:r>
      <w:proofErr w:type="gramEnd"/>
      <w:r>
        <w:rPr>
          <w:rFonts w:ascii="Calibri" w:hAnsi="Calibri" w:cs="Calibri"/>
          <w:color w:val="000000"/>
          <w:sz w:val="22"/>
          <w:szCs w:val="22"/>
        </w:rPr>
        <w:t xml:space="preserve"> in writing to the contact person below:</w:t>
      </w:r>
      <w:r w:rsidRPr="00375965">
        <w:rPr>
          <w:rFonts w:ascii="Calibri" w:hAnsi="Calibri" w:cs="Calibri"/>
          <w:color w:val="000000"/>
          <w:sz w:val="22"/>
          <w:szCs w:val="22"/>
          <w:lang w:val="en-GB"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3318"/>
        <w:gridCol w:w="1904"/>
      </w:tblGrid>
      <w:tr w:rsidR="00375965" w:rsidRPr="00375965" w14:paraId="2B7DFC19" w14:textId="77777777" w:rsidTr="00375965">
        <w:trPr>
          <w:trHeight w:val="284"/>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1F5CAEC" w14:textId="77777777" w:rsidR="00375965" w:rsidRPr="00375965" w:rsidRDefault="00375965" w:rsidP="00375965">
            <w:pPr>
              <w:jc w:val="both"/>
              <w:rPr>
                <w:sz w:val="24"/>
                <w:szCs w:val="24"/>
                <w:lang w:val="en-GB" w:eastAsia="uk-UA"/>
              </w:rPr>
            </w:pPr>
            <w:r w:rsidRPr="00375965">
              <w:rPr>
                <w:rFonts w:ascii="Calibri" w:hAnsi="Calibri" w:cs="Calibri"/>
                <w:color w:val="000000"/>
                <w:sz w:val="22"/>
                <w:szCs w:val="22"/>
                <w:lang w:val="en-GB" w:eastAsia="uk-UA"/>
              </w:rPr>
              <w:t>Name of contact person at UNFPA:</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D76A3FD" w14:textId="77777777" w:rsidR="00375965" w:rsidRPr="00375965" w:rsidRDefault="00375965" w:rsidP="00375965">
            <w:pPr>
              <w:rPr>
                <w:sz w:val="24"/>
                <w:szCs w:val="24"/>
                <w:lang w:val="en-GB" w:eastAsia="uk-UA"/>
              </w:rPr>
            </w:pPr>
            <w:r w:rsidRPr="00375965">
              <w:rPr>
                <w:rFonts w:ascii="Calibri" w:hAnsi="Calibri" w:cs="Calibri"/>
                <w:i/>
                <w:iCs/>
                <w:color w:val="000000"/>
                <w:sz w:val="22"/>
                <w:szCs w:val="22"/>
                <w:lang w:val="en-GB" w:eastAsia="uk-UA"/>
              </w:rPr>
              <w:t xml:space="preserve">Anna </w:t>
            </w:r>
            <w:proofErr w:type="spellStart"/>
            <w:r w:rsidRPr="00375965">
              <w:rPr>
                <w:rFonts w:ascii="Calibri" w:hAnsi="Calibri" w:cs="Calibri"/>
                <w:i/>
                <w:iCs/>
                <w:color w:val="000000"/>
                <w:sz w:val="22"/>
                <w:szCs w:val="22"/>
                <w:lang w:val="en-GB" w:eastAsia="uk-UA"/>
              </w:rPr>
              <w:t>Tsytsak</w:t>
            </w:r>
            <w:proofErr w:type="spellEnd"/>
          </w:p>
        </w:tc>
      </w:tr>
      <w:tr w:rsidR="00375965" w:rsidRPr="00375965" w14:paraId="0326C501" w14:textId="77777777" w:rsidTr="00375965">
        <w:trPr>
          <w:trHeight w:val="14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B3D2719" w14:textId="77777777" w:rsidR="00375965" w:rsidRPr="00375965" w:rsidRDefault="00375965" w:rsidP="00375965">
            <w:pPr>
              <w:jc w:val="both"/>
              <w:rPr>
                <w:sz w:val="24"/>
                <w:szCs w:val="24"/>
                <w:lang w:val="en-GB" w:eastAsia="uk-UA"/>
              </w:rPr>
            </w:pPr>
            <w:r w:rsidRPr="00375965">
              <w:rPr>
                <w:rFonts w:ascii="Calibri" w:hAnsi="Calibri" w:cs="Calibri"/>
                <w:color w:val="000000"/>
                <w:sz w:val="22"/>
                <w:szCs w:val="22"/>
                <w:lang w:val="en-GB" w:eastAsia="uk-UA"/>
              </w:rPr>
              <w:t>Email address of contact person:</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4119FA9" w14:textId="77777777" w:rsidR="00375965" w:rsidRPr="00375965" w:rsidRDefault="00375965" w:rsidP="00375965">
            <w:pPr>
              <w:rPr>
                <w:sz w:val="24"/>
                <w:szCs w:val="24"/>
                <w:lang w:val="en-GB" w:eastAsia="uk-UA"/>
              </w:rPr>
            </w:pPr>
            <w:r w:rsidRPr="00375965">
              <w:rPr>
                <w:rFonts w:ascii="Calibri" w:hAnsi="Calibri" w:cs="Calibri"/>
                <w:i/>
                <w:iCs/>
                <w:color w:val="000000"/>
                <w:sz w:val="22"/>
                <w:szCs w:val="22"/>
                <w:lang w:val="en-GB" w:eastAsia="uk-UA"/>
              </w:rPr>
              <w:t>tsytsak@unfpa.org</w:t>
            </w:r>
          </w:p>
        </w:tc>
      </w:tr>
    </w:tbl>
    <w:p w14:paraId="510B7AFC" w14:textId="0963A976" w:rsidR="00375965" w:rsidRPr="00375965" w:rsidRDefault="00375965" w:rsidP="00375965">
      <w:pPr>
        <w:jc w:val="both"/>
        <w:rPr>
          <w:rFonts w:ascii="Calibri" w:hAnsi="Calibri" w:cs="Calibri"/>
          <w:color w:val="000000"/>
          <w:sz w:val="22"/>
          <w:szCs w:val="22"/>
          <w:lang w:val="en-GB" w:eastAsia="uk-UA"/>
        </w:rPr>
      </w:pPr>
      <w:r w:rsidRPr="00375965">
        <w:rPr>
          <w:rFonts w:ascii="Calibri" w:hAnsi="Calibri" w:cs="Calibri"/>
          <w:color w:val="000000"/>
          <w:sz w:val="22"/>
          <w:szCs w:val="22"/>
          <w:lang w:val="en-GB" w:eastAsia="uk-UA"/>
        </w:rPr>
        <w:t> </w:t>
      </w:r>
      <w:r>
        <w:rPr>
          <w:rFonts w:ascii="Calibri" w:hAnsi="Calibri" w:cs="Calibri"/>
          <w:color w:val="000000"/>
          <w:sz w:val="22"/>
          <w:szCs w:val="22"/>
        </w:rPr>
        <w:t xml:space="preserve">The deadline for submission of questions is Friday, 12 </w:t>
      </w:r>
      <w:proofErr w:type="gramStart"/>
      <w:r>
        <w:rPr>
          <w:rFonts w:ascii="Calibri" w:hAnsi="Calibri" w:cs="Calibri"/>
          <w:color w:val="000000"/>
          <w:sz w:val="22"/>
          <w:szCs w:val="22"/>
        </w:rPr>
        <w:t>February,</w:t>
      </w:r>
      <w:proofErr w:type="gramEnd"/>
      <w:r>
        <w:rPr>
          <w:rFonts w:ascii="Calibri" w:hAnsi="Calibri" w:cs="Calibri"/>
          <w:color w:val="000000"/>
          <w:sz w:val="22"/>
          <w:szCs w:val="22"/>
        </w:rPr>
        <w:t xml:space="preserve"> 2021 at 17:00 Kyiv time</w:t>
      </w:r>
      <w:r>
        <w:rPr>
          <w:rFonts w:ascii="Calibri" w:hAnsi="Calibri" w:cs="Calibri"/>
          <w:b/>
          <w:bCs/>
          <w:color w:val="000000"/>
          <w:sz w:val="22"/>
          <w:szCs w:val="22"/>
        </w:rPr>
        <w:t>.</w:t>
      </w:r>
    </w:p>
    <w:p w14:paraId="4079F0BC" w14:textId="77777777" w:rsidR="00375965" w:rsidRPr="00375965" w:rsidRDefault="00375965" w:rsidP="00375965">
      <w:pPr>
        <w:spacing w:after="160"/>
        <w:rPr>
          <w:sz w:val="24"/>
          <w:szCs w:val="24"/>
          <w:lang w:val="en-GB" w:eastAsia="uk-UA"/>
        </w:rPr>
      </w:pPr>
      <w:r w:rsidRPr="00375965">
        <w:rPr>
          <w:rFonts w:ascii="Calibri" w:hAnsi="Calibri" w:cs="Calibri"/>
          <w:b/>
          <w:bCs/>
          <w:color w:val="000000"/>
          <w:sz w:val="22"/>
          <w:szCs w:val="22"/>
          <w:lang w:val="en-GB" w:eastAsia="uk-UA"/>
        </w:rPr>
        <w:lastRenderedPageBreak/>
        <w:t>III. Content of quotations</w:t>
      </w:r>
    </w:p>
    <w:p w14:paraId="10C0B07B" w14:textId="77777777" w:rsidR="00790A54" w:rsidRPr="00375965" w:rsidRDefault="00790A54">
      <w:pPr>
        <w:rPr>
          <w:rFonts w:asciiTheme="minorHAnsi" w:eastAsia="Calibri" w:hAnsiTheme="minorHAnsi" w:cstheme="minorHAnsi"/>
          <w:sz w:val="22"/>
          <w:szCs w:val="22"/>
          <w:lang w:val="en-GB"/>
        </w:rPr>
      </w:pPr>
    </w:p>
    <w:p w14:paraId="4B3F2B7C" w14:textId="77777777" w:rsidR="00790A54" w:rsidRPr="00375965" w:rsidRDefault="002C66C7">
      <w:pPr>
        <w:jc w:val="both"/>
        <w:rPr>
          <w:rFonts w:asciiTheme="minorHAnsi" w:eastAsia="Calibri" w:hAnsiTheme="minorHAnsi" w:cstheme="minorHAnsi"/>
          <w:b/>
          <w:color w:val="000000"/>
          <w:sz w:val="22"/>
          <w:szCs w:val="22"/>
          <w:lang w:val="en-GB"/>
        </w:rPr>
      </w:pPr>
      <w:r w:rsidRPr="00375965">
        <w:rPr>
          <w:rFonts w:asciiTheme="minorHAnsi" w:eastAsia="Calibri" w:hAnsiTheme="minorHAnsi" w:cstheme="minorHAnsi"/>
          <w:b/>
          <w:color w:val="000000"/>
          <w:sz w:val="22"/>
          <w:szCs w:val="22"/>
          <w:lang w:val="en-GB"/>
        </w:rPr>
        <w:t xml:space="preserve">Contents of </w:t>
      </w:r>
      <w:r w:rsidRPr="00375965">
        <w:rPr>
          <w:rFonts w:asciiTheme="minorHAnsi" w:eastAsia="Calibri" w:hAnsiTheme="minorHAnsi" w:cstheme="minorHAnsi"/>
          <w:b/>
          <w:sz w:val="22"/>
          <w:szCs w:val="22"/>
          <w:lang w:val="en-GB"/>
        </w:rPr>
        <w:t>quotations</w:t>
      </w:r>
    </w:p>
    <w:p w14:paraId="517414DA" w14:textId="77777777" w:rsidR="00790A54" w:rsidRPr="00375965" w:rsidRDefault="00790A54">
      <w:pPr>
        <w:jc w:val="both"/>
        <w:rPr>
          <w:rFonts w:asciiTheme="minorHAnsi" w:eastAsia="Calibri" w:hAnsiTheme="minorHAnsi" w:cstheme="minorHAnsi"/>
          <w:b/>
          <w:color w:val="000000"/>
          <w:sz w:val="22"/>
          <w:szCs w:val="22"/>
          <w:lang w:val="en-GB"/>
        </w:rPr>
      </w:pPr>
    </w:p>
    <w:p w14:paraId="6D50E31B" w14:textId="77777777" w:rsidR="00790A54" w:rsidRPr="00375965" w:rsidRDefault="002C66C7">
      <w:pPr>
        <w:tabs>
          <w:tab w:val="left" w:pos="6630"/>
          <w:tab w:val="left" w:pos="9120"/>
        </w:tabs>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 xml:space="preserve">Quotations </w:t>
      </w:r>
      <w:proofErr w:type="gramStart"/>
      <w:r w:rsidRPr="00375965">
        <w:rPr>
          <w:rFonts w:asciiTheme="minorHAnsi" w:eastAsia="Calibri" w:hAnsiTheme="minorHAnsi" w:cstheme="minorHAnsi"/>
          <w:sz w:val="22"/>
          <w:szCs w:val="22"/>
          <w:lang w:val="en-GB"/>
        </w:rPr>
        <w:t>should be submitted</w:t>
      </w:r>
      <w:proofErr w:type="gramEnd"/>
      <w:r w:rsidRPr="00375965">
        <w:rPr>
          <w:rFonts w:asciiTheme="minorHAnsi" w:eastAsia="Calibri" w:hAnsiTheme="minorHAnsi" w:cstheme="minorHAnsi"/>
          <w:sz w:val="22"/>
          <w:szCs w:val="22"/>
          <w:lang w:val="en-GB"/>
        </w:rPr>
        <w:t xml:space="preserve"> in a single e-mail whenever possible, depending on file size. </w:t>
      </w:r>
    </w:p>
    <w:p w14:paraId="532582EF" w14:textId="77777777" w:rsidR="00790A54" w:rsidRPr="00375965" w:rsidRDefault="00790A54">
      <w:pPr>
        <w:tabs>
          <w:tab w:val="left" w:pos="6630"/>
          <w:tab w:val="left" w:pos="9120"/>
        </w:tabs>
        <w:jc w:val="both"/>
        <w:rPr>
          <w:rFonts w:asciiTheme="minorHAnsi" w:eastAsia="Calibri" w:hAnsiTheme="minorHAnsi" w:cstheme="minorHAnsi"/>
          <w:sz w:val="22"/>
          <w:szCs w:val="22"/>
          <w:lang w:val="en-GB"/>
        </w:rPr>
      </w:pPr>
    </w:p>
    <w:p w14:paraId="611CFC0A" w14:textId="77777777" w:rsidR="00790A54" w:rsidRPr="00375965" w:rsidRDefault="002C66C7">
      <w:pPr>
        <w:jc w:val="both"/>
        <w:rPr>
          <w:rFonts w:asciiTheme="minorHAnsi" w:eastAsia="Calibri" w:hAnsiTheme="minorHAnsi" w:cstheme="minorHAnsi"/>
          <w:color w:val="000000"/>
          <w:sz w:val="22"/>
          <w:szCs w:val="22"/>
          <w:lang w:val="en-GB"/>
        </w:rPr>
      </w:pPr>
      <w:r w:rsidRPr="00375965">
        <w:rPr>
          <w:rFonts w:asciiTheme="minorHAnsi" w:eastAsia="Calibri" w:hAnsiTheme="minorHAnsi" w:cstheme="minorHAnsi"/>
          <w:sz w:val="22"/>
          <w:szCs w:val="22"/>
          <w:lang w:val="en-GB"/>
        </w:rPr>
        <w:t>Quotations must contain:</w:t>
      </w:r>
      <w:r w:rsidRPr="00375965">
        <w:rPr>
          <w:rFonts w:asciiTheme="minorHAnsi" w:eastAsia="Calibri" w:hAnsiTheme="minorHAnsi" w:cstheme="minorHAnsi"/>
          <w:color w:val="000000"/>
          <w:sz w:val="22"/>
          <w:szCs w:val="22"/>
          <w:lang w:val="en-GB"/>
        </w:rPr>
        <w:t xml:space="preserve"> </w:t>
      </w:r>
    </w:p>
    <w:p w14:paraId="2FFDF715" w14:textId="77777777" w:rsidR="00790A54" w:rsidRPr="00375965" w:rsidRDefault="00790A54">
      <w:pPr>
        <w:jc w:val="both"/>
        <w:rPr>
          <w:rFonts w:asciiTheme="minorHAnsi" w:eastAsia="Calibri" w:hAnsiTheme="minorHAnsi" w:cstheme="minorHAnsi"/>
          <w:color w:val="000000"/>
          <w:sz w:val="22"/>
          <w:szCs w:val="22"/>
          <w:lang w:val="en-GB"/>
        </w:rPr>
      </w:pPr>
    </w:p>
    <w:p w14:paraId="3CFCA63D" w14:textId="43A6E06C" w:rsidR="00790A54" w:rsidRPr="00375965" w:rsidRDefault="002C66C7">
      <w:pPr>
        <w:tabs>
          <w:tab w:val="left" w:pos="6630"/>
          <w:tab w:val="left" w:pos="9120"/>
        </w:tabs>
        <w:jc w:val="both"/>
        <w:rPr>
          <w:rFonts w:asciiTheme="minorHAnsi" w:eastAsia="Calibri" w:hAnsiTheme="minorHAnsi" w:cstheme="minorHAnsi"/>
          <w:sz w:val="22"/>
          <w:szCs w:val="22"/>
          <w:lang w:val="en-GB"/>
        </w:rPr>
      </w:pPr>
      <w:r w:rsidRPr="00375965">
        <w:rPr>
          <w:rFonts w:asciiTheme="minorHAnsi" w:eastAsia="Calibri" w:hAnsiTheme="minorHAnsi" w:cstheme="minorHAnsi"/>
          <w:color w:val="000000"/>
          <w:sz w:val="22"/>
          <w:szCs w:val="22"/>
          <w:lang w:val="en-GB"/>
        </w:rPr>
        <w:t xml:space="preserve">a) </w:t>
      </w:r>
      <w:r w:rsidRPr="00375965">
        <w:rPr>
          <w:rFonts w:asciiTheme="minorHAnsi" w:eastAsia="Calibri" w:hAnsiTheme="minorHAnsi" w:cstheme="minorHAnsi"/>
          <w:sz w:val="22"/>
          <w:szCs w:val="22"/>
          <w:lang w:val="en-GB"/>
        </w:rPr>
        <w:t>Technical proposal has to contain the information that would provide evidence for proposal evaluation d</w:t>
      </w:r>
      <w:r w:rsidR="00523E8A" w:rsidRPr="00375965">
        <w:rPr>
          <w:rFonts w:asciiTheme="minorHAnsi" w:eastAsia="Calibri" w:hAnsiTheme="minorHAnsi" w:cstheme="minorHAnsi"/>
          <w:sz w:val="22"/>
          <w:szCs w:val="22"/>
          <w:lang w:val="en-GB"/>
        </w:rPr>
        <w:t>ue to the mentioned criteria</w:t>
      </w:r>
      <w:r w:rsidRPr="00375965">
        <w:rPr>
          <w:rFonts w:asciiTheme="minorHAnsi" w:eastAsia="Calibri" w:hAnsiTheme="minorHAnsi" w:cstheme="minorHAnsi"/>
          <w:sz w:val="22"/>
          <w:szCs w:val="22"/>
          <w:lang w:val="en-GB"/>
        </w:rPr>
        <w:t xml:space="preserve">. The Technical Bid </w:t>
      </w:r>
      <w:proofErr w:type="gramStart"/>
      <w:r w:rsidRPr="00375965">
        <w:rPr>
          <w:rFonts w:asciiTheme="minorHAnsi" w:eastAsia="Calibri" w:hAnsiTheme="minorHAnsi" w:cstheme="minorHAnsi"/>
          <w:sz w:val="22"/>
          <w:szCs w:val="22"/>
          <w:lang w:val="en-GB"/>
        </w:rPr>
        <w:t>must be submitted</w:t>
      </w:r>
      <w:proofErr w:type="gramEnd"/>
      <w:r w:rsidRPr="00375965">
        <w:rPr>
          <w:rFonts w:asciiTheme="minorHAnsi" w:eastAsia="Calibri" w:hAnsiTheme="minorHAnsi" w:cstheme="minorHAnsi"/>
          <w:sz w:val="22"/>
          <w:szCs w:val="22"/>
          <w:lang w:val="en-GB"/>
        </w:rPr>
        <w:t xml:space="preserve"> by electronic method of transmission at the email address indicated in the section IV.</w:t>
      </w:r>
    </w:p>
    <w:p w14:paraId="4382422F" w14:textId="195627C2" w:rsidR="00790A54" w:rsidRPr="00375965" w:rsidRDefault="002C66C7">
      <w:pPr>
        <w:jc w:val="both"/>
        <w:rPr>
          <w:rFonts w:asciiTheme="minorHAnsi" w:eastAsia="Calibri" w:hAnsiTheme="minorHAnsi" w:cstheme="minorHAnsi"/>
          <w:color w:val="000000"/>
          <w:sz w:val="22"/>
          <w:szCs w:val="22"/>
          <w:lang w:val="en-GB"/>
        </w:rPr>
      </w:pPr>
      <w:r w:rsidRPr="00375965">
        <w:rPr>
          <w:rFonts w:asciiTheme="minorHAnsi" w:eastAsia="Calibri" w:hAnsiTheme="minorHAnsi" w:cstheme="minorHAnsi"/>
          <w:color w:val="000000"/>
          <w:sz w:val="22"/>
          <w:szCs w:val="22"/>
          <w:lang w:val="en-GB"/>
        </w:rPr>
        <w:t xml:space="preserve">- </w:t>
      </w:r>
      <w:r w:rsidR="00ED7D6E" w:rsidRPr="00375965">
        <w:rPr>
          <w:rFonts w:asciiTheme="minorHAnsi" w:eastAsia="Calibri" w:hAnsiTheme="minorHAnsi" w:cstheme="minorHAnsi"/>
          <w:color w:val="000000"/>
          <w:sz w:val="22"/>
          <w:szCs w:val="22"/>
          <w:lang w:val="en-GB"/>
        </w:rPr>
        <w:t>Concept</w:t>
      </w:r>
      <w:r w:rsidRPr="00375965">
        <w:rPr>
          <w:rFonts w:asciiTheme="minorHAnsi" w:eastAsia="Calibri" w:hAnsiTheme="minorHAnsi" w:cstheme="minorHAnsi"/>
          <w:color w:val="000000"/>
          <w:sz w:val="22"/>
          <w:szCs w:val="22"/>
          <w:lang w:val="en-GB"/>
        </w:rPr>
        <w:t xml:space="preserve"> and vision of the future videos</w:t>
      </w:r>
    </w:p>
    <w:p w14:paraId="4F360932" w14:textId="32152F21" w:rsidR="00790A54" w:rsidRPr="00375965" w:rsidRDefault="002C66C7" w:rsidP="005568AD">
      <w:pPr>
        <w:jc w:val="both"/>
        <w:rPr>
          <w:rFonts w:asciiTheme="minorHAnsi" w:eastAsia="Calibri" w:hAnsiTheme="minorHAnsi" w:cstheme="minorHAnsi"/>
          <w:color w:val="000000"/>
          <w:sz w:val="22"/>
          <w:szCs w:val="22"/>
          <w:lang w:val="en-GB"/>
        </w:rPr>
      </w:pPr>
      <w:r w:rsidRPr="00375965">
        <w:rPr>
          <w:rFonts w:asciiTheme="minorHAnsi" w:eastAsia="Calibri" w:hAnsiTheme="minorHAnsi" w:cstheme="minorHAnsi"/>
          <w:color w:val="000000"/>
          <w:sz w:val="22"/>
          <w:szCs w:val="22"/>
          <w:lang w:val="en-GB"/>
        </w:rPr>
        <w:t xml:space="preserve">- </w:t>
      </w:r>
      <w:r w:rsidR="005568AD" w:rsidRPr="00375965">
        <w:rPr>
          <w:rFonts w:asciiTheme="minorHAnsi" w:eastAsia="Calibri" w:hAnsiTheme="minorHAnsi" w:cstheme="minorHAnsi"/>
          <w:color w:val="000000"/>
          <w:sz w:val="22"/>
          <w:szCs w:val="22"/>
          <w:lang w:val="en-GB"/>
        </w:rPr>
        <w:t>Concept and structure of the training program</w:t>
      </w:r>
    </w:p>
    <w:p w14:paraId="7B9E1A0F" w14:textId="5845A0E6" w:rsidR="00ED7D6E" w:rsidRPr="00375965" w:rsidRDefault="00ED7D6E" w:rsidP="005568AD">
      <w:pPr>
        <w:jc w:val="both"/>
        <w:rPr>
          <w:rFonts w:asciiTheme="minorHAnsi" w:eastAsia="Calibri" w:hAnsiTheme="minorHAnsi" w:cstheme="minorHAnsi"/>
          <w:color w:val="000000"/>
          <w:sz w:val="22"/>
          <w:szCs w:val="22"/>
          <w:lang w:val="en-GB"/>
        </w:rPr>
      </w:pPr>
      <w:r w:rsidRPr="00375965">
        <w:rPr>
          <w:rFonts w:asciiTheme="minorHAnsi" w:eastAsia="Calibri" w:hAnsiTheme="minorHAnsi" w:cstheme="minorHAnsi"/>
          <w:color w:val="000000"/>
          <w:sz w:val="22"/>
          <w:szCs w:val="22"/>
          <w:lang w:val="en-GB"/>
        </w:rPr>
        <w:t>- Portfolio of the organization, information about the legal entity</w:t>
      </w:r>
    </w:p>
    <w:p w14:paraId="670BAD2F" w14:textId="77777777" w:rsidR="00790A54" w:rsidRPr="00375965" w:rsidRDefault="002C66C7">
      <w:pPr>
        <w:jc w:val="both"/>
        <w:rPr>
          <w:rFonts w:asciiTheme="minorHAnsi" w:eastAsia="Calibri" w:hAnsiTheme="minorHAnsi" w:cstheme="minorHAnsi"/>
          <w:color w:val="000000"/>
          <w:sz w:val="22"/>
          <w:szCs w:val="22"/>
          <w:lang w:val="en-GB"/>
        </w:rPr>
      </w:pPr>
      <w:r w:rsidRPr="00375965">
        <w:rPr>
          <w:rFonts w:asciiTheme="minorHAnsi" w:eastAsia="Calibri" w:hAnsiTheme="minorHAnsi" w:cstheme="minorHAnsi"/>
          <w:color w:val="000000"/>
          <w:sz w:val="22"/>
          <w:szCs w:val="22"/>
          <w:lang w:val="en-GB"/>
        </w:rPr>
        <w:t>b) The price offer submitted exclusively according to the corresponding form.</w:t>
      </w:r>
    </w:p>
    <w:p w14:paraId="45FFE51A" w14:textId="77777777" w:rsidR="00790A54" w:rsidRPr="00375965" w:rsidRDefault="002C66C7">
      <w:pPr>
        <w:tabs>
          <w:tab w:val="left" w:pos="6630"/>
          <w:tab w:val="left" w:pos="9120"/>
        </w:tabs>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c) Language of the proposal – English or Ukrainian.</w:t>
      </w:r>
    </w:p>
    <w:p w14:paraId="0504E80C" w14:textId="77777777" w:rsidR="00790A54" w:rsidRPr="004C19FC" w:rsidRDefault="002C66C7">
      <w:pPr>
        <w:tabs>
          <w:tab w:val="left" w:pos="6630"/>
          <w:tab w:val="left" w:pos="9120"/>
        </w:tabs>
        <w:jc w:val="both"/>
        <w:rPr>
          <w:rFonts w:asciiTheme="minorHAnsi" w:eastAsia="Calibri" w:hAnsiTheme="minorHAnsi" w:cstheme="minorHAnsi"/>
          <w:b/>
          <w:sz w:val="22"/>
          <w:szCs w:val="22"/>
          <w:lang w:val="en-GB"/>
        </w:rPr>
      </w:pPr>
      <w:r w:rsidRPr="00375965">
        <w:rPr>
          <w:rFonts w:asciiTheme="minorHAnsi" w:eastAsia="Calibri" w:hAnsiTheme="minorHAnsi" w:cstheme="minorHAnsi"/>
          <w:sz w:val="22"/>
          <w:szCs w:val="22"/>
          <w:lang w:val="en-GB"/>
        </w:rPr>
        <w:t xml:space="preserve">d) </w:t>
      </w:r>
      <w:r w:rsidRPr="004C19FC">
        <w:rPr>
          <w:rFonts w:asciiTheme="minorHAnsi" w:eastAsia="Calibri" w:hAnsiTheme="minorHAnsi" w:cstheme="minorHAnsi"/>
          <w:b/>
          <w:sz w:val="22"/>
          <w:szCs w:val="22"/>
          <w:lang w:val="en-GB"/>
        </w:rPr>
        <w:t xml:space="preserve">Separate Technical Proposal and Financial Proposal </w:t>
      </w:r>
      <w:proofErr w:type="gramStart"/>
      <w:r w:rsidRPr="004C19FC">
        <w:rPr>
          <w:rFonts w:asciiTheme="minorHAnsi" w:eastAsia="Calibri" w:hAnsiTheme="minorHAnsi" w:cstheme="minorHAnsi"/>
          <w:b/>
          <w:sz w:val="22"/>
          <w:szCs w:val="22"/>
          <w:lang w:val="en-GB"/>
        </w:rPr>
        <w:t>should be signed</w:t>
      </w:r>
      <w:proofErr w:type="gramEnd"/>
      <w:r w:rsidRPr="004C19FC">
        <w:rPr>
          <w:rFonts w:asciiTheme="minorHAnsi" w:eastAsia="Calibri" w:hAnsiTheme="minorHAnsi" w:cstheme="minorHAnsi"/>
          <w:b/>
          <w:sz w:val="22"/>
          <w:szCs w:val="22"/>
          <w:lang w:val="en-GB"/>
        </w:rPr>
        <w:t xml:space="preserve"> by the bidding company’s relevant authority and to be submitted in pdf format.</w:t>
      </w:r>
    </w:p>
    <w:p w14:paraId="2846C06B" w14:textId="77777777" w:rsidR="00790A54" w:rsidRPr="004C19FC" w:rsidRDefault="00790A54">
      <w:pPr>
        <w:rPr>
          <w:rFonts w:asciiTheme="minorHAnsi" w:eastAsia="Calibri" w:hAnsiTheme="minorHAnsi" w:cstheme="minorHAnsi"/>
          <w:sz w:val="22"/>
          <w:szCs w:val="22"/>
          <w:lang w:val="en-GB"/>
        </w:rPr>
      </w:pPr>
    </w:p>
    <w:p w14:paraId="47B99F9C" w14:textId="1740E1E8" w:rsidR="004C19FC" w:rsidRPr="004C19FC" w:rsidRDefault="004C19FC" w:rsidP="004C19FC">
      <w:pPr>
        <w:jc w:val="both"/>
        <w:rPr>
          <w:rFonts w:asciiTheme="minorHAnsi" w:eastAsia="Calibri" w:hAnsiTheme="minorHAnsi" w:cstheme="minorHAnsi"/>
          <w:b/>
          <w:sz w:val="22"/>
          <w:szCs w:val="22"/>
          <w:lang w:val="en-GB"/>
        </w:rPr>
      </w:pPr>
      <w:r w:rsidRPr="004C19FC">
        <w:rPr>
          <w:rFonts w:asciiTheme="minorHAnsi" w:eastAsia="Calibri" w:hAnsiTheme="minorHAnsi" w:cstheme="minorHAnsi"/>
          <w:b/>
          <w:sz w:val="22"/>
          <w:szCs w:val="22"/>
          <w:lang w:val="en-GB"/>
        </w:rPr>
        <w:t>IV. Instructions for submission </w:t>
      </w:r>
    </w:p>
    <w:p w14:paraId="372CEC0E" w14:textId="4216A48F" w:rsidR="004C19FC" w:rsidRPr="004C19FC" w:rsidRDefault="004C19FC" w:rsidP="004C19FC">
      <w:pPr>
        <w:ind w:firstLine="360"/>
        <w:jc w:val="both"/>
        <w:rPr>
          <w:sz w:val="24"/>
          <w:szCs w:val="24"/>
          <w:lang w:val="en-GB" w:eastAsia="uk-UA"/>
        </w:rPr>
      </w:pPr>
      <w:r w:rsidRPr="004C19FC">
        <w:rPr>
          <w:rFonts w:ascii="Calibri" w:hAnsi="Calibri" w:cs="Calibri"/>
          <w:color w:val="000000"/>
          <w:sz w:val="22"/>
          <w:szCs w:val="22"/>
          <w:lang w:val="en-GB" w:eastAsia="uk-UA"/>
        </w:rPr>
        <w:t xml:space="preserve">Proposals should be prepared based on the guidelines set forth in Section IV and III, along with a properly filled out and signed price quotation form, are to be sent by e-mail to the secured e-mail and contact person indicated below no later than: </w:t>
      </w:r>
      <w:r w:rsidRPr="004C19FC">
        <w:rPr>
          <w:rFonts w:ascii="Calibri" w:hAnsi="Calibri" w:cs="Calibri"/>
          <w:b/>
          <w:bCs/>
          <w:color w:val="000000"/>
          <w:sz w:val="22"/>
          <w:szCs w:val="22"/>
          <w:lang w:val="en-GB" w:eastAsia="uk-UA"/>
        </w:rPr>
        <w:t xml:space="preserve">Monday, </w:t>
      </w:r>
      <w:r>
        <w:rPr>
          <w:rFonts w:ascii="Calibri" w:hAnsi="Calibri" w:cs="Calibri"/>
          <w:b/>
          <w:bCs/>
          <w:color w:val="000000"/>
          <w:sz w:val="22"/>
          <w:szCs w:val="22"/>
          <w:lang w:val="en-GB" w:eastAsia="uk-UA"/>
        </w:rPr>
        <w:t>22 February</w:t>
      </w:r>
      <w:r w:rsidRPr="004C19FC">
        <w:rPr>
          <w:rFonts w:ascii="Calibri" w:hAnsi="Calibri" w:cs="Calibri"/>
          <w:b/>
          <w:bCs/>
          <w:color w:val="000000"/>
          <w:sz w:val="22"/>
          <w:szCs w:val="22"/>
          <w:lang w:val="en-GB" w:eastAsia="uk-UA"/>
        </w:rPr>
        <w:t>, 2021 at 10:00 Kyiv time</w:t>
      </w:r>
      <w:r w:rsidRPr="004C19FC">
        <w:rPr>
          <w:rFonts w:ascii="Calibri" w:hAnsi="Calibri" w:cs="Calibri"/>
          <w:color w:val="000000"/>
          <w:sz w:val="22"/>
          <w:szCs w:val="22"/>
          <w:lang w:val="en-GB" w:eastAsia="uk-UA"/>
        </w:rPr>
        <w:t xml:space="preserve">. Proposals sent to any other address </w:t>
      </w:r>
      <w:proofErr w:type="gramStart"/>
      <w:r w:rsidRPr="004C19FC">
        <w:rPr>
          <w:rFonts w:ascii="Calibri" w:hAnsi="Calibri" w:cs="Calibri"/>
          <w:color w:val="000000"/>
          <w:sz w:val="22"/>
          <w:szCs w:val="22"/>
          <w:lang w:val="en-GB" w:eastAsia="uk-UA"/>
        </w:rPr>
        <w:t>will not be considered</w:t>
      </w:r>
      <w:proofErr w:type="gramEnd"/>
      <w:r w:rsidRPr="004C19FC">
        <w:rPr>
          <w:rFonts w:ascii="Calibri" w:hAnsi="Calibri" w:cs="Calibri"/>
          <w:color w:val="000000"/>
          <w:sz w:val="22"/>
          <w:szCs w:val="22"/>
          <w:lang w:val="en-GB" w:eastAsia="uk-UA"/>
        </w:rPr>
        <w:t>. </w:t>
      </w:r>
    </w:p>
    <w:p w14:paraId="51689A65" w14:textId="77777777" w:rsidR="004C19FC" w:rsidRPr="004C19FC" w:rsidRDefault="004C19FC" w:rsidP="004C19FC">
      <w:pPr>
        <w:rPr>
          <w:sz w:val="24"/>
          <w:szCs w:val="24"/>
          <w:lang w:val="en-GB"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34"/>
        <w:gridCol w:w="2798"/>
      </w:tblGrid>
      <w:tr w:rsidR="004C19FC" w:rsidRPr="004C19FC" w14:paraId="778AF6AB" w14:textId="77777777" w:rsidTr="004C19FC">
        <w:trPr>
          <w:trHeight w:val="1"/>
          <w:jc w:val="center"/>
        </w:trPr>
        <w:tc>
          <w:tcPr>
            <w:tcW w:w="0" w:type="auto"/>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hideMark/>
          </w:tcPr>
          <w:p w14:paraId="34F7EF35" w14:textId="77777777" w:rsidR="004C19FC" w:rsidRPr="004C19FC" w:rsidRDefault="004C19FC" w:rsidP="004C19FC">
            <w:pPr>
              <w:jc w:val="both"/>
              <w:rPr>
                <w:sz w:val="24"/>
                <w:szCs w:val="24"/>
                <w:lang w:val="en-GB" w:eastAsia="uk-UA"/>
              </w:rPr>
            </w:pPr>
            <w:r w:rsidRPr="004C19FC">
              <w:rPr>
                <w:rFonts w:ascii="Calibri" w:hAnsi="Calibri" w:cs="Calibri"/>
                <w:color w:val="000000"/>
                <w:sz w:val="22"/>
                <w:szCs w:val="22"/>
                <w:lang w:val="en-GB" w:eastAsia="uk-UA"/>
              </w:rPr>
              <w:t>Name of contact person at UNFPA:</w:t>
            </w:r>
          </w:p>
        </w:tc>
        <w:tc>
          <w:tcPr>
            <w:tcW w:w="0" w:type="auto"/>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14:paraId="26A087EB" w14:textId="77777777" w:rsidR="004C19FC" w:rsidRPr="004C19FC" w:rsidRDefault="004C19FC" w:rsidP="004C19FC">
            <w:pPr>
              <w:jc w:val="both"/>
              <w:rPr>
                <w:sz w:val="24"/>
                <w:szCs w:val="24"/>
                <w:lang w:val="en-GB" w:eastAsia="uk-UA"/>
              </w:rPr>
            </w:pPr>
            <w:proofErr w:type="spellStart"/>
            <w:r w:rsidRPr="004C19FC">
              <w:rPr>
                <w:rFonts w:ascii="Calibri" w:hAnsi="Calibri" w:cs="Calibri"/>
                <w:i/>
                <w:iCs/>
                <w:color w:val="000000"/>
                <w:sz w:val="22"/>
                <w:szCs w:val="22"/>
                <w:lang w:val="en-GB" w:eastAsia="uk-UA"/>
              </w:rPr>
              <w:t>Iryna</w:t>
            </w:r>
            <w:proofErr w:type="spellEnd"/>
            <w:r w:rsidRPr="004C19FC">
              <w:rPr>
                <w:rFonts w:ascii="Calibri" w:hAnsi="Calibri" w:cs="Calibri"/>
                <w:i/>
                <w:iCs/>
                <w:color w:val="000000"/>
                <w:sz w:val="22"/>
                <w:szCs w:val="22"/>
                <w:lang w:val="en-GB" w:eastAsia="uk-UA"/>
              </w:rPr>
              <w:t xml:space="preserve"> </w:t>
            </w:r>
            <w:proofErr w:type="spellStart"/>
            <w:r w:rsidRPr="004C19FC">
              <w:rPr>
                <w:rFonts w:ascii="Calibri" w:hAnsi="Calibri" w:cs="Calibri"/>
                <w:i/>
                <w:iCs/>
                <w:color w:val="000000"/>
                <w:sz w:val="22"/>
                <w:szCs w:val="22"/>
                <w:lang w:val="en-GB" w:eastAsia="uk-UA"/>
              </w:rPr>
              <w:t>Bohun</w:t>
            </w:r>
            <w:proofErr w:type="spellEnd"/>
          </w:p>
        </w:tc>
      </w:tr>
      <w:tr w:rsidR="004C19FC" w:rsidRPr="004C19FC" w14:paraId="2E1AE2F1" w14:textId="77777777" w:rsidTr="004C19FC">
        <w:trPr>
          <w:trHeight w:val="1"/>
          <w:jc w:val="center"/>
        </w:trPr>
        <w:tc>
          <w:tcPr>
            <w:tcW w:w="0" w:type="auto"/>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hideMark/>
          </w:tcPr>
          <w:p w14:paraId="2925F615" w14:textId="77777777" w:rsidR="004C19FC" w:rsidRPr="004C19FC" w:rsidRDefault="004C19FC" w:rsidP="004C19FC">
            <w:pPr>
              <w:jc w:val="both"/>
              <w:rPr>
                <w:sz w:val="24"/>
                <w:szCs w:val="24"/>
                <w:lang w:val="en-GB" w:eastAsia="uk-UA"/>
              </w:rPr>
            </w:pPr>
            <w:r w:rsidRPr="004C19FC">
              <w:rPr>
                <w:rFonts w:ascii="Calibri" w:hAnsi="Calibri" w:cs="Calibri"/>
                <w:color w:val="000000"/>
                <w:sz w:val="22"/>
                <w:szCs w:val="22"/>
                <w:lang w:val="en-GB" w:eastAsia="uk-UA"/>
              </w:rPr>
              <w:t>Email address of contact person:</w:t>
            </w:r>
          </w:p>
        </w:tc>
        <w:tc>
          <w:tcPr>
            <w:tcW w:w="0" w:type="auto"/>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14:paraId="305E5620" w14:textId="77777777" w:rsidR="004C19FC" w:rsidRPr="004C19FC" w:rsidRDefault="004C19FC" w:rsidP="004C19FC">
            <w:pPr>
              <w:jc w:val="both"/>
              <w:rPr>
                <w:sz w:val="24"/>
                <w:szCs w:val="24"/>
                <w:lang w:val="en-GB" w:eastAsia="uk-UA"/>
              </w:rPr>
            </w:pPr>
            <w:r w:rsidRPr="004C19FC">
              <w:rPr>
                <w:rFonts w:ascii="Calibri" w:hAnsi="Calibri" w:cs="Calibri"/>
                <w:b/>
                <w:bCs/>
                <w:color w:val="000000"/>
                <w:sz w:val="22"/>
                <w:szCs w:val="22"/>
                <w:lang w:val="en-GB" w:eastAsia="uk-UA"/>
              </w:rPr>
              <w:t>ua-procurement@unfpa.org</w:t>
            </w:r>
          </w:p>
        </w:tc>
      </w:tr>
    </w:tbl>
    <w:p w14:paraId="5880FECE" w14:textId="77777777" w:rsidR="004C19FC" w:rsidRPr="004C19FC" w:rsidRDefault="004C19FC" w:rsidP="004C19FC">
      <w:pPr>
        <w:rPr>
          <w:sz w:val="24"/>
          <w:szCs w:val="24"/>
          <w:lang w:val="en-GB" w:eastAsia="uk-UA"/>
        </w:rPr>
      </w:pPr>
    </w:p>
    <w:p w14:paraId="67BC1B12" w14:textId="77777777" w:rsidR="004C19FC" w:rsidRPr="004C19FC" w:rsidRDefault="004C19FC" w:rsidP="004C19FC">
      <w:pPr>
        <w:jc w:val="both"/>
        <w:rPr>
          <w:sz w:val="24"/>
          <w:szCs w:val="24"/>
          <w:lang w:val="en-GB" w:eastAsia="uk-UA"/>
        </w:rPr>
      </w:pPr>
      <w:r w:rsidRPr="004C19FC">
        <w:rPr>
          <w:rFonts w:ascii="Calibri" w:hAnsi="Calibri" w:cs="Calibri"/>
          <w:color w:val="000000"/>
          <w:sz w:val="22"/>
          <w:szCs w:val="22"/>
          <w:lang w:val="en-GB" w:eastAsia="uk-UA"/>
        </w:rPr>
        <w:t>Please note the following guidelines for electronic submissions:</w:t>
      </w:r>
    </w:p>
    <w:p w14:paraId="36677382" w14:textId="3E41651C" w:rsidR="004C19FC" w:rsidRPr="004C19FC" w:rsidRDefault="004C19FC" w:rsidP="004C19FC">
      <w:pPr>
        <w:numPr>
          <w:ilvl w:val="0"/>
          <w:numId w:val="10"/>
        </w:numPr>
        <w:ind w:left="360"/>
        <w:jc w:val="both"/>
        <w:textAlignment w:val="baseline"/>
        <w:rPr>
          <w:rFonts w:ascii="Calibri" w:hAnsi="Calibri" w:cs="Calibri"/>
          <w:b/>
          <w:bCs/>
          <w:color w:val="000000"/>
          <w:sz w:val="22"/>
          <w:szCs w:val="22"/>
          <w:lang w:val="en-GB" w:eastAsia="uk-UA"/>
        </w:rPr>
      </w:pPr>
      <w:r w:rsidRPr="004C19FC">
        <w:rPr>
          <w:rFonts w:ascii="Calibri" w:hAnsi="Calibri" w:cs="Calibri"/>
          <w:color w:val="000000"/>
          <w:sz w:val="22"/>
          <w:szCs w:val="22"/>
          <w:lang w:val="en-GB" w:eastAsia="uk-UA"/>
        </w:rPr>
        <w:t xml:space="preserve">The following reference must be included in the email subject line: </w:t>
      </w:r>
      <w:r w:rsidRPr="004C19FC">
        <w:rPr>
          <w:rFonts w:ascii="Calibri" w:hAnsi="Calibri" w:cs="Calibri"/>
          <w:b/>
          <w:bCs/>
          <w:color w:val="000000"/>
          <w:sz w:val="22"/>
          <w:szCs w:val="22"/>
          <w:lang w:val="en-GB" w:eastAsia="uk-UA"/>
        </w:rPr>
        <w:t>RFQ Nº UNFPA/UKR/RFQ/2</w:t>
      </w:r>
      <w:r>
        <w:rPr>
          <w:rFonts w:ascii="Calibri" w:hAnsi="Calibri" w:cs="Calibri"/>
          <w:b/>
          <w:bCs/>
          <w:color w:val="000000"/>
          <w:sz w:val="22"/>
          <w:szCs w:val="22"/>
          <w:lang w:val="en-GB" w:eastAsia="uk-UA"/>
        </w:rPr>
        <w:t>1</w:t>
      </w:r>
      <w:r w:rsidRPr="004C19FC">
        <w:rPr>
          <w:rFonts w:ascii="Calibri" w:hAnsi="Calibri" w:cs="Calibri"/>
          <w:b/>
          <w:bCs/>
          <w:color w:val="000000"/>
          <w:sz w:val="22"/>
          <w:szCs w:val="22"/>
          <w:lang w:val="en-GB" w:eastAsia="uk-UA"/>
        </w:rPr>
        <w:t>/</w:t>
      </w:r>
      <w:r>
        <w:rPr>
          <w:rFonts w:ascii="Calibri" w:hAnsi="Calibri" w:cs="Calibri"/>
          <w:b/>
          <w:bCs/>
          <w:color w:val="000000"/>
          <w:sz w:val="22"/>
          <w:szCs w:val="22"/>
          <w:lang w:val="en-GB" w:eastAsia="uk-UA"/>
        </w:rPr>
        <w:t>0</w:t>
      </w:r>
      <w:r w:rsidRPr="004C19FC">
        <w:rPr>
          <w:rFonts w:ascii="Calibri" w:hAnsi="Calibri" w:cs="Calibri"/>
          <w:b/>
          <w:bCs/>
          <w:color w:val="000000"/>
          <w:sz w:val="22"/>
          <w:szCs w:val="22"/>
          <w:lang w:val="en-GB" w:eastAsia="uk-UA"/>
        </w:rPr>
        <w:t xml:space="preserve">4. </w:t>
      </w:r>
      <w:r w:rsidRPr="004C19FC">
        <w:rPr>
          <w:rFonts w:ascii="Calibri" w:hAnsi="Calibri" w:cs="Calibri"/>
          <w:color w:val="000000"/>
          <w:sz w:val="22"/>
          <w:szCs w:val="22"/>
          <w:lang w:val="en-GB" w:eastAsia="uk-UA"/>
        </w:rPr>
        <w:t xml:space="preserve">Proposals that do not contain the correct email subject line </w:t>
      </w:r>
      <w:proofErr w:type="gramStart"/>
      <w:r w:rsidRPr="004C19FC">
        <w:rPr>
          <w:rFonts w:ascii="Calibri" w:hAnsi="Calibri" w:cs="Calibri"/>
          <w:color w:val="000000"/>
          <w:sz w:val="22"/>
          <w:szCs w:val="22"/>
          <w:lang w:val="en-GB" w:eastAsia="uk-UA"/>
        </w:rPr>
        <w:t>may be overlooked by the procurement officer and therefore not considered</w:t>
      </w:r>
      <w:proofErr w:type="gramEnd"/>
      <w:r w:rsidRPr="004C19FC">
        <w:rPr>
          <w:rFonts w:ascii="Calibri" w:hAnsi="Calibri" w:cs="Calibri"/>
          <w:color w:val="000000"/>
          <w:sz w:val="22"/>
          <w:szCs w:val="22"/>
          <w:lang w:val="en-GB" w:eastAsia="uk-UA"/>
        </w:rPr>
        <w:t>.</w:t>
      </w:r>
    </w:p>
    <w:p w14:paraId="7CAAC55A" w14:textId="20E59DEE" w:rsidR="004C19FC" w:rsidRPr="004C19FC" w:rsidRDefault="004C19FC" w:rsidP="004C19FC">
      <w:pPr>
        <w:numPr>
          <w:ilvl w:val="0"/>
          <w:numId w:val="10"/>
        </w:numPr>
        <w:ind w:left="360"/>
        <w:jc w:val="both"/>
        <w:textAlignment w:val="baseline"/>
        <w:rPr>
          <w:rFonts w:ascii="Calibri" w:hAnsi="Calibri" w:cs="Calibri"/>
          <w:b/>
          <w:bCs/>
          <w:color w:val="000000"/>
          <w:sz w:val="22"/>
          <w:szCs w:val="22"/>
          <w:lang w:val="en-GB" w:eastAsia="uk-UA"/>
        </w:rPr>
      </w:pPr>
      <w:r>
        <w:rPr>
          <w:rFonts w:ascii="Calibri" w:hAnsi="Calibri" w:cs="Calibri"/>
          <w:color w:val="000000"/>
          <w:sz w:val="22"/>
          <w:szCs w:val="22"/>
        </w:rPr>
        <w:t xml:space="preserve">Proposals </w:t>
      </w:r>
      <w:proofErr w:type="gramStart"/>
      <w:r>
        <w:rPr>
          <w:rFonts w:ascii="Calibri" w:hAnsi="Calibri" w:cs="Calibri"/>
          <w:color w:val="000000"/>
          <w:sz w:val="22"/>
          <w:szCs w:val="22"/>
        </w:rPr>
        <w:t>should be submitted</w:t>
      </w:r>
      <w:proofErr w:type="gramEnd"/>
      <w:r>
        <w:rPr>
          <w:rFonts w:ascii="Calibri" w:hAnsi="Calibri" w:cs="Calibri"/>
          <w:color w:val="000000"/>
          <w:sz w:val="22"/>
          <w:szCs w:val="22"/>
        </w:rPr>
        <w:t xml:space="preserve"> without VAT, as the UNFPA is exempt from VAT.</w:t>
      </w:r>
    </w:p>
    <w:p w14:paraId="39C70045" w14:textId="77777777" w:rsidR="004C19FC" w:rsidRPr="004C19FC" w:rsidRDefault="004C19FC" w:rsidP="004C19FC">
      <w:pPr>
        <w:numPr>
          <w:ilvl w:val="0"/>
          <w:numId w:val="10"/>
        </w:numPr>
        <w:ind w:left="360"/>
        <w:jc w:val="both"/>
        <w:textAlignment w:val="baseline"/>
        <w:rPr>
          <w:rFonts w:ascii="Calibri" w:hAnsi="Calibri" w:cs="Calibri"/>
          <w:color w:val="000000"/>
          <w:sz w:val="22"/>
          <w:szCs w:val="22"/>
          <w:lang w:val="en-GB" w:eastAsia="uk-UA"/>
        </w:rPr>
      </w:pPr>
      <w:r w:rsidRPr="004C19FC">
        <w:rPr>
          <w:rFonts w:ascii="Calibri" w:hAnsi="Calibri" w:cs="Calibri"/>
          <w:color w:val="000000"/>
          <w:sz w:val="22"/>
          <w:szCs w:val="22"/>
          <w:lang w:val="en-GB" w:eastAsia="uk-UA"/>
        </w:rPr>
        <w:t xml:space="preserve">The total e-mail size may not exceed </w:t>
      </w:r>
      <w:r w:rsidRPr="004C19FC">
        <w:rPr>
          <w:rFonts w:ascii="Calibri" w:hAnsi="Calibri" w:cs="Calibri"/>
          <w:b/>
          <w:bCs/>
          <w:color w:val="000000"/>
          <w:sz w:val="22"/>
          <w:szCs w:val="22"/>
          <w:lang w:val="en-GB" w:eastAsia="uk-UA"/>
        </w:rPr>
        <w:t>20 MB (including e-mail body, encoded attachments and headers)</w:t>
      </w:r>
      <w:r w:rsidRPr="004C19FC">
        <w:rPr>
          <w:rFonts w:ascii="Calibri" w:hAnsi="Calibri" w:cs="Calibri"/>
          <w:color w:val="000000"/>
          <w:sz w:val="22"/>
          <w:szCs w:val="22"/>
          <w:lang w:val="en-GB" w:eastAsia="uk-UA"/>
        </w:rPr>
        <w:t xml:space="preserve">. Where the technical details are in large electronic files, it </w:t>
      </w:r>
      <w:proofErr w:type="gramStart"/>
      <w:r w:rsidRPr="004C19FC">
        <w:rPr>
          <w:rFonts w:ascii="Calibri" w:hAnsi="Calibri" w:cs="Calibri"/>
          <w:color w:val="000000"/>
          <w:sz w:val="22"/>
          <w:szCs w:val="22"/>
          <w:lang w:val="en-GB" w:eastAsia="uk-UA"/>
        </w:rPr>
        <w:t>is recommended</w:t>
      </w:r>
      <w:proofErr w:type="gramEnd"/>
      <w:r w:rsidRPr="004C19FC">
        <w:rPr>
          <w:rFonts w:ascii="Calibri" w:hAnsi="Calibri" w:cs="Calibri"/>
          <w:color w:val="000000"/>
          <w:sz w:val="22"/>
          <w:szCs w:val="22"/>
          <w:lang w:val="en-GB" w:eastAsia="uk-UA"/>
        </w:rPr>
        <w:t xml:space="preserve"> that these be sent separately before the deadline.  </w:t>
      </w:r>
    </w:p>
    <w:p w14:paraId="226219D4" w14:textId="77777777" w:rsidR="004C19FC" w:rsidRPr="004C19FC" w:rsidRDefault="004C19FC" w:rsidP="004C19FC">
      <w:pPr>
        <w:rPr>
          <w:sz w:val="24"/>
          <w:szCs w:val="24"/>
          <w:lang w:val="en-GB" w:eastAsia="uk-UA"/>
        </w:rPr>
      </w:pPr>
    </w:p>
    <w:p w14:paraId="2885ADCA" w14:textId="40E8D630" w:rsidR="004C19FC" w:rsidRPr="004C19FC" w:rsidRDefault="004C19FC" w:rsidP="004C19FC">
      <w:pPr>
        <w:jc w:val="both"/>
        <w:rPr>
          <w:sz w:val="24"/>
          <w:szCs w:val="24"/>
          <w:lang w:val="en-GB" w:eastAsia="uk-UA"/>
        </w:rPr>
      </w:pPr>
      <w:r w:rsidRPr="004C19FC">
        <w:rPr>
          <w:rFonts w:ascii="Calibri" w:hAnsi="Calibri" w:cs="Calibri"/>
          <w:b/>
          <w:bCs/>
          <w:color w:val="000000"/>
          <w:sz w:val="22"/>
          <w:szCs w:val="22"/>
          <w:lang w:val="en-GB" w:eastAsia="uk-UA"/>
        </w:rPr>
        <w:t>V.</w:t>
      </w:r>
      <w:r w:rsidRPr="00E458B2">
        <w:rPr>
          <w:b/>
        </w:rPr>
        <w:t xml:space="preserve"> </w:t>
      </w:r>
      <w:r w:rsidRPr="004C19FC">
        <w:rPr>
          <w:rFonts w:ascii="Calibri" w:hAnsi="Calibri" w:cs="Calibri"/>
          <w:b/>
          <w:bCs/>
          <w:color w:val="000000"/>
          <w:sz w:val="22"/>
          <w:szCs w:val="22"/>
          <w:lang w:val="en-GB" w:eastAsia="uk-UA"/>
        </w:rPr>
        <w:t>Overview of Evaluation Process</w:t>
      </w:r>
    </w:p>
    <w:p w14:paraId="2B68D4B5" w14:textId="77777777" w:rsidR="004C19FC" w:rsidRPr="004C19FC" w:rsidRDefault="004C19FC" w:rsidP="004C19FC">
      <w:pPr>
        <w:jc w:val="both"/>
        <w:rPr>
          <w:sz w:val="24"/>
          <w:szCs w:val="24"/>
          <w:lang w:val="en-GB" w:eastAsia="uk-UA"/>
        </w:rPr>
      </w:pPr>
      <w:r w:rsidRPr="004C19FC">
        <w:rPr>
          <w:rFonts w:ascii="Calibri" w:hAnsi="Calibri" w:cs="Calibri"/>
          <w:color w:val="000000"/>
          <w:sz w:val="22"/>
          <w:szCs w:val="22"/>
          <w:lang w:val="en-GB" w:eastAsia="uk-UA"/>
        </w:rPr>
        <w:t xml:space="preserve">The evaluation </w:t>
      </w:r>
      <w:proofErr w:type="gramStart"/>
      <w:r w:rsidRPr="004C19FC">
        <w:rPr>
          <w:rFonts w:ascii="Calibri" w:hAnsi="Calibri" w:cs="Calibri"/>
          <w:color w:val="000000"/>
          <w:sz w:val="22"/>
          <w:szCs w:val="22"/>
          <w:lang w:val="en-GB" w:eastAsia="uk-UA"/>
        </w:rPr>
        <w:t>will be carried out</w:t>
      </w:r>
      <w:proofErr w:type="gramEnd"/>
      <w:r w:rsidRPr="004C19FC">
        <w:rPr>
          <w:rFonts w:ascii="Calibri" w:hAnsi="Calibri" w:cs="Calibri"/>
          <w:color w:val="000000"/>
          <w:sz w:val="22"/>
          <w:szCs w:val="22"/>
          <w:lang w:val="en-GB" w:eastAsia="uk-UA"/>
        </w:rPr>
        <w:t xml:space="preserve"> in a two-step process by an ad-hoc evaluation panel. Technical proposals </w:t>
      </w:r>
      <w:proofErr w:type="gramStart"/>
      <w:r w:rsidRPr="004C19FC">
        <w:rPr>
          <w:rFonts w:ascii="Calibri" w:hAnsi="Calibri" w:cs="Calibri"/>
          <w:color w:val="000000"/>
          <w:sz w:val="22"/>
          <w:szCs w:val="22"/>
          <w:lang w:val="en-GB" w:eastAsia="uk-UA"/>
        </w:rPr>
        <w:t>will be evaluated and scored first, prior to the evaluation and scoring of price quotations</w:t>
      </w:r>
      <w:proofErr w:type="gramEnd"/>
      <w:r w:rsidRPr="004C19FC">
        <w:rPr>
          <w:rFonts w:ascii="Calibri" w:hAnsi="Calibri" w:cs="Calibri"/>
          <w:color w:val="000000"/>
          <w:sz w:val="22"/>
          <w:szCs w:val="22"/>
          <w:lang w:val="en-GB" w:eastAsia="uk-UA"/>
        </w:rPr>
        <w:t>.</w:t>
      </w:r>
    </w:p>
    <w:p w14:paraId="126625DF" w14:textId="77777777" w:rsidR="004C19FC" w:rsidRDefault="004C19FC" w:rsidP="004C19FC">
      <w:pPr>
        <w:jc w:val="both"/>
        <w:textAlignment w:val="baseline"/>
        <w:rPr>
          <w:rFonts w:ascii="Calibri" w:hAnsi="Calibri" w:cs="Calibri"/>
          <w:b/>
          <w:bCs/>
          <w:color w:val="000000"/>
          <w:sz w:val="22"/>
          <w:szCs w:val="22"/>
          <w:lang w:val="en-GB" w:eastAsia="uk-UA"/>
        </w:rPr>
      </w:pPr>
    </w:p>
    <w:p w14:paraId="6FB4F1AD" w14:textId="77777777" w:rsidR="004C19FC" w:rsidRPr="004C19FC" w:rsidRDefault="004C19FC" w:rsidP="004C19FC">
      <w:pPr>
        <w:jc w:val="both"/>
        <w:textAlignment w:val="baseline"/>
        <w:rPr>
          <w:rFonts w:ascii="Calibri" w:hAnsi="Calibri" w:cs="Calibri"/>
          <w:b/>
          <w:bCs/>
          <w:color w:val="000000"/>
          <w:sz w:val="22"/>
          <w:szCs w:val="22"/>
          <w:lang w:val="en-GB" w:eastAsia="uk-UA"/>
        </w:rPr>
      </w:pPr>
      <w:r w:rsidRPr="004C19FC">
        <w:rPr>
          <w:rFonts w:ascii="Calibri" w:hAnsi="Calibri" w:cs="Calibri"/>
          <w:b/>
          <w:bCs/>
          <w:color w:val="000000"/>
          <w:sz w:val="22"/>
          <w:szCs w:val="22"/>
          <w:lang w:val="en-GB" w:eastAsia="uk-UA"/>
        </w:rPr>
        <w:t>Technical Evaluation (100 points max)</w:t>
      </w:r>
    </w:p>
    <w:p w14:paraId="0BA87675" w14:textId="77777777" w:rsidR="004C19FC" w:rsidRPr="004C19FC" w:rsidRDefault="004C19FC" w:rsidP="004C19FC">
      <w:pPr>
        <w:jc w:val="both"/>
        <w:rPr>
          <w:sz w:val="24"/>
          <w:szCs w:val="24"/>
          <w:lang w:val="en-GB" w:eastAsia="uk-UA"/>
        </w:rPr>
      </w:pPr>
      <w:r w:rsidRPr="004C19FC">
        <w:rPr>
          <w:rFonts w:ascii="Calibri" w:hAnsi="Calibri" w:cs="Calibri"/>
          <w:color w:val="000000"/>
          <w:sz w:val="22"/>
          <w:szCs w:val="22"/>
          <w:lang w:val="en-GB" w:eastAsia="uk-UA"/>
        </w:rPr>
        <w:t xml:space="preserve">Technical proposals </w:t>
      </w:r>
      <w:proofErr w:type="gramStart"/>
      <w:r w:rsidRPr="004C19FC">
        <w:rPr>
          <w:rFonts w:ascii="Calibri" w:hAnsi="Calibri" w:cs="Calibri"/>
          <w:color w:val="000000"/>
          <w:sz w:val="22"/>
          <w:szCs w:val="22"/>
          <w:lang w:val="en-GB" w:eastAsia="uk-UA"/>
        </w:rPr>
        <w:t>will be evaluated</w:t>
      </w:r>
      <w:proofErr w:type="gramEnd"/>
      <w:r w:rsidRPr="004C19FC">
        <w:rPr>
          <w:rFonts w:ascii="Calibri" w:hAnsi="Calibri" w:cs="Calibri"/>
          <w:color w:val="000000"/>
          <w:sz w:val="22"/>
          <w:szCs w:val="22"/>
          <w:lang w:val="en-GB" w:eastAsia="uk-UA"/>
        </w:rPr>
        <w:t xml:space="preserve"> based on their responsiveness to the service requirements /TORs listed in Section I and in accordance with the evaluation criteria below. </w:t>
      </w:r>
    </w:p>
    <w:p w14:paraId="585F7EB8" w14:textId="77777777" w:rsidR="00790A54" w:rsidRPr="004C19FC" w:rsidRDefault="00790A54">
      <w:pPr>
        <w:jc w:val="both"/>
        <w:rPr>
          <w:rFonts w:asciiTheme="minorHAnsi" w:eastAsia="Calibri" w:hAnsiTheme="minorHAnsi" w:cstheme="minorHAnsi"/>
          <w:b/>
          <w:sz w:val="22"/>
          <w:szCs w:val="22"/>
          <w:lang w:val="en-GB"/>
        </w:rPr>
      </w:pPr>
    </w:p>
    <w:p w14:paraId="58D51CAD" w14:textId="77777777" w:rsidR="004C19FC" w:rsidRPr="004C19FC" w:rsidRDefault="004C19FC">
      <w:pPr>
        <w:jc w:val="both"/>
        <w:rPr>
          <w:rFonts w:asciiTheme="minorHAnsi" w:eastAsia="Calibri" w:hAnsiTheme="minorHAnsi" w:cstheme="minorHAnsi"/>
          <w:b/>
          <w:sz w:val="22"/>
          <w:szCs w:val="22"/>
          <w:lang w:val="en-GB"/>
        </w:rPr>
      </w:pPr>
    </w:p>
    <w:p w14:paraId="4B8C3E62" w14:textId="77777777" w:rsidR="00790A54" w:rsidRPr="004C19FC" w:rsidRDefault="00790A5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p>
    <w:tbl>
      <w:tblPr>
        <w:tblStyle w:val="aff6"/>
        <w:tblW w:w="9623" w:type="dxa"/>
        <w:jc w:val="center"/>
        <w:tblInd w:w="0" w:type="dxa"/>
        <w:tblLayout w:type="fixed"/>
        <w:tblLook w:val="0000" w:firstRow="0" w:lastRow="0" w:firstColumn="0" w:lastColumn="0" w:noHBand="0" w:noVBand="0"/>
      </w:tblPr>
      <w:tblGrid>
        <w:gridCol w:w="3820"/>
        <w:gridCol w:w="1134"/>
        <w:gridCol w:w="1134"/>
        <w:gridCol w:w="1134"/>
        <w:gridCol w:w="2401"/>
      </w:tblGrid>
      <w:tr w:rsidR="00790A54" w:rsidRPr="004C19FC" w14:paraId="0F7F378C" w14:textId="77777777">
        <w:trPr>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5E421CDA" w14:textId="77777777" w:rsidR="00790A54" w:rsidRPr="004C19FC" w:rsidRDefault="002C66C7">
            <w:pPr>
              <w:jc w:val="both"/>
              <w:rPr>
                <w:rFonts w:asciiTheme="minorHAnsi" w:eastAsia="Calibri" w:hAnsiTheme="minorHAnsi" w:cstheme="minorHAnsi"/>
                <w:sz w:val="22"/>
                <w:szCs w:val="22"/>
                <w:lang w:val="en-GB"/>
              </w:rPr>
            </w:pPr>
            <w:r w:rsidRPr="004C19FC">
              <w:rPr>
                <w:rFonts w:asciiTheme="minorHAnsi" w:eastAsia="Calibri" w:hAnsiTheme="minorHAnsi" w:cstheme="minorHAnsi"/>
                <w:b/>
                <w:sz w:val="22"/>
                <w:szCs w:val="22"/>
                <w:lang w:val="en-GB"/>
              </w:rPr>
              <w:lastRenderedPageBreak/>
              <w:t>Criteria</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2959BC93"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sz w:val="22"/>
                <w:szCs w:val="22"/>
                <w:lang w:val="en-GB"/>
              </w:rPr>
              <w:t>[A] Maximum Points</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72A42406"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sz w:val="22"/>
                <w:szCs w:val="22"/>
                <w:lang w:val="en-GB"/>
              </w:rPr>
              <w:t>[B]</w:t>
            </w:r>
          </w:p>
          <w:p w14:paraId="1E06E51B"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sz w:val="22"/>
                <w:szCs w:val="22"/>
                <w:lang w:val="en-GB"/>
              </w:rPr>
              <w:t>Points attained by Bidder</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098FF815"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sz w:val="22"/>
                <w:szCs w:val="22"/>
                <w:lang w:val="en-GB"/>
              </w:rPr>
              <w:t>[C]</w:t>
            </w:r>
          </w:p>
          <w:p w14:paraId="732CE4BD"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sz w:val="22"/>
                <w:szCs w:val="22"/>
                <w:lang w:val="en-GB"/>
              </w:rPr>
              <w:t>Weight (%)</w:t>
            </w:r>
          </w:p>
        </w:tc>
        <w:tc>
          <w:tcPr>
            <w:tcW w:w="2401"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1C501FD2"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sz w:val="22"/>
                <w:szCs w:val="22"/>
                <w:lang w:val="en-GB"/>
              </w:rPr>
              <w:t>[B] x [C] = [D]</w:t>
            </w:r>
          </w:p>
          <w:p w14:paraId="48E18A30"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sz w:val="22"/>
                <w:szCs w:val="22"/>
                <w:lang w:val="en-GB"/>
              </w:rPr>
              <w:t>Total Points</w:t>
            </w:r>
          </w:p>
        </w:tc>
      </w:tr>
      <w:tr w:rsidR="00790A54" w:rsidRPr="004C19FC" w14:paraId="70978EF2" w14:textId="77777777">
        <w:trPr>
          <w:trHeight w:val="575"/>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1E829CC0" w14:textId="77777777" w:rsidR="00790A54" w:rsidRPr="004C19FC" w:rsidRDefault="002C66C7">
            <w:pPr>
              <w:pBdr>
                <w:top w:val="nil"/>
                <w:left w:val="nil"/>
                <w:bottom w:val="nil"/>
                <w:right w:val="nil"/>
                <w:between w:val="nil"/>
              </w:pBdr>
              <w:jc w:val="both"/>
              <w:rPr>
                <w:rFonts w:asciiTheme="minorHAnsi" w:eastAsia="Calibri" w:hAnsiTheme="minorHAnsi" w:cstheme="minorHAnsi"/>
                <w:color w:val="000000"/>
                <w:sz w:val="22"/>
                <w:szCs w:val="22"/>
                <w:lang w:val="en-GB"/>
              </w:rPr>
            </w:pPr>
            <w:r w:rsidRPr="004C19FC">
              <w:rPr>
                <w:rFonts w:asciiTheme="minorHAnsi" w:eastAsia="Calibri" w:hAnsiTheme="minorHAnsi" w:cstheme="minorHAnsi"/>
                <w:color w:val="000000"/>
                <w:sz w:val="22"/>
                <w:szCs w:val="22"/>
                <w:highlight w:val="white"/>
                <w:lang w:val="en-GB"/>
              </w:rPr>
              <w:t>Vision of videos:</w:t>
            </w:r>
          </w:p>
          <w:p w14:paraId="13C42FA5" w14:textId="77777777" w:rsidR="00790A54" w:rsidRPr="004C19FC" w:rsidRDefault="002C66C7">
            <w:pPr>
              <w:numPr>
                <w:ilvl w:val="0"/>
                <w:numId w:val="7"/>
              </w:numPr>
              <w:pBdr>
                <w:top w:val="nil"/>
                <w:left w:val="nil"/>
                <w:bottom w:val="nil"/>
                <w:right w:val="nil"/>
                <w:between w:val="nil"/>
              </w:pBdr>
              <w:jc w:val="both"/>
              <w:rPr>
                <w:rFonts w:asciiTheme="minorHAnsi" w:eastAsia="Calibri" w:hAnsiTheme="minorHAnsi" w:cstheme="minorHAnsi"/>
                <w:color w:val="000000"/>
                <w:sz w:val="22"/>
                <w:szCs w:val="22"/>
                <w:lang w:val="en-GB"/>
              </w:rPr>
            </w:pPr>
            <w:r w:rsidRPr="004C19FC">
              <w:rPr>
                <w:rFonts w:asciiTheme="minorHAnsi" w:eastAsia="Calibri" w:hAnsiTheme="minorHAnsi" w:cstheme="minorHAnsi"/>
                <w:color w:val="000000"/>
                <w:sz w:val="22"/>
                <w:szCs w:val="22"/>
                <w:highlight w:val="white"/>
                <w:lang w:val="en-GB"/>
              </w:rPr>
              <w:t xml:space="preserve">Correspondence to the </w:t>
            </w:r>
            <w:proofErr w:type="spellStart"/>
            <w:r w:rsidRPr="004C19FC">
              <w:rPr>
                <w:rFonts w:asciiTheme="minorHAnsi" w:eastAsia="Calibri" w:hAnsiTheme="minorHAnsi" w:cstheme="minorHAnsi"/>
                <w:color w:val="000000"/>
                <w:sz w:val="22"/>
                <w:szCs w:val="22"/>
                <w:highlight w:val="white"/>
                <w:lang w:val="en-GB"/>
              </w:rPr>
              <w:t>ToR</w:t>
            </w:r>
            <w:proofErr w:type="spellEnd"/>
            <w:r w:rsidRPr="004C19FC">
              <w:rPr>
                <w:rFonts w:asciiTheme="minorHAnsi" w:eastAsia="Calibri" w:hAnsiTheme="minorHAnsi" w:cstheme="minorHAnsi"/>
                <w:color w:val="000000"/>
                <w:sz w:val="22"/>
                <w:szCs w:val="22"/>
                <w:highlight w:val="white"/>
                <w:lang w:val="en-GB"/>
              </w:rPr>
              <w:t xml:space="preserve"> </w:t>
            </w:r>
          </w:p>
          <w:p w14:paraId="686481C4" w14:textId="77777777" w:rsidR="00790A54" w:rsidRPr="004C19FC" w:rsidRDefault="002C66C7">
            <w:pPr>
              <w:numPr>
                <w:ilvl w:val="0"/>
                <w:numId w:val="7"/>
              </w:numPr>
              <w:pBdr>
                <w:top w:val="nil"/>
                <w:left w:val="nil"/>
                <w:bottom w:val="nil"/>
                <w:right w:val="nil"/>
                <w:between w:val="nil"/>
              </w:pBdr>
              <w:jc w:val="both"/>
              <w:rPr>
                <w:rFonts w:asciiTheme="minorHAnsi" w:eastAsia="Calibri" w:hAnsiTheme="minorHAnsi" w:cstheme="minorHAnsi"/>
                <w:color w:val="000000"/>
                <w:sz w:val="22"/>
                <w:szCs w:val="22"/>
                <w:lang w:val="en-GB"/>
              </w:rPr>
            </w:pPr>
            <w:r w:rsidRPr="004C19FC">
              <w:rPr>
                <w:rFonts w:asciiTheme="minorHAnsi" w:eastAsia="Calibri" w:hAnsiTheme="minorHAnsi" w:cstheme="minorHAnsi"/>
                <w:color w:val="000000"/>
                <w:sz w:val="22"/>
                <w:szCs w:val="22"/>
                <w:highlight w:val="white"/>
                <w:lang w:val="en-GB"/>
              </w:rPr>
              <w:t>Creative and adjustable approaches</w:t>
            </w:r>
          </w:p>
          <w:p w14:paraId="72D31836" w14:textId="77777777" w:rsidR="00790A54" w:rsidRPr="004C19FC" w:rsidRDefault="002C66C7">
            <w:pPr>
              <w:numPr>
                <w:ilvl w:val="0"/>
                <w:numId w:val="7"/>
              </w:numPr>
              <w:pBdr>
                <w:top w:val="nil"/>
                <w:left w:val="nil"/>
                <w:bottom w:val="nil"/>
                <w:right w:val="nil"/>
                <w:between w:val="nil"/>
              </w:pBdr>
              <w:jc w:val="both"/>
              <w:rPr>
                <w:rFonts w:asciiTheme="minorHAnsi" w:eastAsia="Calibri" w:hAnsiTheme="minorHAnsi" w:cstheme="minorHAnsi"/>
                <w:color w:val="000000"/>
                <w:sz w:val="22"/>
                <w:szCs w:val="22"/>
                <w:lang w:val="en-GB"/>
              </w:rPr>
            </w:pPr>
            <w:r w:rsidRPr="004C19FC">
              <w:rPr>
                <w:rFonts w:asciiTheme="minorHAnsi" w:eastAsia="Calibri" w:hAnsiTheme="minorHAnsi" w:cstheme="minorHAnsi"/>
                <w:color w:val="000000"/>
                <w:sz w:val="22"/>
                <w:szCs w:val="22"/>
                <w:highlight w:val="white"/>
                <w:lang w:val="en-GB"/>
              </w:rPr>
              <w:t xml:space="preserve">Depth of effective elaboration of the task </w:t>
            </w:r>
          </w:p>
          <w:p w14:paraId="2754D1EB" w14:textId="77777777" w:rsidR="00790A54" w:rsidRPr="004C19FC" w:rsidRDefault="00790A54">
            <w:pPr>
              <w:spacing w:line="280" w:lineRule="auto"/>
              <w:jc w:val="both"/>
              <w:rPr>
                <w:rFonts w:asciiTheme="minorHAnsi" w:eastAsia="Calibri" w:hAnsiTheme="minorHAnsi" w:cstheme="minorHAnsi"/>
                <w:sz w:val="22"/>
                <w:szCs w:val="22"/>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7C05F969"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b/>
                <w:sz w:val="22"/>
                <w:szCs w:val="22"/>
                <w:lang w:val="en-GB"/>
              </w:rP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0C3E3792"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b/>
                <w:sz w:val="22"/>
                <w:szCs w:val="22"/>
                <w:lang w:val="en-GB"/>
              </w:rPr>
              <w:t xml:space="preserve"> </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49E68A6B" w14:textId="594CBF54" w:rsidR="00790A54" w:rsidRPr="004C19FC" w:rsidRDefault="005D600F">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b/>
                <w:sz w:val="22"/>
                <w:szCs w:val="22"/>
                <w:lang w:val="en-GB"/>
              </w:rPr>
              <w:t>20</w:t>
            </w:r>
            <w:r w:rsidR="002C66C7" w:rsidRPr="004C19FC">
              <w:rPr>
                <w:rFonts w:asciiTheme="minorHAnsi" w:eastAsia="Calibri" w:hAnsiTheme="minorHAnsi" w:cstheme="minorHAnsi"/>
                <w:b/>
                <w:sz w:val="22"/>
                <w:szCs w:val="22"/>
                <w:lang w:val="en-GB"/>
              </w:rPr>
              <w:t>%</w:t>
            </w:r>
          </w:p>
        </w:tc>
        <w:tc>
          <w:tcPr>
            <w:tcW w:w="24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2C59156C"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b/>
                <w:sz w:val="22"/>
                <w:szCs w:val="22"/>
                <w:highlight w:val="cyan"/>
                <w:lang w:val="en-GB"/>
              </w:rPr>
              <w:t xml:space="preserve"> </w:t>
            </w:r>
          </w:p>
        </w:tc>
      </w:tr>
      <w:tr w:rsidR="005568AD" w:rsidRPr="004C19FC" w14:paraId="1C628135" w14:textId="77777777">
        <w:trPr>
          <w:trHeight w:val="575"/>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32A4FCEB" w14:textId="43529794" w:rsidR="005568AD" w:rsidRPr="004C19FC" w:rsidRDefault="005568AD">
            <w:pPr>
              <w:pBdr>
                <w:top w:val="nil"/>
                <w:left w:val="nil"/>
                <w:bottom w:val="nil"/>
                <w:right w:val="nil"/>
                <w:between w:val="nil"/>
              </w:pBdr>
              <w:jc w:val="both"/>
              <w:rPr>
                <w:rFonts w:asciiTheme="minorHAnsi" w:eastAsia="Calibri" w:hAnsiTheme="minorHAnsi" w:cstheme="minorHAnsi"/>
                <w:color w:val="000000"/>
                <w:sz w:val="22"/>
                <w:szCs w:val="22"/>
                <w:highlight w:val="white"/>
                <w:lang w:val="en-GB"/>
              </w:rPr>
            </w:pPr>
            <w:r w:rsidRPr="004C19FC">
              <w:rPr>
                <w:rFonts w:asciiTheme="minorHAnsi" w:eastAsia="Calibri" w:hAnsiTheme="minorHAnsi" w:cstheme="minorHAnsi"/>
                <w:color w:val="000000"/>
                <w:sz w:val="22"/>
                <w:szCs w:val="22"/>
                <w:highlight w:val="white"/>
                <w:lang w:val="en-GB"/>
              </w:rPr>
              <w:t>Concept and structure of the training program</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7E878860" w14:textId="3AD01BE1" w:rsidR="005568AD" w:rsidRPr="004C19FC" w:rsidRDefault="005568AD">
            <w:pPr>
              <w:spacing w:before="60" w:after="60"/>
              <w:jc w:val="both"/>
              <w:rPr>
                <w:rFonts w:asciiTheme="minorHAnsi" w:eastAsia="Calibri" w:hAnsiTheme="minorHAnsi" w:cstheme="minorHAnsi"/>
                <w:b/>
                <w:sz w:val="22"/>
                <w:szCs w:val="22"/>
                <w:lang w:val="en-GB"/>
              </w:rPr>
            </w:pPr>
            <w:r w:rsidRPr="004C19FC">
              <w:rPr>
                <w:rFonts w:asciiTheme="minorHAnsi" w:eastAsia="Calibri" w:hAnsiTheme="minorHAnsi" w:cstheme="minorHAnsi"/>
                <w:b/>
                <w:sz w:val="22"/>
                <w:szCs w:val="22"/>
                <w:lang w:val="en-GB"/>
              </w:rP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3087D63E" w14:textId="77777777" w:rsidR="005568AD" w:rsidRPr="004C19FC" w:rsidRDefault="005568AD">
            <w:pPr>
              <w:spacing w:before="60" w:after="60"/>
              <w:jc w:val="both"/>
              <w:rPr>
                <w:rFonts w:asciiTheme="minorHAnsi" w:eastAsia="Calibri" w:hAnsiTheme="minorHAnsi" w:cstheme="minorHAnsi"/>
                <w:b/>
                <w:sz w:val="22"/>
                <w:szCs w:val="22"/>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6632DCAA" w14:textId="1AEF9794" w:rsidR="005568AD" w:rsidRPr="004C19FC" w:rsidRDefault="005D600F">
            <w:pPr>
              <w:spacing w:before="60" w:after="60"/>
              <w:jc w:val="both"/>
              <w:rPr>
                <w:rFonts w:asciiTheme="minorHAnsi" w:eastAsia="Calibri" w:hAnsiTheme="minorHAnsi" w:cstheme="minorHAnsi"/>
                <w:b/>
                <w:sz w:val="22"/>
                <w:szCs w:val="22"/>
                <w:lang w:val="en-GB"/>
              </w:rPr>
            </w:pPr>
            <w:r w:rsidRPr="004C19FC">
              <w:rPr>
                <w:rFonts w:asciiTheme="minorHAnsi" w:eastAsia="Calibri" w:hAnsiTheme="minorHAnsi" w:cstheme="minorHAnsi"/>
                <w:b/>
                <w:sz w:val="22"/>
                <w:szCs w:val="22"/>
                <w:lang w:val="en-GB"/>
              </w:rPr>
              <w:t>20</w:t>
            </w:r>
            <w:r w:rsidR="005568AD" w:rsidRPr="004C19FC">
              <w:rPr>
                <w:rFonts w:asciiTheme="minorHAnsi" w:eastAsia="Calibri" w:hAnsiTheme="minorHAnsi" w:cstheme="minorHAnsi"/>
                <w:b/>
                <w:sz w:val="22"/>
                <w:szCs w:val="22"/>
                <w:lang w:val="en-GB"/>
              </w:rPr>
              <w:t>%</w:t>
            </w:r>
          </w:p>
        </w:tc>
        <w:tc>
          <w:tcPr>
            <w:tcW w:w="24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48486549" w14:textId="77777777" w:rsidR="005568AD" w:rsidRPr="004C19FC" w:rsidRDefault="005568AD">
            <w:pPr>
              <w:spacing w:before="60" w:after="60"/>
              <w:jc w:val="both"/>
              <w:rPr>
                <w:rFonts w:asciiTheme="minorHAnsi" w:eastAsia="Calibri" w:hAnsiTheme="minorHAnsi" w:cstheme="minorHAnsi"/>
                <w:b/>
                <w:sz w:val="22"/>
                <w:szCs w:val="22"/>
                <w:highlight w:val="cyan"/>
                <w:lang w:val="en-GB"/>
              </w:rPr>
            </w:pPr>
          </w:p>
        </w:tc>
      </w:tr>
      <w:tr w:rsidR="00790A54" w:rsidRPr="004C19FC" w14:paraId="3728D31C" w14:textId="77777777">
        <w:trPr>
          <w:trHeight w:val="970"/>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4AC53F84" w14:textId="4A7DDB08" w:rsidR="00790A54" w:rsidRPr="004C19FC" w:rsidRDefault="005568AD" w:rsidP="00C5681E">
            <w:pPr>
              <w:spacing w:line="280" w:lineRule="auto"/>
              <w:jc w:val="both"/>
              <w:rPr>
                <w:rFonts w:asciiTheme="minorHAnsi" w:eastAsia="Calibri" w:hAnsiTheme="minorHAnsi" w:cstheme="minorHAnsi"/>
                <w:sz w:val="22"/>
                <w:szCs w:val="22"/>
                <w:lang w:val="en-GB"/>
              </w:rPr>
            </w:pPr>
            <w:r w:rsidRPr="004C19FC">
              <w:rPr>
                <w:rFonts w:asciiTheme="minorHAnsi" w:eastAsia="Calibri" w:hAnsiTheme="minorHAnsi" w:cstheme="minorHAnsi"/>
                <w:sz w:val="22"/>
                <w:szCs w:val="22"/>
                <w:lang w:val="en-GB"/>
              </w:rPr>
              <w:t xml:space="preserve">Expertise of the organization in the area of GBV response and prevention, </w:t>
            </w:r>
            <w:r w:rsidR="008C1550" w:rsidRPr="004C19FC">
              <w:rPr>
                <w:rFonts w:asciiTheme="minorHAnsi" w:eastAsia="Calibri" w:hAnsiTheme="minorHAnsi" w:cstheme="minorHAnsi"/>
                <w:sz w:val="22"/>
                <w:szCs w:val="22"/>
                <w:lang w:val="en-GB"/>
              </w:rPr>
              <w:t xml:space="preserve">including </w:t>
            </w:r>
            <w:r w:rsidRPr="004C19FC">
              <w:rPr>
                <w:rFonts w:asciiTheme="minorHAnsi" w:eastAsia="Calibri" w:hAnsiTheme="minorHAnsi" w:cstheme="minorHAnsi"/>
                <w:sz w:val="22"/>
                <w:szCs w:val="22"/>
                <w:lang w:val="en-GB"/>
              </w:rPr>
              <w:t>work with business, proven relevant experience, and staff credibility/reliability.</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0C22841F"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b/>
                <w:sz w:val="22"/>
                <w:szCs w:val="22"/>
                <w:lang w:val="en-GB"/>
              </w:rP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23335295"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b/>
                <w:sz w:val="22"/>
                <w:szCs w:val="22"/>
                <w:lang w:val="en-GB"/>
              </w:rPr>
              <w:t xml:space="preserve"> </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02F3F640" w14:textId="31FC5724" w:rsidR="00790A54" w:rsidRPr="004C19FC" w:rsidRDefault="005D600F">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b/>
                <w:sz w:val="22"/>
                <w:szCs w:val="22"/>
                <w:lang w:val="en-GB"/>
              </w:rPr>
              <w:t>6</w:t>
            </w:r>
            <w:r w:rsidR="005568AD" w:rsidRPr="004C19FC">
              <w:rPr>
                <w:rFonts w:asciiTheme="minorHAnsi" w:eastAsia="Calibri" w:hAnsiTheme="minorHAnsi" w:cstheme="minorHAnsi"/>
                <w:b/>
                <w:sz w:val="22"/>
                <w:szCs w:val="22"/>
                <w:lang w:val="en-GB"/>
              </w:rPr>
              <w:t>0</w:t>
            </w:r>
            <w:r w:rsidR="002C66C7" w:rsidRPr="004C19FC">
              <w:rPr>
                <w:rFonts w:asciiTheme="minorHAnsi" w:eastAsia="Calibri" w:hAnsiTheme="minorHAnsi" w:cstheme="minorHAnsi"/>
                <w:b/>
                <w:sz w:val="22"/>
                <w:szCs w:val="22"/>
                <w:lang w:val="en-GB"/>
              </w:rPr>
              <w:t>%</w:t>
            </w:r>
          </w:p>
        </w:tc>
        <w:tc>
          <w:tcPr>
            <w:tcW w:w="24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643A99BD" w14:textId="77777777" w:rsidR="00790A54" w:rsidRPr="004C19FC" w:rsidRDefault="002C66C7">
            <w:pPr>
              <w:spacing w:before="60" w:after="60"/>
              <w:jc w:val="both"/>
              <w:rPr>
                <w:rFonts w:asciiTheme="minorHAnsi" w:eastAsia="Calibri" w:hAnsiTheme="minorHAnsi" w:cstheme="minorHAnsi"/>
                <w:sz w:val="22"/>
                <w:szCs w:val="22"/>
                <w:lang w:val="en-GB"/>
              </w:rPr>
            </w:pPr>
            <w:r w:rsidRPr="004C19FC">
              <w:rPr>
                <w:rFonts w:asciiTheme="minorHAnsi" w:eastAsia="Calibri" w:hAnsiTheme="minorHAnsi" w:cstheme="minorHAnsi"/>
                <w:b/>
                <w:sz w:val="22"/>
                <w:szCs w:val="22"/>
                <w:highlight w:val="cyan"/>
                <w:lang w:val="en-GB"/>
              </w:rPr>
              <w:t xml:space="preserve"> </w:t>
            </w:r>
          </w:p>
        </w:tc>
      </w:tr>
      <w:tr w:rsidR="00790A54" w:rsidRPr="00375965" w14:paraId="64F6F26E" w14:textId="77777777">
        <w:trPr>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1ABE2033" w14:textId="77777777" w:rsidR="00790A54" w:rsidRPr="00375965" w:rsidRDefault="002C66C7">
            <w:pPr>
              <w:spacing w:before="60" w:after="60"/>
              <w:jc w:val="both"/>
              <w:rPr>
                <w:rFonts w:asciiTheme="minorHAnsi" w:eastAsia="Calibri" w:hAnsiTheme="minorHAnsi" w:cstheme="minorHAnsi"/>
                <w:sz w:val="22"/>
                <w:szCs w:val="22"/>
                <w:lang w:val="en-GB"/>
              </w:rPr>
            </w:pPr>
            <w:r w:rsidRPr="00375965">
              <w:rPr>
                <w:rFonts w:asciiTheme="minorHAnsi" w:eastAsia="Calibri" w:hAnsiTheme="minorHAnsi" w:cstheme="minorHAnsi"/>
                <w:b/>
                <w:i/>
                <w:sz w:val="22"/>
                <w:szCs w:val="22"/>
                <w:lang w:val="en-GB"/>
              </w:rPr>
              <w:t>Grand Total All Criteria</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0AE608A4" w14:textId="055E7DF8" w:rsidR="00790A54" w:rsidRPr="00375965" w:rsidRDefault="005568AD">
            <w:pPr>
              <w:spacing w:before="60" w:after="60"/>
              <w:jc w:val="both"/>
              <w:rPr>
                <w:rFonts w:asciiTheme="minorHAnsi" w:eastAsia="Calibri" w:hAnsiTheme="minorHAnsi" w:cstheme="minorHAnsi"/>
                <w:sz w:val="22"/>
                <w:szCs w:val="22"/>
                <w:lang w:val="en-GB"/>
              </w:rPr>
            </w:pPr>
            <w:r w:rsidRPr="00375965">
              <w:rPr>
                <w:rFonts w:asciiTheme="minorHAnsi" w:eastAsia="Calibri" w:hAnsiTheme="minorHAnsi" w:cstheme="minorHAnsi"/>
                <w:b/>
                <w:sz w:val="22"/>
                <w:szCs w:val="22"/>
                <w:lang w:val="en-GB"/>
              </w:rPr>
              <w:t>3</w:t>
            </w:r>
            <w:r w:rsidR="002C66C7" w:rsidRPr="00375965">
              <w:rPr>
                <w:rFonts w:asciiTheme="minorHAnsi" w:eastAsia="Calibri" w:hAnsiTheme="minorHAnsi" w:cstheme="minorHAnsi"/>
                <w:b/>
                <w:sz w:val="22"/>
                <w:szCs w:val="22"/>
                <w:lang w:val="en-GB"/>
              </w:rPr>
              <w:t>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35E63353" w14:textId="77777777" w:rsidR="00790A54" w:rsidRPr="00375965" w:rsidRDefault="00790A54">
            <w:pPr>
              <w:spacing w:before="60" w:after="60"/>
              <w:jc w:val="both"/>
              <w:rPr>
                <w:rFonts w:asciiTheme="minorHAnsi" w:eastAsia="Calibri" w:hAnsiTheme="minorHAnsi" w:cstheme="minorHAnsi"/>
                <w:sz w:val="22"/>
                <w:szCs w:val="22"/>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5B4BD663" w14:textId="77777777" w:rsidR="00790A54" w:rsidRPr="00375965" w:rsidRDefault="002C66C7">
            <w:pPr>
              <w:spacing w:before="60" w:after="60"/>
              <w:jc w:val="both"/>
              <w:rPr>
                <w:rFonts w:asciiTheme="minorHAnsi" w:eastAsia="Calibri" w:hAnsiTheme="minorHAnsi" w:cstheme="minorHAnsi"/>
                <w:sz w:val="22"/>
                <w:szCs w:val="22"/>
                <w:lang w:val="en-GB"/>
              </w:rPr>
            </w:pPr>
            <w:r w:rsidRPr="00375965">
              <w:rPr>
                <w:rFonts w:asciiTheme="minorHAnsi" w:eastAsia="Calibri" w:hAnsiTheme="minorHAnsi" w:cstheme="minorHAnsi"/>
                <w:b/>
                <w:sz w:val="22"/>
                <w:szCs w:val="22"/>
                <w:lang w:val="en-GB"/>
              </w:rPr>
              <w:t>100%</w:t>
            </w:r>
          </w:p>
        </w:tc>
        <w:tc>
          <w:tcPr>
            <w:tcW w:w="240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076C68A3" w14:textId="77777777" w:rsidR="00790A54" w:rsidRPr="00375965" w:rsidRDefault="00790A54">
            <w:pPr>
              <w:spacing w:before="60" w:after="60"/>
              <w:jc w:val="both"/>
              <w:rPr>
                <w:rFonts w:asciiTheme="minorHAnsi" w:eastAsia="Calibri" w:hAnsiTheme="minorHAnsi" w:cstheme="minorHAnsi"/>
                <w:sz w:val="22"/>
                <w:szCs w:val="22"/>
                <w:lang w:val="en-GB"/>
              </w:rPr>
            </w:pPr>
          </w:p>
        </w:tc>
      </w:tr>
    </w:tbl>
    <w:p w14:paraId="70BF4F28" w14:textId="77777777" w:rsidR="00790A54" w:rsidRPr="00375965" w:rsidRDefault="00790A5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p>
    <w:p w14:paraId="764CB2A1" w14:textId="77777777" w:rsidR="00790A54" w:rsidRPr="00375965" w:rsidRDefault="002C66C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 xml:space="preserve">The following scoring scale </w:t>
      </w:r>
      <w:proofErr w:type="gramStart"/>
      <w:r w:rsidRPr="00375965">
        <w:rPr>
          <w:rFonts w:asciiTheme="minorHAnsi" w:eastAsia="Calibri" w:hAnsiTheme="minorHAnsi" w:cstheme="minorHAnsi"/>
          <w:sz w:val="22"/>
          <w:szCs w:val="22"/>
          <w:lang w:val="en-GB"/>
        </w:rPr>
        <w:t>will be used</w:t>
      </w:r>
      <w:proofErr w:type="gramEnd"/>
      <w:r w:rsidRPr="00375965">
        <w:rPr>
          <w:rFonts w:asciiTheme="minorHAnsi" w:eastAsia="Calibri" w:hAnsiTheme="minorHAnsi" w:cstheme="minorHAnsi"/>
          <w:sz w:val="22"/>
          <w:szCs w:val="22"/>
          <w:lang w:val="en-GB"/>
        </w:rPr>
        <w:t xml:space="preserve"> to ensure objective evaluation: </w:t>
      </w:r>
    </w:p>
    <w:p w14:paraId="776DC97D" w14:textId="77777777" w:rsidR="00790A54" w:rsidRPr="00375965" w:rsidRDefault="00790A5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en-GB"/>
        </w:rPr>
      </w:pPr>
    </w:p>
    <w:tbl>
      <w:tblPr>
        <w:tblStyle w:val="aff7"/>
        <w:tblW w:w="8550" w:type="dxa"/>
        <w:jc w:val="center"/>
        <w:tblInd w:w="0" w:type="dxa"/>
        <w:tblLayout w:type="fixed"/>
        <w:tblLook w:val="0000" w:firstRow="0" w:lastRow="0" w:firstColumn="0" w:lastColumn="0" w:noHBand="0" w:noVBand="0"/>
      </w:tblPr>
      <w:tblGrid>
        <w:gridCol w:w="6505"/>
        <w:gridCol w:w="2045"/>
      </w:tblGrid>
      <w:tr w:rsidR="00790A54" w:rsidRPr="00375965" w14:paraId="1BA9448B" w14:textId="77777777">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14:paraId="49D7BC1E"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b/>
                <w:sz w:val="22"/>
                <w:szCs w:val="22"/>
                <w:lang w:val="en-GB"/>
              </w:rPr>
              <w:t>Degree to which the Terms of Reference requirements are met based on evidence included in the Bid submitted</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14:paraId="7458A08A" w14:textId="77777777" w:rsidR="00790A54" w:rsidRPr="00375965" w:rsidRDefault="002C66C7">
            <w:pPr>
              <w:jc w:val="both"/>
              <w:rPr>
                <w:rFonts w:asciiTheme="minorHAnsi" w:eastAsia="Calibri" w:hAnsiTheme="minorHAnsi" w:cstheme="minorHAnsi"/>
                <w:b/>
                <w:sz w:val="22"/>
                <w:szCs w:val="22"/>
                <w:lang w:val="en-GB"/>
              </w:rPr>
            </w:pPr>
            <w:r w:rsidRPr="00375965">
              <w:rPr>
                <w:rFonts w:asciiTheme="minorHAnsi" w:eastAsia="Calibri" w:hAnsiTheme="minorHAnsi" w:cstheme="minorHAnsi"/>
                <w:b/>
                <w:sz w:val="22"/>
                <w:szCs w:val="22"/>
                <w:lang w:val="en-GB"/>
              </w:rPr>
              <w:t xml:space="preserve">Points </w:t>
            </w:r>
          </w:p>
          <w:p w14:paraId="0713BF94"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b/>
                <w:sz w:val="22"/>
                <w:szCs w:val="22"/>
                <w:lang w:val="en-GB"/>
              </w:rPr>
              <w:t>out of 100</w:t>
            </w:r>
          </w:p>
        </w:tc>
      </w:tr>
      <w:tr w:rsidR="00790A54" w:rsidRPr="00375965" w14:paraId="5217419F" w14:textId="77777777">
        <w:trPr>
          <w:jc w:val="center"/>
        </w:trPr>
        <w:tc>
          <w:tcPr>
            <w:tcW w:w="650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14:paraId="47B74FAE"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Significantly exceeds the requirements</w:t>
            </w:r>
          </w:p>
        </w:tc>
        <w:tc>
          <w:tcPr>
            <w:tcW w:w="204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14:paraId="5E788F1D"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90 – 100</w:t>
            </w:r>
          </w:p>
        </w:tc>
      </w:tr>
      <w:tr w:rsidR="00790A54" w:rsidRPr="00375965" w14:paraId="2F5612EB" w14:textId="77777777">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3D54CA"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Exceeds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EAB608"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 xml:space="preserve">80 – 89 </w:t>
            </w:r>
          </w:p>
        </w:tc>
      </w:tr>
      <w:tr w:rsidR="00790A54" w:rsidRPr="00375965" w14:paraId="2AE2A8DA" w14:textId="77777777">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209C30"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Meets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14969C"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70 – 79</w:t>
            </w:r>
          </w:p>
        </w:tc>
      </w:tr>
      <w:tr w:rsidR="00790A54" w:rsidRPr="00375965" w14:paraId="536CB3C8" w14:textId="77777777">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74864A" w14:textId="77777777" w:rsidR="00790A54" w:rsidRPr="00375965" w:rsidRDefault="002C66C7">
            <w:pPr>
              <w:jc w:val="both"/>
              <w:rPr>
                <w:rFonts w:asciiTheme="minorHAnsi" w:eastAsia="Calibri" w:hAnsiTheme="minorHAnsi" w:cstheme="minorHAnsi"/>
                <w:sz w:val="22"/>
                <w:szCs w:val="22"/>
                <w:lang w:val="en-GB"/>
              </w:rPr>
            </w:pPr>
            <w:r w:rsidRPr="00375965">
              <w:rPr>
                <w:rFonts w:asciiTheme="minorHAnsi" w:eastAsia="Calibri" w:hAnsiTheme="minorHAnsi" w:cstheme="minorHAnsi"/>
                <w:sz w:val="22"/>
                <w:szCs w:val="22"/>
                <w:lang w:val="en-GB"/>
              </w:rPr>
              <w:t>Does not meet the requirements or no information provided to assess compliance with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50AF95" w14:textId="02672DAF" w:rsidR="00790A54" w:rsidRPr="00375965" w:rsidRDefault="004C19FC">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Up to </w:t>
            </w:r>
            <w:r w:rsidR="002C66C7" w:rsidRPr="00375965">
              <w:rPr>
                <w:rFonts w:asciiTheme="minorHAnsi" w:eastAsia="Calibri" w:hAnsiTheme="minorHAnsi" w:cstheme="minorHAnsi"/>
                <w:sz w:val="22"/>
                <w:szCs w:val="22"/>
                <w:lang w:val="en-GB"/>
              </w:rPr>
              <w:t>70</w:t>
            </w:r>
          </w:p>
        </w:tc>
      </w:tr>
    </w:tbl>
    <w:p w14:paraId="0C39D288" w14:textId="77777777" w:rsidR="00790A54" w:rsidRPr="00375965" w:rsidRDefault="00790A5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sz w:val="22"/>
          <w:szCs w:val="22"/>
          <w:lang w:val="en-GB"/>
        </w:rPr>
      </w:pPr>
    </w:p>
    <w:p w14:paraId="5102BB10" w14:textId="77777777" w:rsidR="00790A54" w:rsidRDefault="002C66C7">
      <w:pPr>
        <w:tabs>
          <w:tab w:val="left" w:pos="540"/>
        </w:tabs>
        <w:spacing w:line="280" w:lineRule="auto"/>
        <w:jc w:val="both"/>
        <w:rPr>
          <w:rFonts w:asciiTheme="minorHAnsi" w:eastAsia="Calibri" w:hAnsiTheme="minorHAnsi" w:cstheme="minorHAnsi"/>
          <w:b/>
          <w:sz w:val="22"/>
          <w:szCs w:val="22"/>
          <w:lang w:val="en-GB"/>
        </w:rPr>
      </w:pPr>
      <w:bookmarkStart w:id="1" w:name="_heading=h.gjdgxs" w:colFirst="0" w:colLast="0"/>
      <w:bookmarkEnd w:id="1"/>
      <w:r w:rsidRPr="00375965">
        <w:rPr>
          <w:rFonts w:asciiTheme="minorHAnsi" w:eastAsia="Calibri" w:hAnsiTheme="minorHAnsi" w:cstheme="minorHAnsi"/>
          <w:b/>
          <w:sz w:val="22"/>
          <w:szCs w:val="22"/>
          <w:lang w:val="en-GB"/>
        </w:rPr>
        <w:t xml:space="preserve">Only those technical proposals achieving the score of 60 points and above </w:t>
      </w:r>
      <w:proofErr w:type="gramStart"/>
      <w:r w:rsidRPr="00375965">
        <w:rPr>
          <w:rFonts w:asciiTheme="minorHAnsi" w:eastAsia="Calibri" w:hAnsiTheme="minorHAnsi" w:cstheme="minorHAnsi"/>
          <w:b/>
          <w:sz w:val="22"/>
          <w:szCs w:val="22"/>
          <w:lang w:val="en-GB"/>
        </w:rPr>
        <w:t>will be considered</w:t>
      </w:r>
      <w:proofErr w:type="gramEnd"/>
      <w:r w:rsidRPr="00375965">
        <w:rPr>
          <w:rFonts w:asciiTheme="minorHAnsi" w:eastAsia="Calibri" w:hAnsiTheme="minorHAnsi" w:cstheme="minorHAnsi"/>
          <w:b/>
          <w:sz w:val="22"/>
          <w:szCs w:val="22"/>
          <w:lang w:val="en-GB"/>
        </w:rPr>
        <w:t xml:space="preserve"> as qualifying for evaluation of the financial proposal. </w:t>
      </w:r>
    </w:p>
    <w:p w14:paraId="4B503A96" w14:textId="77777777" w:rsidR="004C19FC" w:rsidRDefault="004C19FC">
      <w:pPr>
        <w:tabs>
          <w:tab w:val="left" w:pos="540"/>
        </w:tabs>
        <w:spacing w:line="280" w:lineRule="auto"/>
        <w:jc w:val="both"/>
        <w:rPr>
          <w:rFonts w:asciiTheme="minorHAnsi" w:eastAsia="Calibri" w:hAnsiTheme="minorHAnsi" w:cstheme="minorHAnsi"/>
          <w:b/>
          <w:sz w:val="22"/>
          <w:szCs w:val="22"/>
          <w:lang w:val="en-GB"/>
        </w:rPr>
      </w:pPr>
    </w:p>
    <w:p w14:paraId="59C61FEF" w14:textId="77777777" w:rsidR="004C19FC" w:rsidRDefault="004C19FC" w:rsidP="004C19FC">
      <w:pPr>
        <w:pStyle w:val="af"/>
        <w:spacing w:before="0" w:beforeAutospacing="0" w:after="160" w:afterAutospacing="0"/>
        <w:jc w:val="both"/>
        <w:textAlignment w:val="baseline"/>
        <w:rPr>
          <w:rFonts w:ascii="Calibri" w:hAnsi="Calibri" w:cs="Calibri"/>
          <w:b/>
          <w:bCs/>
          <w:color w:val="000000"/>
          <w:sz w:val="22"/>
          <w:szCs w:val="22"/>
          <w:lang w:val="uk-UA" w:eastAsia="uk-UA"/>
        </w:rPr>
      </w:pPr>
      <w:r>
        <w:rPr>
          <w:rFonts w:ascii="Calibri" w:hAnsi="Calibri" w:cs="Calibri"/>
          <w:b/>
          <w:bCs/>
          <w:color w:val="000000"/>
          <w:sz w:val="22"/>
          <w:szCs w:val="22"/>
        </w:rPr>
        <w:t>Financial Evaluation (100 points max)</w:t>
      </w:r>
    </w:p>
    <w:p w14:paraId="20C3FCE0" w14:textId="77777777" w:rsidR="004C19FC" w:rsidRDefault="004C19FC" w:rsidP="004C19FC">
      <w:pPr>
        <w:pStyle w:val="af"/>
        <w:spacing w:before="0" w:beforeAutospacing="0" w:after="160" w:afterAutospacing="0"/>
        <w:jc w:val="both"/>
      </w:pPr>
      <w:r>
        <w:rPr>
          <w:rFonts w:ascii="Calibri" w:hAnsi="Calibri" w:cs="Calibri"/>
          <w:color w:val="000000"/>
          <w:sz w:val="22"/>
          <w:szCs w:val="22"/>
        </w:rPr>
        <w:t xml:space="preserve">Financial proposals should follow the results-based budgeting approach. They </w:t>
      </w:r>
      <w:proofErr w:type="gramStart"/>
      <w:r>
        <w:rPr>
          <w:rFonts w:ascii="Calibri" w:hAnsi="Calibri" w:cs="Calibri"/>
          <w:color w:val="000000"/>
          <w:sz w:val="22"/>
          <w:szCs w:val="22"/>
        </w:rPr>
        <w:t>will be assessed</w:t>
      </w:r>
      <w:proofErr w:type="gramEnd"/>
      <w:r>
        <w:rPr>
          <w:rFonts w:ascii="Calibri" w:hAnsi="Calibri" w:cs="Calibri"/>
          <w:color w:val="000000"/>
          <w:sz w:val="22"/>
          <w:szCs w:val="22"/>
        </w:rPr>
        <w:t xml:space="preserve"> based on their clarity, completeness, level of detail and appropriateness. The maximum number of points </w:t>
      </w:r>
      <w:proofErr w:type="gramStart"/>
      <w:r>
        <w:rPr>
          <w:rFonts w:ascii="Calibri" w:hAnsi="Calibri" w:cs="Calibri"/>
          <w:color w:val="000000"/>
          <w:sz w:val="22"/>
          <w:szCs w:val="22"/>
        </w:rPr>
        <w:t>shall be scored</w:t>
      </w:r>
      <w:proofErr w:type="gramEnd"/>
      <w:r>
        <w:rPr>
          <w:rFonts w:ascii="Calibri" w:hAnsi="Calibri" w:cs="Calibri"/>
          <w:color w:val="000000"/>
          <w:sz w:val="22"/>
          <w:szCs w:val="22"/>
        </w:rPr>
        <w:t xml:space="preserve"> to the lowest price proposal among all technically qualifying applications. Other financial proposals will receive scores according to the following formula:</w:t>
      </w:r>
    </w:p>
    <w:p w14:paraId="19C8EA2E" w14:textId="77777777" w:rsidR="004C19FC" w:rsidRDefault="004C19FC" w:rsidP="004C19FC"/>
    <w:tbl>
      <w:tblPr>
        <w:tblW w:w="0" w:type="auto"/>
        <w:jc w:val="center"/>
        <w:tblCellMar>
          <w:top w:w="15" w:type="dxa"/>
          <w:left w:w="15" w:type="dxa"/>
          <w:bottom w:w="15" w:type="dxa"/>
          <w:right w:w="15" w:type="dxa"/>
        </w:tblCellMar>
        <w:tblLook w:val="04A0" w:firstRow="1" w:lastRow="0" w:firstColumn="1" w:lastColumn="0" w:noHBand="0" w:noVBand="1"/>
      </w:tblPr>
      <w:tblGrid>
        <w:gridCol w:w="1694"/>
        <w:gridCol w:w="2265"/>
        <w:gridCol w:w="2335"/>
      </w:tblGrid>
      <w:tr w:rsidR="004C19FC" w14:paraId="31EAE165" w14:textId="77777777" w:rsidTr="004C19FC">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CCA128" w14:textId="77777777" w:rsidR="004C19FC" w:rsidRDefault="004C19FC">
            <w:pPr>
              <w:pStyle w:val="af"/>
              <w:spacing w:before="0" w:beforeAutospacing="0" w:after="160" w:afterAutospacing="0"/>
              <w:jc w:val="both"/>
            </w:pPr>
            <w:r>
              <w:rPr>
                <w:rFonts w:ascii="Calibri" w:hAnsi="Calibri" w:cs="Calibri"/>
                <w:color w:val="000000"/>
                <w:sz w:val="22"/>
                <w:szCs w:val="22"/>
              </w:rPr>
              <w:t>Financial score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4F4916" w14:textId="77777777" w:rsidR="004C19FC" w:rsidRDefault="004C19FC">
            <w:pPr>
              <w:pStyle w:val="af"/>
              <w:spacing w:before="0" w:beforeAutospacing="0" w:after="160" w:afterAutospacing="0"/>
              <w:jc w:val="both"/>
            </w:pPr>
            <w:r>
              <w:rPr>
                <w:rFonts w:ascii="Calibri" w:hAnsi="Calibri" w:cs="Calibri"/>
                <w:color w:val="000000"/>
                <w:sz w:val="22"/>
                <w:szCs w:val="22"/>
              </w:rPr>
              <w:t>Lowest quote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B38464" w14:textId="77777777" w:rsidR="004C19FC" w:rsidRDefault="004C19FC">
            <w:pPr>
              <w:pStyle w:val="af"/>
              <w:spacing w:before="0" w:beforeAutospacing="0" w:after="160" w:afterAutospacing="0"/>
              <w:jc w:val="both"/>
            </w:pPr>
            <w:r>
              <w:rPr>
                <w:rFonts w:ascii="Calibri" w:hAnsi="Calibri" w:cs="Calibri"/>
                <w:color w:val="000000"/>
                <w:sz w:val="22"/>
                <w:szCs w:val="22"/>
              </w:rPr>
              <w:t>X 100 (Maximum score)</w:t>
            </w:r>
          </w:p>
        </w:tc>
      </w:tr>
      <w:tr w:rsidR="004C19FC" w14:paraId="454BC565" w14:textId="77777777" w:rsidTr="004C19F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D5BD48" w14:textId="77777777" w:rsidR="004C19FC" w:rsidRDefault="004C19FC">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CB219D" w14:textId="77777777" w:rsidR="004C19FC" w:rsidRDefault="004C19FC">
            <w:pPr>
              <w:pStyle w:val="af"/>
              <w:spacing w:before="0" w:beforeAutospacing="0" w:after="160" w:afterAutospacing="0"/>
              <w:jc w:val="both"/>
            </w:pPr>
            <w:r>
              <w:rPr>
                <w:rFonts w:ascii="Calibri" w:hAnsi="Calibri" w:cs="Calibri"/>
                <w:color w:val="000000"/>
                <w:sz w:val="22"/>
                <w:szCs w:val="22"/>
              </w:rPr>
              <w:t>Quote being scored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D54F30" w14:textId="77777777" w:rsidR="004C19FC" w:rsidRDefault="004C19FC">
            <w:pPr>
              <w:rPr>
                <w:sz w:val="24"/>
                <w:szCs w:val="24"/>
              </w:rPr>
            </w:pPr>
          </w:p>
        </w:tc>
      </w:tr>
    </w:tbl>
    <w:p w14:paraId="06E08F2F" w14:textId="77777777" w:rsidR="004C19FC" w:rsidRDefault="004C19FC" w:rsidP="004C19FC"/>
    <w:p w14:paraId="6FE1A93B" w14:textId="77777777" w:rsidR="004C19FC" w:rsidRDefault="004C19FC" w:rsidP="004C19FC">
      <w:pPr>
        <w:pStyle w:val="af"/>
        <w:spacing w:before="200" w:beforeAutospacing="0" w:after="160" w:afterAutospacing="0"/>
        <w:jc w:val="both"/>
      </w:pPr>
      <w:r>
        <w:rPr>
          <w:rFonts w:ascii="Calibri" w:hAnsi="Calibri" w:cs="Calibri"/>
          <w:b/>
          <w:bCs/>
          <w:color w:val="000000"/>
          <w:sz w:val="22"/>
          <w:szCs w:val="22"/>
        </w:rPr>
        <w:lastRenderedPageBreak/>
        <w:t>Total score</w:t>
      </w:r>
    </w:p>
    <w:p w14:paraId="3F262E40" w14:textId="77777777" w:rsidR="004C19FC" w:rsidRDefault="004C19FC" w:rsidP="004C19FC">
      <w:pPr>
        <w:pStyle w:val="af"/>
        <w:spacing w:before="0" w:beforeAutospacing="0" w:after="160" w:afterAutospacing="0"/>
        <w:jc w:val="both"/>
      </w:pPr>
      <w:r>
        <w:rPr>
          <w:rFonts w:ascii="Calibri" w:hAnsi="Calibri" w:cs="Calibri"/>
          <w:color w:val="000000"/>
          <w:sz w:val="22"/>
          <w:szCs w:val="22"/>
        </w:rPr>
        <w:t>The total score of each application will represent the weighted sum of its technical and financial scores as follows:</w:t>
      </w:r>
    </w:p>
    <w:tbl>
      <w:tblPr>
        <w:tblW w:w="0" w:type="auto"/>
        <w:jc w:val="center"/>
        <w:tblCellMar>
          <w:top w:w="15" w:type="dxa"/>
          <w:left w:w="15" w:type="dxa"/>
          <w:bottom w:w="15" w:type="dxa"/>
          <w:right w:w="15" w:type="dxa"/>
        </w:tblCellMar>
        <w:tblLook w:val="04A0" w:firstRow="1" w:lastRow="0" w:firstColumn="1" w:lastColumn="0" w:noHBand="0" w:noVBand="1"/>
      </w:tblPr>
      <w:tblGrid>
        <w:gridCol w:w="5118"/>
      </w:tblGrid>
      <w:tr w:rsidR="004C19FC" w14:paraId="5D6EF4B7" w14:textId="77777777" w:rsidTr="004C19F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C923CB" w14:textId="77777777" w:rsidR="004C19FC" w:rsidRDefault="004C19FC">
            <w:pPr>
              <w:pStyle w:val="af"/>
              <w:spacing w:before="0" w:beforeAutospacing="0" w:after="160" w:afterAutospacing="0"/>
              <w:jc w:val="both"/>
            </w:pPr>
            <w:r>
              <w:rPr>
                <w:rFonts w:ascii="Calibri" w:hAnsi="Calibri" w:cs="Calibri"/>
                <w:color w:val="000000"/>
                <w:sz w:val="22"/>
                <w:szCs w:val="22"/>
              </w:rPr>
              <w:t>Total score =70% Technical score + 30% Financial score</w:t>
            </w:r>
          </w:p>
        </w:tc>
      </w:tr>
    </w:tbl>
    <w:p w14:paraId="04AF05BF" w14:textId="77777777" w:rsidR="004C19FC" w:rsidRDefault="004C19FC" w:rsidP="004C19FC"/>
    <w:p w14:paraId="497C2E21" w14:textId="77777777" w:rsidR="004C19FC" w:rsidRDefault="004C19FC" w:rsidP="004C19FC">
      <w:pPr>
        <w:pStyle w:val="af"/>
        <w:spacing w:before="0" w:beforeAutospacing="0" w:after="160" w:afterAutospacing="0"/>
        <w:jc w:val="both"/>
      </w:pPr>
      <w:r>
        <w:rPr>
          <w:rFonts w:ascii="Calibri" w:hAnsi="Calibri" w:cs="Calibri"/>
          <w:b/>
          <w:bCs/>
          <w:color w:val="000000"/>
          <w:sz w:val="22"/>
          <w:szCs w:val="22"/>
        </w:rPr>
        <w:t>VI. Award Criteria </w:t>
      </w:r>
    </w:p>
    <w:p w14:paraId="3C02753D" w14:textId="77777777" w:rsidR="004C19FC" w:rsidRDefault="004C19FC" w:rsidP="004C19FC">
      <w:pPr>
        <w:pStyle w:val="af"/>
        <w:spacing w:before="0" w:beforeAutospacing="0" w:after="160" w:afterAutospacing="0"/>
        <w:jc w:val="both"/>
      </w:pPr>
      <w:r>
        <w:rPr>
          <w:rFonts w:ascii="Calibri" w:hAnsi="Calibri" w:cs="Calibri"/>
          <w:color w:val="000000"/>
          <w:sz w:val="22"/>
          <w:szCs w:val="22"/>
        </w:rPr>
        <w:t xml:space="preserve">UNFPA shall award a Purchase Order/Contract </w:t>
      </w:r>
      <w:proofErr w:type="gramStart"/>
      <w:r>
        <w:rPr>
          <w:rFonts w:ascii="Calibri" w:hAnsi="Calibri" w:cs="Calibri"/>
          <w:color w:val="000000"/>
          <w:sz w:val="22"/>
          <w:szCs w:val="22"/>
        </w:rPr>
        <w:t>with duration until 31 December 2021 to the offer with the highest overall score</w:t>
      </w:r>
      <w:proofErr w:type="gramEnd"/>
      <w:r>
        <w:rPr>
          <w:rFonts w:ascii="Calibri" w:hAnsi="Calibri" w:cs="Calibri"/>
          <w:color w:val="000000"/>
          <w:sz w:val="22"/>
          <w:szCs w:val="22"/>
        </w:rPr>
        <w:t>.</w:t>
      </w:r>
    </w:p>
    <w:p w14:paraId="4558896A" w14:textId="77777777" w:rsidR="004C19FC" w:rsidRDefault="004C19FC" w:rsidP="004C19FC">
      <w:pPr>
        <w:pStyle w:val="af"/>
        <w:spacing w:before="0" w:beforeAutospacing="0" w:after="160" w:afterAutospacing="0"/>
        <w:jc w:val="both"/>
      </w:pPr>
      <w:r>
        <w:rPr>
          <w:rFonts w:ascii="Calibri" w:hAnsi="Calibri" w:cs="Calibri"/>
          <w:b/>
          <w:bCs/>
          <w:color w:val="000000"/>
          <w:sz w:val="22"/>
          <w:szCs w:val="22"/>
        </w:rPr>
        <w:t>VII. Right to Vary Requirements at Time of Award </w:t>
      </w:r>
    </w:p>
    <w:p w14:paraId="709C82B1" w14:textId="77777777" w:rsidR="004C19FC" w:rsidRDefault="004C19FC" w:rsidP="004C19FC">
      <w:pPr>
        <w:pStyle w:val="af"/>
        <w:spacing w:before="0" w:beforeAutospacing="0" w:after="160" w:afterAutospacing="0"/>
        <w:jc w:val="both"/>
      </w:pPr>
      <w:r>
        <w:rPr>
          <w:rFonts w:ascii="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14:paraId="4B8F42C9" w14:textId="77777777" w:rsidR="004C19FC" w:rsidRDefault="004C19FC" w:rsidP="004C19FC">
      <w:pPr>
        <w:pStyle w:val="af"/>
        <w:spacing w:before="0" w:beforeAutospacing="0" w:after="160" w:afterAutospacing="0"/>
        <w:jc w:val="both"/>
      </w:pPr>
      <w:r>
        <w:rPr>
          <w:rFonts w:ascii="Calibri" w:hAnsi="Calibri" w:cs="Calibri"/>
          <w:b/>
          <w:bCs/>
          <w:color w:val="000000"/>
          <w:sz w:val="22"/>
          <w:szCs w:val="22"/>
        </w:rPr>
        <w:t>VIII. Payment Terms</w:t>
      </w:r>
    </w:p>
    <w:p w14:paraId="5201EDFD" w14:textId="77777777" w:rsidR="004C19FC" w:rsidRDefault="004C19FC" w:rsidP="004C19FC">
      <w:pPr>
        <w:pStyle w:val="af"/>
        <w:spacing w:before="0" w:beforeAutospacing="0" w:after="160" w:afterAutospacing="0"/>
        <w:jc w:val="both"/>
      </w:pPr>
      <w:r>
        <w:rPr>
          <w:rFonts w:ascii="Calibri" w:hAnsi="Calibri" w:cs="Calibri"/>
          <w:color w:val="000000"/>
          <w:sz w:val="22"/>
          <w:szCs w:val="22"/>
        </w:rPr>
        <w:t xml:space="preserve">The payment </w:t>
      </w:r>
      <w:proofErr w:type="gramStart"/>
      <w:r>
        <w:rPr>
          <w:rFonts w:ascii="Calibri" w:hAnsi="Calibri" w:cs="Calibri"/>
          <w:color w:val="000000"/>
          <w:sz w:val="22"/>
          <w:szCs w:val="22"/>
        </w:rPr>
        <w:t>will be done</w:t>
      </w:r>
      <w:proofErr w:type="gramEnd"/>
      <w:r>
        <w:rPr>
          <w:rFonts w:ascii="Calibri" w:hAnsi="Calibri" w:cs="Calibri"/>
          <w:color w:val="000000"/>
          <w:sz w:val="22"/>
          <w:szCs w:val="22"/>
        </w:rPr>
        <w:t xml:space="preserve"> in accordance with the above deliverables acceptance of the Contractor's invoice and complete set of supporting documentation. </w:t>
      </w:r>
    </w:p>
    <w:p w14:paraId="2F13DC00" w14:textId="77777777" w:rsidR="004C19FC" w:rsidRDefault="004C19FC" w:rsidP="004C19FC">
      <w:pPr>
        <w:pStyle w:val="af"/>
        <w:spacing w:before="0" w:beforeAutospacing="0" w:after="160" w:afterAutospacing="0"/>
        <w:jc w:val="both"/>
      </w:pPr>
      <w:r>
        <w:rPr>
          <w:rFonts w:ascii="Calibri" w:hAnsi="Calibri" w:cs="Calibri"/>
          <w:color w:val="000000"/>
          <w:sz w:val="22"/>
          <w:szCs w:val="22"/>
        </w:rPr>
        <w:t xml:space="preserve">The payment </w:t>
      </w:r>
      <w:proofErr w:type="gramStart"/>
      <w:r>
        <w:rPr>
          <w:rFonts w:ascii="Calibri" w:hAnsi="Calibri" w:cs="Calibri"/>
          <w:color w:val="000000"/>
          <w:sz w:val="22"/>
          <w:szCs w:val="22"/>
        </w:rPr>
        <w:t>will be done</w:t>
      </w:r>
      <w:proofErr w:type="gramEnd"/>
      <w:r>
        <w:rPr>
          <w:rFonts w:ascii="Calibri" w:hAnsi="Calibri" w:cs="Calibri"/>
          <w:color w:val="000000"/>
          <w:sz w:val="22"/>
          <w:szCs w:val="22"/>
        </w:rPr>
        <w:t xml:space="preserve"> in currency: Ukrainian Hryvnias. In case of two currencies involved, the United Nations Operational Rate of Exchange should be used on the day UNFPA instructs that payment(s) (web: </w:t>
      </w:r>
      <w:hyperlink r:id="rId9" w:history="1">
        <w:r>
          <w:rPr>
            <w:rStyle w:val="a8"/>
            <w:rFonts w:ascii="Calibri" w:hAnsi="Calibri" w:cs="Calibri"/>
            <w:sz w:val="22"/>
            <w:szCs w:val="22"/>
          </w:rPr>
          <w:t>www.treasury.un.org</w:t>
        </w:r>
      </w:hyperlink>
      <w:r>
        <w:rPr>
          <w:rFonts w:ascii="Calibri" w:hAnsi="Calibri" w:cs="Calibri"/>
          <w:color w:val="000000"/>
          <w:sz w:val="22"/>
          <w:szCs w:val="22"/>
        </w:rPr>
        <w:t>).</w:t>
      </w:r>
    </w:p>
    <w:p w14:paraId="27EBC4B8" w14:textId="77777777" w:rsidR="004C19FC" w:rsidRDefault="004C19FC" w:rsidP="004C19FC">
      <w:pPr>
        <w:pStyle w:val="af"/>
        <w:spacing w:before="0" w:beforeAutospacing="0" w:after="160" w:afterAutospacing="0"/>
        <w:jc w:val="both"/>
      </w:pPr>
      <w:r>
        <w:rPr>
          <w:rFonts w:ascii="Calibri" w:hAnsi="Calibri" w:cs="Calibri"/>
          <w:color w:val="000000"/>
          <w:sz w:val="22"/>
          <w:szCs w:val="22"/>
        </w:rPr>
        <w:t>The payment terms are 30 days after receipt of the related documents, invoices and other documentation required according to the contract.</w:t>
      </w:r>
    </w:p>
    <w:p w14:paraId="1AE67CB8" w14:textId="77777777" w:rsidR="004C19FC" w:rsidRDefault="004C19FC" w:rsidP="004C19FC">
      <w:pPr>
        <w:pStyle w:val="af"/>
        <w:spacing w:before="0" w:beforeAutospacing="0" w:after="160" w:afterAutospacing="0"/>
        <w:jc w:val="both"/>
      </w:pPr>
      <w:r>
        <w:rPr>
          <w:rFonts w:ascii="Calibri" w:hAnsi="Calibri" w:cs="Calibri"/>
          <w:b/>
          <w:bCs/>
          <w:color w:val="0000FF"/>
          <w:sz w:val="22"/>
          <w:szCs w:val="22"/>
          <w:u w:val="single"/>
        </w:rPr>
        <w:t xml:space="preserve">IX. </w:t>
      </w:r>
      <w:hyperlink r:id="rId10" w:history="1">
        <w:r>
          <w:rPr>
            <w:rStyle w:val="a8"/>
            <w:rFonts w:ascii="Calibri" w:hAnsi="Calibri" w:cs="Calibri"/>
            <w:b/>
            <w:bCs/>
            <w:sz w:val="22"/>
            <w:szCs w:val="22"/>
          </w:rPr>
          <w:t>Fraud and Corruption</w:t>
        </w:r>
      </w:hyperlink>
    </w:p>
    <w:p w14:paraId="174B6953" w14:textId="77777777" w:rsidR="004C19FC" w:rsidRDefault="004C19FC" w:rsidP="004C19FC">
      <w:pPr>
        <w:pStyle w:val="af"/>
        <w:spacing w:before="0" w:beforeAutospacing="0" w:after="160" w:afterAutospacing="0"/>
        <w:ind w:firstLine="360"/>
        <w:jc w:val="both"/>
      </w:pPr>
      <w:r>
        <w:rPr>
          <w:rFonts w:ascii="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1" w:history="1">
        <w:r>
          <w:rPr>
            <w:rStyle w:val="a8"/>
            <w:rFonts w:ascii="Calibri" w:hAnsi="Calibri" w:cs="Calibri"/>
            <w:sz w:val="22"/>
            <w:szCs w:val="22"/>
          </w:rPr>
          <w:t>Fraud Policy</w:t>
        </w:r>
      </w:hyperlink>
      <w:r>
        <w:rPr>
          <w:rFonts w:ascii="Calibri" w:hAnsi="Calibri" w:cs="Calibri"/>
          <w:color w:val="000000"/>
          <w:sz w:val="22"/>
          <w:szCs w:val="22"/>
        </w:rPr>
        <w:t>. Submission of a proposal implies that the Bidder is aware of this policy. </w:t>
      </w:r>
    </w:p>
    <w:p w14:paraId="43145DC2" w14:textId="77777777" w:rsidR="004C19FC" w:rsidRDefault="004C19FC" w:rsidP="004C19FC">
      <w:pPr>
        <w:pStyle w:val="af"/>
        <w:spacing w:before="0" w:beforeAutospacing="0" w:after="160" w:afterAutospacing="0"/>
        <w:ind w:firstLine="360"/>
        <w:jc w:val="both"/>
      </w:pPr>
      <w:r>
        <w:rPr>
          <w:rFonts w:ascii="Calibri" w:hAnsi="Calibri" w:cs="Calibri"/>
          <w:color w:val="000000"/>
          <w:sz w:val="22"/>
          <w:szCs w:val="22"/>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w:t>
      </w:r>
      <w:proofErr w:type="gramStart"/>
      <w:r>
        <w:rPr>
          <w:rFonts w:ascii="Calibri" w:hAnsi="Calibri" w:cs="Calibri"/>
          <w:color w:val="000000"/>
          <w:sz w:val="22"/>
          <w:szCs w:val="22"/>
        </w:rPr>
        <w:t>to fully cooperate</w:t>
      </w:r>
      <w:proofErr w:type="gramEnd"/>
      <w:r>
        <w:rPr>
          <w:rFonts w:ascii="Calibri" w:hAnsi="Calibri" w:cs="Calibri"/>
          <w:color w:val="000000"/>
          <w:sz w:val="22"/>
          <w:szCs w:val="22"/>
        </w:rPr>
        <w:t xml:space="preserve"> with investigations will be considered sufficient grounds to allow UNFPA to repudiate and terminate the Agreement, and to debar and remove the supplier from UNFPA's list of registered suppliers.</w:t>
      </w:r>
    </w:p>
    <w:p w14:paraId="7F5DB5B0" w14:textId="77777777" w:rsidR="004C19FC" w:rsidRDefault="004C19FC" w:rsidP="004C19FC">
      <w:pPr>
        <w:pStyle w:val="af"/>
        <w:spacing w:before="0" w:beforeAutospacing="0" w:after="160" w:afterAutospacing="0"/>
        <w:ind w:firstLine="360"/>
        <w:jc w:val="both"/>
      </w:pPr>
      <w:r>
        <w:rPr>
          <w:rFonts w:ascii="Calibri" w:hAnsi="Calibri" w:cs="Calibri"/>
          <w:color w:val="000000"/>
          <w:sz w:val="22"/>
          <w:szCs w:val="22"/>
        </w:rPr>
        <w:t xml:space="preserve">A confidential Anti-Fraud Hotline is available to any Bidder to report suspicious fraudulent activities at </w:t>
      </w:r>
      <w:hyperlink r:id="rId12" w:history="1">
        <w:r>
          <w:rPr>
            <w:rStyle w:val="a8"/>
            <w:rFonts w:ascii="Calibri" w:hAnsi="Calibri" w:cs="Calibri"/>
            <w:sz w:val="22"/>
            <w:szCs w:val="22"/>
          </w:rPr>
          <w:t>UNFPA Investigation Hotline</w:t>
        </w:r>
      </w:hyperlink>
      <w:r>
        <w:rPr>
          <w:rFonts w:ascii="Calibri" w:hAnsi="Calibri" w:cs="Calibri"/>
          <w:color w:val="003366"/>
          <w:sz w:val="22"/>
          <w:szCs w:val="22"/>
          <w:u w:val="single"/>
        </w:rPr>
        <w:t>.</w:t>
      </w:r>
    </w:p>
    <w:p w14:paraId="49101573" w14:textId="77777777" w:rsidR="004C19FC" w:rsidRDefault="004C19FC" w:rsidP="004C19FC">
      <w:pPr>
        <w:pStyle w:val="af"/>
        <w:spacing w:before="0" w:beforeAutospacing="0" w:after="160" w:afterAutospacing="0"/>
        <w:jc w:val="both"/>
      </w:pPr>
      <w:r>
        <w:rPr>
          <w:rFonts w:ascii="Calibri" w:hAnsi="Calibri" w:cs="Calibri"/>
          <w:b/>
          <w:bCs/>
          <w:color w:val="000000"/>
          <w:sz w:val="22"/>
          <w:szCs w:val="22"/>
        </w:rPr>
        <w:t>X. Zero Tolerance</w:t>
      </w:r>
    </w:p>
    <w:p w14:paraId="0913C801" w14:textId="77777777" w:rsidR="004C19FC" w:rsidRDefault="004C19FC" w:rsidP="004C19FC">
      <w:pPr>
        <w:pStyle w:val="af"/>
        <w:spacing w:before="0" w:beforeAutospacing="0" w:after="160" w:afterAutospacing="0"/>
        <w:ind w:firstLine="360"/>
        <w:jc w:val="both"/>
        <w:rPr>
          <w:rFonts w:ascii="Calibri" w:hAnsi="Calibri" w:cs="Calibri"/>
          <w:color w:val="000000"/>
          <w:sz w:val="22"/>
          <w:szCs w:val="22"/>
        </w:rPr>
      </w:pPr>
      <w:r>
        <w:rPr>
          <w:rFonts w:ascii="Calibri" w:hAnsi="Calibri" w:cs="Calibri"/>
          <w:color w:val="000000"/>
          <w:sz w:val="22"/>
          <w:szCs w:val="22"/>
        </w:rPr>
        <w:t xml:space="preserve">UNFPA has adopted a zero-tolerance policy on gifts and hospitality. Suppliers </w:t>
      </w:r>
      <w:proofErr w:type="gramStart"/>
      <w:r>
        <w:rPr>
          <w:rFonts w:ascii="Calibri" w:hAnsi="Calibri" w:cs="Calibri"/>
          <w:color w:val="000000"/>
          <w:sz w:val="22"/>
          <w:szCs w:val="22"/>
        </w:rPr>
        <w:t>are therefore requested</w:t>
      </w:r>
      <w:proofErr w:type="gramEnd"/>
      <w:r>
        <w:rPr>
          <w:rFonts w:ascii="Calibri" w:hAnsi="Calibri" w:cs="Calibri"/>
          <w:color w:val="000000"/>
          <w:sz w:val="22"/>
          <w:szCs w:val="22"/>
        </w:rPr>
        <w:t xml:space="preserve"> not to send gifts or offer hospitality to UNFPA personnel. Further details on this policy are available here: </w:t>
      </w:r>
      <w:hyperlink r:id="rId13" w:history="1">
        <w:r>
          <w:rPr>
            <w:rStyle w:val="a8"/>
            <w:rFonts w:ascii="Calibri" w:hAnsi="Calibri" w:cs="Calibri"/>
            <w:sz w:val="22"/>
            <w:szCs w:val="22"/>
          </w:rPr>
          <w:t>Zero Tolerance Policy</w:t>
        </w:r>
      </w:hyperlink>
      <w:r>
        <w:rPr>
          <w:rFonts w:ascii="Calibri" w:hAnsi="Calibri" w:cs="Calibri"/>
          <w:color w:val="000000"/>
          <w:sz w:val="22"/>
          <w:szCs w:val="22"/>
        </w:rPr>
        <w:t>. </w:t>
      </w:r>
    </w:p>
    <w:p w14:paraId="660461A8" w14:textId="77777777" w:rsidR="004C19FC" w:rsidRDefault="004C19FC" w:rsidP="004C19FC">
      <w:pPr>
        <w:pStyle w:val="af"/>
        <w:spacing w:before="0" w:beforeAutospacing="0" w:after="160" w:afterAutospacing="0"/>
        <w:ind w:firstLine="360"/>
        <w:jc w:val="both"/>
      </w:pPr>
    </w:p>
    <w:p w14:paraId="56EC7F11" w14:textId="77777777" w:rsidR="004C19FC" w:rsidRDefault="004C19FC" w:rsidP="004C19FC">
      <w:pPr>
        <w:pStyle w:val="af"/>
        <w:spacing w:before="0" w:beforeAutospacing="0" w:after="160" w:afterAutospacing="0"/>
        <w:jc w:val="both"/>
      </w:pPr>
      <w:r>
        <w:rPr>
          <w:rFonts w:ascii="Calibri" w:hAnsi="Calibri" w:cs="Calibri"/>
          <w:b/>
          <w:bCs/>
          <w:color w:val="000000"/>
          <w:sz w:val="22"/>
          <w:szCs w:val="22"/>
        </w:rPr>
        <w:lastRenderedPageBreak/>
        <w:t>XI. RFQ Protest</w:t>
      </w:r>
    </w:p>
    <w:p w14:paraId="49D38B90" w14:textId="77777777" w:rsidR="004C19FC" w:rsidRDefault="004C19FC" w:rsidP="004C19FC">
      <w:pPr>
        <w:pStyle w:val="af"/>
        <w:spacing w:before="0" w:beforeAutospacing="0" w:after="160" w:afterAutospacing="0"/>
        <w:ind w:firstLine="284"/>
        <w:jc w:val="both"/>
      </w:pPr>
      <w:r>
        <w:rPr>
          <w:rFonts w:ascii="Calibri" w:hAnsi="Calibri" w:cs="Calibri"/>
          <w:color w:val="000000"/>
          <w:sz w:val="22"/>
          <w:szCs w:val="22"/>
        </w:rPr>
        <w:t xml:space="preserve">Bidder(s) perceiving that they </w:t>
      </w:r>
      <w:proofErr w:type="gramStart"/>
      <w:r>
        <w:rPr>
          <w:rFonts w:ascii="Calibri" w:hAnsi="Calibri" w:cs="Calibri"/>
          <w:color w:val="000000"/>
          <w:sz w:val="22"/>
          <w:szCs w:val="22"/>
        </w:rPr>
        <w:t>have been unjustly treated</w:t>
      </w:r>
      <w:proofErr w:type="gramEnd"/>
      <w:r>
        <w:rPr>
          <w:rFonts w:ascii="Calibri" w:hAnsi="Calibri" w:cs="Calibri"/>
          <w:color w:val="000000"/>
          <w:sz w:val="22"/>
          <w:szCs w:val="22"/>
        </w:rPr>
        <w:t xml:space="preserve"> in connection with the solicitation or award of a contract may submit a complaint directly to the Chief, Procurement Services Branch at </w:t>
      </w:r>
      <w:hyperlink r:id="rId14" w:history="1">
        <w:r>
          <w:rPr>
            <w:rStyle w:val="a8"/>
            <w:rFonts w:ascii="Calibri" w:hAnsi="Calibri" w:cs="Calibri"/>
            <w:sz w:val="22"/>
            <w:szCs w:val="22"/>
          </w:rPr>
          <w:t>procurement@unfpa.org</w:t>
        </w:r>
      </w:hyperlink>
      <w:r>
        <w:rPr>
          <w:rFonts w:ascii="Calibri" w:hAnsi="Calibri" w:cs="Calibri"/>
          <w:color w:val="000000"/>
          <w:sz w:val="22"/>
          <w:szCs w:val="22"/>
        </w:rPr>
        <w:t>.</w:t>
      </w:r>
    </w:p>
    <w:p w14:paraId="539DEBBA" w14:textId="77777777" w:rsidR="004C19FC" w:rsidRDefault="004C19FC" w:rsidP="004C19FC">
      <w:pPr>
        <w:pStyle w:val="af"/>
        <w:spacing w:before="0" w:beforeAutospacing="0" w:after="160" w:afterAutospacing="0"/>
        <w:ind w:firstLine="284"/>
        <w:jc w:val="both"/>
      </w:pPr>
      <w:r>
        <w:rPr>
          <w:rStyle w:val="apple-tab-span"/>
          <w:rFonts w:ascii="Calibri" w:hAnsi="Calibri" w:cs="Calibri"/>
          <w:color w:val="000000"/>
          <w:sz w:val="22"/>
          <w:szCs w:val="22"/>
        </w:rPr>
        <w:tab/>
      </w:r>
      <w:r>
        <w:rPr>
          <w:rFonts w:ascii="Calibri" w:hAnsi="Calibri" w:cs="Calibri"/>
          <w:color w:val="000000"/>
          <w:sz w:val="22"/>
          <w:szCs w:val="22"/>
        </w:rPr>
        <w:t xml:space="preserve">Bidder(s) perceiving that they </w:t>
      </w:r>
      <w:proofErr w:type="gramStart"/>
      <w:r>
        <w:rPr>
          <w:rFonts w:ascii="Calibri" w:hAnsi="Calibri" w:cs="Calibri"/>
          <w:color w:val="000000"/>
          <w:sz w:val="22"/>
          <w:szCs w:val="22"/>
        </w:rPr>
        <w:t>have been unjustly or unfairly treated</w:t>
      </w:r>
      <w:proofErr w:type="gramEnd"/>
      <w:r>
        <w:rPr>
          <w:rFonts w:ascii="Calibri" w:hAnsi="Calibri" w:cs="Calibri"/>
          <w:color w:val="000000"/>
          <w:sz w:val="22"/>
          <w:szCs w:val="22"/>
        </w:rPr>
        <w:t xml:space="preserve"> in connection with a solicitation, evaluation, or award of a contract may submit a complaint to the UNFPA Programme Manager </w:t>
      </w:r>
      <w:proofErr w:type="spellStart"/>
      <w:r>
        <w:rPr>
          <w:rFonts w:ascii="Calibri" w:hAnsi="Calibri" w:cs="Calibri"/>
          <w:color w:val="000000"/>
          <w:sz w:val="22"/>
          <w:szCs w:val="22"/>
        </w:rPr>
        <w:t>Olesia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Kompaniiets</w:t>
      </w:r>
      <w:proofErr w:type="spellEnd"/>
      <w:r>
        <w:rPr>
          <w:rFonts w:ascii="Calibri" w:hAnsi="Calibri" w:cs="Calibri"/>
          <w:color w:val="000000"/>
          <w:sz w:val="22"/>
          <w:szCs w:val="22"/>
        </w:rPr>
        <w:t xml:space="preserve"> at e-mail: </w:t>
      </w:r>
      <w:hyperlink r:id="rId15" w:history="1">
        <w:r>
          <w:rPr>
            <w:rStyle w:val="a8"/>
            <w:rFonts w:ascii="Calibri" w:hAnsi="Calibri" w:cs="Calibri"/>
            <w:color w:val="0563C1"/>
            <w:sz w:val="22"/>
            <w:szCs w:val="22"/>
          </w:rPr>
          <w:t>kompaniiets@unfpa.org</w:t>
        </w:r>
      </w:hyperlink>
      <w:r>
        <w:rPr>
          <w:rFonts w:ascii="Calibri" w:hAnsi="Calibri" w:cs="Calibri"/>
          <w:color w:val="003366"/>
          <w:sz w:val="22"/>
          <w:szCs w:val="22"/>
          <w:u w:val="single"/>
        </w:rPr>
        <w:t>.</w:t>
      </w:r>
      <w:r>
        <w:rPr>
          <w:rFonts w:ascii="Calibri" w:hAnsi="Calibri" w:cs="Calibri"/>
          <w:color w:val="000000"/>
          <w:sz w:val="22"/>
          <w:szCs w:val="22"/>
        </w:rPr>
        <w:t xml:space="preserve"> Should the supplier be unsatisfied with the reply provided by the UNFPA Head of the Business Unit, the supplier may contact the Chief, Procurement Services Branch at </w:t>
      </w:r>
      <w:hyperlink r:id="rId16" w:history="1">
        <w:r>
          <w:rPr>
            <w:rStyle w:val="a8"/>
            <w:rFonts w:ascii="Calibri" w:hAnsi="Calibri" w:cs="Calibri"/>
            <w:sz w:val="22"/>
            <w:szCs w:val="22"/>
          </w:rPr>
          <w:t>procurement@unfpa.org</w:t>
        </w:r>
      </w:hyperlink>
      <w:proofErr w:type="gramStart"/>
      <w:r>
        <w:rPr>
          <w:rFonts w:ascii="Calibri" w:hAnsi="Calibri" w:cs="Calibri"/>
          <w:color w:val="000000"/>
          <w:sz w:val="22"/>
          <w:szCs w:val="22"/>
        </w:rPr>
        <w:t>.</w:t>
      </w:r>
      <w:proofErr w:type="gramEnd"/>
    </w:p>
    <w:p w14:paraId="6C69254B" w14:textId="77777777" w:rsidR="004C19FC" w:rsidRDefault="004C19FC" w:rsidP="004C19FC">
      <w:pPr>
        <w:pStyle w:val="af"/>
        <w:spacing w:before="0" w:beforeAutospacing="0" w:after="160" w:afterAutospacing="0"/>
        <w:jc w:val="both"/>
      </w:pPr>
      <w:r>
        <w:rPr>
          <w:rFonts w:ascii="Calibri" w:hAnsi="Calibri" w:cs="Calibri"/>
          <w:b/>
          <w:bCs/>
          <w:color w:val="000000"/>
          <w:sz w:val="22"/>
          <w:szCs w:val="22"/>
        </w:rPr>
        <w:t>XII. Disclaimer</w:t>
      </w:r>
    </w:p>
    <w:p w14:paraId="18C8AF93" w14:textId="77777777" w:rsidR="004C19FC" w:rsidRDefault="004C19FC" w:rsidP="004C19FC">
      <w:pPr>
        <w:pStyle w:val="af"/>
        <w:spacing w:before="0" w:beforeAutospacing="0" w:after="160" w:afterAutospacing="0"/>
        <w:ind w:firstLine="284"/>
        <w:jc w:val="both"/>
      </w:pPr>
      <w:r>
        <w:rPr>
          <w:rFonts w:ascii="Calibri" w:hAnsi="Calibri" w:cs="Calibri"/>
          <w:color w:val="000000"/>
          <w:sz w:val="22"/>
          <w:szCs w:val="22"/>
        </w:rPr>
        <w:t xml:space="preserve">Should any of the links in this RFQ document be unavailable or inaccessible for any reason, bidders can contact the Procurement Officer in charge of the procurement to request </w:t>
      </w:r>
      <w:proofErr w:type="gramStart"/>
      <w:r>
        <w:rPr>
          <w:rFonts w:ascii="Calibri" w:hAnsi="Calibri" w:cs="Calibri"/>
          <w:color w:val="000000"/>
          <w:sz w:val="22"/>
          <w:szCs w:val="22"/>
        </w:rPr>
        <w:t>for them</w:t>
      </w:r>
      <w:proofErr w:type="gramEnd"/>
      <w:r>
        <w:rPr>
          <w:rFonts w:ascii="Calibri" w:hAnsi="Calibri" w:cs="Calibri"/>
          <w:color w:val="000000"/>
          <w:sz w:val="22"/>
          <w:szCs w:val="22"/>
        </w:rPr>
        <w:t xml:space="preserve"> to share a PDF version of such document(s). English version of request for quotations prevails.</w:t>
      </w:r>
    </w:p>
    <w:p w14:paraId="5FE4662F" w14:textId="77777777" w:rsidR="004C19FC" w:rsidRPr="00375965" w:rsidRDefault="004C19FC">
      <w:pPr>
        <w:tabs>
          <w:tab w:val="left" w:pos="540"/>
        </w:tabs>
        <w:spacing w:line="280" w:lineRule="auto"/>
        <w:jc w:val="both"/>
        <w:rPr>
          <w:rFonts w:asciiTheme="minorHAnsi" w:eastAsia="Calibri" w:hAnsiTheme="minorHAnsi" w:cstheme="minorHAnsi"/>
          <w:b/>
          <w:i/>
          <w:sz w:val="22"/>
          <w:szCs w:val="22"/>
          <w:lang w:val="en-GB"/>
        </w:rPr>
      </w:pPr>
    </w:p>
    <w:p w14:paraId="70CF4547" w14:textId="51236044" w:rsidR="004C19FC" w:rsidRDefault="004C19FC">
      <w:pPr>
        <w:rPr>
          <w:rFonts w:ascii="Calibri" w:eastAsia="Calibri" w:hAnsi="Calibri" w:cs="Calibri"/>
          <w:b/>
          <w:sz w:val="22"/>
          <w:szCs w:val="22"/>
          <w:lang w:val="en-GB"/>
        </w:rPr>
      </w:pPr>
      <w:r>
        <w:rPr>
          <w:rFonts w:ascii="Calibri" w:eastAsia="Calibri" w:hAnsi="Calibri" w:cs="Calibri"/>
          <w:b/>
          <w:sz w:val="22"/>
          <w:szCs w:val="22"/>
          <w:lang w:val="en-GB"/>
        </w:rPr>
        <w:br w:type="page"/>
      </w:r>
    </w:p>
    <w:p w14:paraId="4DFDC624" w14:textId="77777777" w:rsidR="004C19FC" w:rsidRPr="00BF1127" w:rsidRDefault="004C19FC" w:rsidP="004C19FC">
      <w:pPr>
        <w:pStyle w:val="af"/>
        <w:spacing w:before="0" w:beforeAutospacing="0" w:after="160" w:afterAutospacing="0"/>
        <w:rPr>
          <w:sz w:val="22"/>
          <w:szCs w:val="22"/>
          <w:lang w:val="uk-UA" w:eastAsia="uk-UA"/>
        </w:rPr>
      </w:pPr>
      <w:r>
        <w:rPr>
          <w:rFonts w:ascii="Calibri" w:hAnsi="Calibri" w:cs="Calibri"/>
          <w:b/>
          <w:bCs/>
          <w:color w:val="000000"/>
          <w:sz w:val="22"/>
          <w:szCs w:val="22"/>
        </w:rPr>
        <w:lastRenderedPageBreak/>
        <w:t xml:space="preserve">PRICE </w:t>
      </w:r>
      <w:r w:rsidRPr="00BF1127">
        <w:rPr>
          <w:rFonts w:ascii="Calibri" w:hAnsi="Calibri" w:cs="Calibri"/>
          <w:b/>
          <w:bCs/>
          <w:smallCaps/>
          <w:color w:val="000000"/>
          <w:sz w:val="22"/>
          <w:szCs w:val="22"/>
        </w:rPr>
        <w:t>QUOTATION FORM</w:t>
      </w:r>
    </w:p>
    <w:tbl>
      <w:tblPr>
        <w:tblW w:w="0" w:type="auto"/>
        <w:tblCellMar>
          <w:top w:w="15" w:type="dxa"/>
          <w:left w:w="15" w:type="dxa"/>
          <w:bottom w:w="15" w:type="dxa"/>
          <w:right w:w="15" w:type="dxa"/>
        </w:tblCellMar>
        <w:tblLook w:val="04A0" w:firstRow="1" w:lastRow="0" w:firstColumn="1" w:lastColumn="0" w:noHBand="0" w:noVBand="1"/>
      </w:tblPr>
      <w:tblGrid>
        <w:gridCol w:w="7116"/>
        <w:gridCol w:w="2513"/>
      </w:tblGrid>
      <w:tr w:rsidR="004C19FC" w:rsidRPr="00BF1127" w14:paraId="0AF9C022" w14:textId="77777777" w:rsidTr="004C19FC">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hideMark/>
          </w:tcPr>
          <w:p w14:paraId="1BA72221" w14:textId="77777777" w:rsidR="004C19FC" w:rsidRPr="00BF1127" w:rsidRDefault="004C19FC">
            <w:pPr>
              <w:pStyle w:val="af"/>
              <w:spacing w:before="0" w:beforeAutospacing="0" w:after="160" w:afterAutospacing="0"/>
              <w:jc w:val="both"/>
              <w:rPr>
                <w:sz w:val="22"/>
                <w:szCs w:val="22"/>
              </w:rPr>
            </w:pPr>
            <w:r w:rsidRPr="00BF1127">
              <w:rPr>
                <w:rFonts w:ascii="Calibri" w:hAnsi="Calibri" w:cs="Calibri"/>
                <w:b/>
                <w:bCs/>
                <w:color w:val="000000"/>
                <w:sz w:val="22"/>
                <w:szCs w:val="22"/>
              </w:rPr>
              <w:t>Name of Bidder:</w:t>
            </w:r>
          </w:p>
        </w:tc>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hideMark/>
          </w:tcPr>
          <w:p w14:paraId="75D517AA" w14:textId="77777777" w:rsidR="004C19FC" w:rsidRPr="00BF1127" w:rsidRDefault="004C19FC">
            <w:pPr>
              <w:rPr>
                <w:sz w:val="22"/>
                <w:szCs w:val="22"/>
              </w:rPr>
            </w:pPr>
          </w:p>
        </w:tc>
      </w:tr>
      <w:tr w:rsidR="004C19FC" w:rsidRPr="00BF1127" w14:paraId="2397E5EE" w14:textId="77777777" w:rsidTr="004C19FC">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hideMark/>
          </w:tcPr>
          <w:p w14:paraId="2A4C9711" w14:textId="77777777" w:rsidR="004C19FC" w:rsidRPr="00BF1127" w:rsidRDefault="004C19FC">
            <w:pPr>
              <w:pStyle w:val="af"/>
              <w:spacing w:before="0" w:beforeAutospacing="0" w:after="160" w:afterAutospacing="0"/>
              <w:jc w:val="both"/>
              <w:rPr>
                <w:sz w:val="22"/>
                <w:szCs w:val="22"/>
              </w:rPr>
            </w:pPr>
            <w:r w:rsidRPr="00BF1127">
              <w:rPr>
                <w:rFonts w:ascii="Calibri" w:hAnsi="Calibri" w:cs="Calibri"/>
                <w:b/>
                <w:bCs/>
                <w:color w:val="000000"/>
                <w:sz w:val="22"/>
                <w:szCs w:val="22"/>
              </w:rPr>
              <w:t>Date of the quotation:</w:t>
            </w:r>
          </w:p>
        </w:tc>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hideMark/>
          </w:tcPr>
          <w:p w14:paraId="574C424A" w14:textId="77777777" w:rsidR="004C19FC" w:rsidRPr="00BF1127" w:rsidRDefault="004C19FC">
            <w:pPr>
              <w:pStyle w:val="af"/>
              <w:spacing w:before="0" w:beforeAutospacing="0" w:after="160" w:afterAutospacing="0"/>
              <w:jc w:val="both"/>
              <w:rPr>
                <w:sz w:val="22"/>
                <w:szCs w:val="22"/>
              </w:rPr>
            </w:pPr>
            <w:r w:rsidRPr="00BF1127">
              <w:rPr>
                <w:rFonts w:ascii="Calibri" w:hAnsi="Calibri" w:cs="Calibri"/>
                <w:color w:val="808080"/>
                <w:sz w:val="22"/>
                <w:szCs w:val="22"/>
              </w:rPr>
              <w:t>Click here to enter a date.</w:t>
            </w:r>
          </w:p>
        </w:tc>
      </w:tr>
      <w:tr w:rsidR="004C19FC" w:rsidRPr="00BF1127" w14:paraId="06EC4C3D" w14:textId="77777777" w:rsidTr="004C19FC">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hideMark/>
          </w:tcPr>
          <w:p w14:paraId="155C9529" w14:textId="77777777" w:rsidR="004C19FC" w:rsidRPr="00BF1127" w:rsidRDefault="004C19FC">
            <w:pPr>
              <w:pStyle w:val="af"/>
              <w:spacing w:before="0" w:beforeAutospacing="0" w:after="160" w:afterAutospacing="0"/>
              <w:jc w:val="both"/>
              <w:rPr>
                <w:sz w:val="22"/>
                <w:szCs w:val="22"/>
              </w:rPr>
            </w:pPr>
            <w:r w:rsidRPr="00BF1127">
              <w:rPr>
                <w:rFonts w:ascii="Calibri" w:hAnsi="Calibri" w:cs="Calibri"/>
                <w:b/>
                <w:bCs/>
                <w:color w:val="000000"/>
                <w:sz w:val="22"/>
                <w:szCs w:val="22"/>
              </w:rPr>
              <w:t>Request for quotation Nº:</w:t>
            </w:r>
          </w:p>
        </w:tc>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hideMark/>
          </w:tcPr>
          <w:p w14:paraId="1BD2F421" w14:textId="613ED6AB" w:rsidR="004C19FC" w:rsidRPr="00BF1127" w:rsidRDefault="004C19FC" w:rsidP="00BF1127">
            <w:pPr>
              <w:pStyle w:val="af"/>
              <w:spacing w:before="0" w:beforeAutospacing="0" w:after="160" w:afterAutospacing="0"/>
              <w:jc w:val="both"/>
              <w:rPr>
                <w:sz w:val="22"/>
                <w:szCs w:val="22"/>
              </w:rPr>
            </w:pPr>
            <w:r w:rsidRPr="00BF1127">
              <w:rPr>
                <w:rFonts w:ascii="Calibri" w:hAnsi="Calibri" w:cs="Calibri"/>
                <w:color w:val="000000"/>
                <w:sz w:val="22"/>
                <w:szCs w:val="22"/>
              </w:rPr>
              <w:t>UNFPA/UKR/RFQ/2</w:t>
            </w:r>
            <w:r w:rsidR="00BF1127">
              <w:rPr>
                <w:rFonts w:ascii="Calibri" w:hAnsi="Calibri" w:cs="Calibri"/>
                <w:color w:val="000000"/>
                <w:sz w:val="22"/>
                <w:szCs w:val="22"/>
              </w:rPr>
              <w:t>1</w:t>
            </w:r>
            <w:r w:rsidRPr="00BF1127">
              <w:rPr>
                <w:rFonts w:ascii="Calibri" w:hAnsi="Calibri" w:cs="Calibri"/>
                <w:color w:val="000000"/>
                <w:sz w:val="22"/>
                <w:szCs w:val="22"/>
              </w:rPr>
              <w:t>/</w:t>
            </w:r>
            <w:r w:rsidR="00BF1127">
              <w:rPr>
                <w:rFonts w:ascii="Calibri" w:hAnsi="Calibri" w:cs="Calibri"/>
                <w:color w:val="000000"/>
                <w:sz w:val="22"/>
                <w:szCs w:val="22"/>
              </w:rPr>
              <w:t>04</w:t>
            </w:r>
          </w:p>
        </w:tc>
      </w:tr>
      <w:tr w:rsidR="004C19FC" w:rsidRPr="00BF1127" w14:paraId="2D4C3A6E" w14:textId="77777777" w:rsidTr="004C19FC">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hideMark/>
          </w:tcPr>
          <w:p w14:paraId="3235871E" w14:textId="77777777" w:rsidR="004C19FC" w:rsidRPr="00BF1127" w:rsidRDefault="004C19FC">
            <w:pPr>
              <w:pStyle w:val="af"/>
              <w:spacing w:before="0" w:beforeAutospacing="0" w:after="160" w:afterAutospacing="0"/>
              <w:jc w:val="both"/>
              <w:rPr>
                <w:sz w:val="22"/>
                <w:szCs w:val="22"/>
              </w:rPr>
            </w:pPr>
            <w:r w:rsidRPr="00BF1127">
              <w:rPr>
                <w:rFonts w:ascii="Calibri" w:hAnsi="Calibri" w:cs="Calibri"/>
                <w:b/>
                <w:bCs/>
                <w:color w:val="000000"/>
                <w:sz w:val="22"/>
                <w:szCs w:val="22"/>
              </w:rPr>
              <w:t>Currency of quotation:</w:t>
            </w:r>
          </w:p>
        </w:tc>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hideMark/>
          </w:tcPr>
          <w:p w14:paraId="4A8D6443" w14:textId="42BE382F" w:rsidR="004C19FC" w:rsidRPr="00BF1127" w:rsidRDefault="004C19FC">
            <w:pPr>
              <w:pStyle w:val="af"/>
              <w:spacing w:before="0" w:beforeAutospacing="0" w:after="160" w:afterAutospacing="0"/>
              <w:jc w:val="both"/>
              <w:rPr>
                <w:sz w:val="22"/>
                <w:szCs w:val="22"/>
              </w:rPr>
            </w:pPr>
          </w:p>
        </w:tc>
      </w:tr>
      <w:tr w:rsidR="004C19FC" w:rsidRPr="00BF1127" w14:paraId="79C1EB52" w14:textId="77777777" w:rsidTr="004C19FC">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hideMark/>
          </w:tcPr>
          <w:p w14:paraId="606A4A80" w14:textId="77777777" w:rsidR="004C19FC" w:rsidRPr="00BF1127" w:rsidRDefault="004C19FC">
            <w:pPr>
              <w:pStyle w:val="af"/>
              <w:spacing w:before="0" w:beforeAutospacing="0" w:after="160" w:afterAutospacing="0"/>
              <w:jc w:val="both"/>
              <w:rPr>
                <w:sz w:val="22"/>
                <w:szCs w:val="22"/>
              </w:rPr>
            </w:pPr>
            <w:r w:rsidRPr="00BF1127">
              <w:rPr>
                <w:rFonts w:ascii="Calibri" w:hAnsi="Calibri" w:cs="Calibri"/>
                <w:b/>
                <w:bCs/>
                <w:color w:val="000000"/>
                <w:sz w:val="22"/>
                <w:szCs w:val="22"/>
              </w:rPr>
              <w:t>Validity of quotation:</w:t>
            </w:r>
          </w:p>
          <w:p w14:paraId="68B907B5" w14:textId="77777777" w:rsidR="004C19FC" w:rsidRPr="00BF1127" w:rsidRDefault="004C19FC">
            <w:pPr>
              <w:pStyle w:val="af"/>
              <w:spacing w:before="0" w:beforeAutospacing="0" w:after="160" w:afterAutospacing="0"/>
              <w:jc w:val="both"/>
              <w:rPr>
                <w:sz w:val="22"/>
                <w:szCs w:val="22"/>
              </w:rPr>
            </w:pPr>
            <w:r w:rsidRPr="00BF1127">
              <w:rPr>
                <w:rFonts w:ascii="Calibri" w:hAnsi="Calibri" w:cs="Calibri"/>
                <w:i/>
                <w:iCs/>
                <w:color w:val="000000"/>
                <w:sz w:val="22"/>
                <w:szCs w:val="22"/>
              </w:rPr>
              <w:t>(The quotation shall be valid for a period of at least 3 months after the submission deadline)</w:t>
            </w:r>
          </w:p>
        </w:tc>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hideMark/>
          </w:tcPr>
          <w:p w14:paraId="1D69AA96" w14:textId="77777777" w:rsidR="004C19FC" w:rsidRPr="00BF1127" w:rsidRDefault="004C19FC">
            <w:pPr>
              <w:rPr>
                <w:sz w:val="22"/>
                <w:szCs w:val="22"/>
              </w:rPr>
            </w:pPr>
          </w:p>
        </w:tc>
      </w:tr>
    </w:tbl>
    <w:p w14:paraId="1F6D96C9" w14:textId="77777777" w:rsidR="004C19FC" w:rsidRPr="00BF1127" w:rsidRDefault="004C19FC" w:rsidP="004C19FC">
      <w:pPr>
        <w:pStyle w:val="af"/>
        <w:spacing w:before="0" w:beforeAutospacing="0" w:after="0" w:afterAutospacing="0"/>
        <w:jc w:val="both"/>
        <w:rPr>
          <w:rFonts w:ascii="Calibri" w:hAnsi="Calibri" w:cs="Calibri"/>
          <w:b/>
          <w:bCs/>
          <w:i/>
          <w:iCs/>
          <w:color w:val="C00000"/>
          <w:sz w:val="22"/>
          <w:szCs w:val="22"/>
          <w:u w:val="single"/>
        </w:rPr>
      </w:pPr>
      <w:r w:rsidRPr="00BF1127">
        <w:rPr>
          <w:rFonts w:ascii="Calibri" w:hAnsi="Calibri" w:cs="Calibri"/>
          <w:b/>
          <w:bCs/>
          <w:i/>
          <w:iCs/>
          <w:color w:val="C00000"/>
          <w:sz w:val="22"/>
          <w:szCs w:val="22"/>
          <w:u w:val="single"/>
        </w:rPr>
        <w:t xml:space="preserve">Proposals should be submitted without </w:t>
      </w:r>
      <w:proofErr w:type="gramStart"/>
      <w:r w:rsidRPr="00BF1127">
        <w:rPr>
          <w:rFonts w:ascii="Calibri" w:hAnsi="Calibri" w:cs="Calibri"/>
          <w:b/>
          <w:bCs/>
          <w:i/>
          <w:iCs/>
          <w:color w:val="C00000"/>
          <w:sz w:val="22"/>
          <w:szCs w:val="22"/>
          <w:u w:val="single"/>
        </w:rPr>
        <w:t>VAT</w:t>
      </w:r>
      <w:proofErr w:type="gramEnd"/>
      <w:r w:rsidRPr="00BF1127">
        <w:rPr>
          <w:rFonts w:ascii="Calibri" w:hAnsi="Calibri" w:cs="Calibri"/>
          <w:b/>
          <w:bCs/>
          <w:i/>
          <w:iCs/>
          <w:color w:val="C00000"/>
          <w:sz w:val="22"/>
          <w:szCs w:val="22"/>
          <w:u w:val="single"/>
        </w:rPr>
        <w:t xml:space="preserve"> as the UNFPA is exempt from VAT</w:t>
      </w:r>
    </w:p>
    <w:p w14:paraId="45303F86" w14:textId="77777777" w:rsidR="004C19FC" w:rsidRPr="00BF1127" w:rsidRDefault="004C19FC" w:rsidP="004C19FC">
      <w:pPr>
        <w:pStyle w:val="af"/>
        <w:spacing w:before="0" w:beforeAutospacing="0" w:after="0" w:afterAutospacing="0"/>
        <w:jc w:val="both"/>
        <w:rPr>
          <w:rFonts w:ascii="Calibri" w:hAnsi="Calibri" w:cs="Calibri"/>
          <w:b/>
          <w:bCs/>
          <w:i/>
          <w:iCs/>
          <w:color w:val="C00000"/>
          <w:sz w:val="22"/>
          <w:szCs w:val="22"/>
          <w:u w:val="single"/>
        </w:r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BF1127" w:rsidRPr="00BF1127" w14:paraId="1D46C4E4" w14:textId="77777777" w:rsidTr="002974DD">
        <w:trPr>
          <w:jc w:val="center"/>
        </w:trPr>
        <w:tc>
          <w:tcPr>
            <w:tcW w:w="648" w:type="dxa"/>
            <w:tcBorders>
              <w:bottom w:val="single" w:sz="4" w:space="0" w:color="000000"/>
            </w:tcBorders>
            <w:shd w:val="clear" w:color="auto" w:fill="000080"/>
            <w:vAlign w:val="center"/>
          </w:tcPr>
          <w:p w14:paraId="4E80DE22" w14:textId="77777777" w:rsidR="00BF1127" w:rsidRPr="00BF1127" w:rsidRDefault="00BF1127" w:rsidP="002974DD">
            <w:pPr>
              <w:jc w:val="both"/>
              <w:rPr>
                <w:sz w:val="22"/>
                <w:szCs w:val="22"/>
              </w:rPr>
            </w:pPr>
            <w:r w:rsidRPr="00BF1127">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40D69B0A" w14:textId="77777777" w:rsidR="00BF1127" w:rsidRPr="00BF1127" w:rsidRDefault="00BF1127" w:rsidP="002974DD">
            <w:pPr>
              <w:jc w:val="both"/>
              <w:rPr>
                <w:sz w:val="22"/>
                <w:szCs w:val="22"/>
              </w:rPr>
            </w:pPr>
            <w:r w:rsidRPr="00BF1127">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04069C90" w14:textId="77777777" w:rsidR="00BF1127" w:rsidRPr="00BF1127" w:rsidRDefault="00BF1127" w:rsidP="002974DD">
            <w:pPr>
              <w:jc w:val="both"/>
              <w:rPr>
                <w:sz w:val="22"/>
                <w:szCs w:val="22"/>
              </w:rPr>
            </w:pPr>
            <w:r w:rsidRPr="00BF1127">
              <w:rPr>
                <w:rFonts w:ascii="Calibri" w:eastAsia="Calibri" w:hAnsi="Calibri" w:cs="Calibri"/>
                <w:sz w:val="22"/>
                <w:szCs w:val="22"/>
              </w:rPr>
              <w:t>Number of Staff by Level</w:t>
            </w:r>
          </w:p>
        </w:tc>
        <w:tc>
          <w:tcPr>
            <w:tcW w:w="1244" w:type="dxa"/>
            <w:tcBorders>
              <w:bottom w:val="single" w:sz="4" w:space="0" w:color="000000"/>
            </w:tcBorders>
            <w:shd w:val="clear" w:color="auto" w:fill="000080"/>
            <w:vAlign w:val="center"/>
          </w:tcPr>
          <w:p w14:paraId="0CB0F032" w14:textId="77777777" w:rsidR="00BF1127" w:rsidRPr="00BF1127" w:rsidRDefault="00BF1127" w:rsidP="002974DD">
            <w:pPr>
              <w:jc w:val="both"/>
              <w:rPr>
                <w:sz w:val="22"/>
                <w:szCs w:val="22"/>
              </w:rPr>
            </w:pPr>
            <w:r w:rsidRPr="00BF1127">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14:paraId="7AFB6442" w14:textId="77777777" w:rsidR="00BF1127" w:rsidRPr="00BF1127" w:rsidRDefault="00BF1127" w:rsidP="002974DD">
            <w:pPr>
              <w:jc w:val="both"/>
              <w:rPr>
                <w:sz w:val="22"/>
                <w:szCs w:val="22"/>
              </w:rPr>
            </w:pPr>
            <w:r w:rsidRPr="00BF1127">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14:paraId="19423DBA" w14:textId="77777777" w:rsidR="00BF1127" w:rsidRPr="00BF1127" w:rsidRDefault="00BF1127" w:rsidP="002974DD">
            <w:pPr>
              <w:jc w:val="both"/>
              <w:rPr>
                <w:sz w:val="22"/>
                <w:szCs w:val="22"/>
              </w:rPr>
            </w:pPr>
            <w:r w:rsidRPr="00BF1127">
              <w:rPr>
                <w:rFonts w:ascii="Calibri" w:eastAsia="Calibri" w:hAnsi="Calibri" w:cs="Calibri"/>
                <w:sz w:val="22"/>
                <w:szCs w:val="22"/>
              </w:rPr>
              <w:t>Total</w:t>
            </w:r>
          </w:p>
        </w:tc>
      </w:tr>
      <w:tr w:rsidR="00BF1127" w:rsidRPr="00BF1127" w14:paraId="689BDD64" w14:textId="77777777" w:rsidTr="002974DD">
        <w:trPr>
          <w:jc w:val="center"/>
        </w:trPr>
        <w:tc>
          <w:tcPr>
            <w:tcW w:w="9855" w:type="dxa"/>
            <w:gridSpan w:val="6"/>
            <w:shd w:val="clear" w:color="auto" w:fill="DDDDDD"/>
          </w:tcPr>
          <w:p w14:paraId="3EFC1AC5" w14:textId="77777777" w:rsidR="00BF1127" w:rsidRPr="00BF1127" w:rsidRDefault="00BF1127" w:rsidP="00BF1127">
            <w:pPr>
              <w:numPr>
                <w:ilvl w:val="0"/>
                <w:numId w:val="15"/>
              </w:numPr>
              <w:pBdr>
                <w:top w:val="nil"/>
                <w:left w:val="nil"/>
                <w:bottom w:val="nil"/>
                <w:right w:val="nil"/>
                <w:between w:val="nil"/>
              </w:pBdr>
              <w:jc w:val="both"/>
              <w:rPr>
                <w:color w:val="000000"/>
                <w:sz w:val="22"/>
                <w:szCs w:val="22"/>
              </w:rPr>
            </w:pPr>
            <w:r w:rsidRPr="00BF1127">
              <w:rPr>
                <w:rFonts w:ascii="Calibri" w:eastAsia="Calibri" w:hAnsi="Calibri" w:cs="Calibri"/>
                <w:color w:val="000000"/>
                <w:sz w:val="22"/>
                <w:szCs w:val="22"/>
              </w:rPr>
              <w:t>Professional Fees</w:t>
            </w:r>
          </w:p>
        </w:tc>
      </w:tr>
      <w:tr w:rsidR="00BF1127" w:rsidRPr="00BF1127" w14:paraId="4A294660" w14:textId="77777777" w:rsidTr="002974DD">
        <w:trPr>
          <w:jc w:val="center"/>
        </w:trPr>
        <w:tc>
          <w:tcPr>
            <w:tcW w:w="648" w:type="dxa"/>
            <w:shd w:val="clear" w:color="auto" w:fill="auto"/>
          </w:tcPr>
          <w:p w14:paraId="3E893FC3" w14:textId="77777777" w:rsidR="00BF1127" w:rsidRPr="00BF1127" w:rsidRDefault="00BF1127" w:rsidP="002974DD">
            <w:pPr>
              <w:jc w:val="both"/>
              <w:rPr>
                <w:sz w:val="22"/>
                <w:szCs w:val="22"/>
              </w:rPr>
            </w:pPr>
          </w:p>
        </w:tc>
        <w:tc>
          <w:tcPr>
            <w:tcW w:w="4230" w:type="dxa"/>
            <w:shd w:val="clear" w:color="auto" w:fill="auto"/>
          </w:tcPr>
          <w:p w14:paraId="325FEE0A" w14:textId="77777777" w:rsidR="00BF1127" w:rsidRPr="00BF1127" w:rsidRDefault="00BF1127" w:rsidP="002974DD">
            <w:pPr>
              <w:jc w:val="both"/>
              <w:rPr>
                <w:sz w:val="22"/>
                <w:szCs w:val="22"/>
              </w:rPr>
            </w:pPr>
          </w:p>
        </w:tc>
        <w:tc>
          <w:tcPr>
            <w:tcW w:w="1244" w:type="dxa"/>
            <w:shd w:val="clear" w:color="auto" w:fill="auto"/>
          </w:tcPr>
          <w:p w14:paraId="253BB313" w14:textId="77777777" w:rsidR="00BF1127" w:rsidRPr="00BF1127" w:rsidRDefault="00BF1127" w:rsidP="002974DD">
            <w:pPr>
              <w:jc w:val="both"/>
              <w:rPr>
                <w:sz w:val="22"/>
                <w:szCs w:val="22"/>
              </w:rPr>
            </w:pPr>
          </w:p>
        </w:tc>
        <w:tc>
          <w:tcPr>
            <w:tcW w:w="1244" w:type="dxa"/>
            <w:shd w:val="clear" w:color="auto" w:fill="auto"/>
          </w:tcPr>
          <w:p w14:paraId="7E51B7A4" w14:textId="77777777" w:rsidR="00BF1127" w:rsidRPr="00BF1127" w:rsidRDefault="00BF1127" w:rsidP="002974DD">
            <w:pPr>
              <w:jc w:val="both"/>
              <w:rPr>
                <w:sz w:val="22"/>
                <w:szCs w:val="22"/>
              </w:rPr>
            </w:pPr>
          </w:p>
        </w:tc>
        <w:tc>
          <w:tcPr>
            <w:tcW w:w="1244" w:type="dxa"/>
            <w:shd w:val="clear" w:color="auto" w:fill="auto"/>
          </w:tcPr>
          <w:p w14:paraId="1FFF0352" w14:textId="77777777" w:rsidR="00BF1127" w:rsidRPr="00BF1127" w:rsidRDefault="00BF1127" w:rsidP="002974DD">
            <w:pPr>
              <w:jc w:val="both"/>
              <w:rPr>
                <w:sz w:val="22"/>
                <w:szCs w:val="22"/>
              </w:rPr>
            </w:pPr>
          </w:p>
        </w:tc>
        <w:tc>
          <w:tcPr>
            <w:tcW w:w="1245" w:type="dxa"/>
            <w:shd w:val="clear" w:color="auto" w:fill="auto"/>
          </w:tcPr>
          <w:p w14:paraId="152F1445" w14:textId="77777777" w:rsidR="00BF1127" w:rsidRPr="00BF1127" w:rsidRDefault="00BF1127" w:rsidP="002974DD">
            <w:pPr>
              <w:jc w:val="both"/>
              <w:rPr>
                <w:sz w:val="22"/>
                <w:szCs w:val="22"/>
              </w:rPr>
            </w:pPr>
          </w:p>
        </w:tc>
      </w:tr>
      <w:tr w:rsidR="00BF1127" w:rsidRPr="00BF1127" w14:paraId="44B03365" w14:textId="77777777" w:rsidTr="002974DD">
        <w:trPr>
          <w:jc w:val="center"/>
        </w:trPr>
        <w:tc>
          <w:tcPr>
            <w:tcW w:w="648" w:type="dxa"/>
            <w:shd w:val="clear" w:color="auto" w:fill="auto"/>
          </w:tcPr>
          <w:p w14:paraId="2C7DAA44" w14:textId="77777777" w:rsidR="00BF1127" w:rsidRPr="00BF1127" w:rsidRDefault="00BF1127" w:rsidP="002974DD">
            <w:pPr>
              <w:jc w:val="both"/>
              <w:rPr>
                <w:sz w:val="22"/>
                <w:szCs w:val="22"/>
              </w:rPr>
            </w:pPr>
          </w:p>
        </w:tc>
        <w:tc>
          <w:tcPr>
            <w:tcW w:w="4230" w:type="dxa"/>
            <w:shd w:val="clear" w:color="auto" w:fill="auto"/>
          </w:tcPr>
          <w:p w14:paraId="6BF9C0ED" w14:textId="77777777" w:rsidR="00BF1127" w:rsidRPr="00BF1127" w:rsidRDefault="00BF1127" w:rsidP="002974DD">
            <w:pPr>
              <w:jc w:val="both"/>
              <w:rPr>
                <w:sz w:val="22"/>
                <w:szCs w:val="22"/>
              </w:rPr>
            </w:pPr>
          </w:p>
        </w:tc>
        <w:tc>
          <w:tcPr>
            <w:tcW w:w="1244" w:type="dxa"/>
            <w:shd w:val="clear" w:color="auto" w:fill="auto"/>
          </w:tcPr>
          <w:p w14:paraId="676B3636" w14:textId="77777777" w:rsidR="00BF1127" w:rsidRPr="00BF1127" w:rsidRDefault="00BF1127" w:rsidP="002974DD">
            <w:pPr>
              <w:jc w:val="both"/>
              <w:rPr>
                <w:sz w:val="22"/>
                <w:szCs w:val="22"/>
              </w:rPr>
            </w:pPr>
          </w:p>
        </w:tc>
        <w:tc>
          <w:tcPr>
            <w:tcW w:w="1244" w:type="dxa"/>
            <w:shd w:val="clear" w:color="auto" w:fill="auto"/>
          </w:tcPr>
          <w:p w14:paraId="170BA809" w14:textId="77777777" w:rsidR="00BF1127" w:rsidRPr="00BF1127" w:rsidRDefault="00BF1127" w:rsidP="002974DD">
            <w:pPr>
              <w:jc w:val="both"/>
              <w:rPr>
                <w:sz w:val="22"/>
                <w:szCs w:val="22"/>
              </w:rPr>
            </w:pPr>
          </w:p>
        </w:tc>
        <w:tc>
          <w:tcPr>
            <w:tcW w:w="1244" w:type="dxa"/>
            <w:shd w:val="clear" w:color="auto" w:fill="auto"/>
          </w:tcPr>
          <w:p w14:paraId="353A22C2" w14:textId="77777777" w:rsidR="00BF1127" w:rsidRPr="00BF1127" w:rsidRDefault="00BF1127" w:rsidP="002974DD">
            <w:pPr>
              <w:jc w:val="both"/>
              <w:rPr>
                <w:sz w:val="22"/>
                <w:szCs w:val="22"/>
              </w:rPr>
            </w:pPr>
          </w:p>
        </w:tc>
        <w:tc>
          <w:tcPr>
            <w:tcW w:w="1245" w:type="dxa"/>
            <w:shd w:val="clear" w:color="auto" w:fill="auto"/>
          </w:tcPr>
          <w:p w14:paraId="12543CE1" w14:textId="77777777" w:rsidR="00BF1127" w:rsidRPr="00BF1127" w:rsidRDefault="00BF1127" w:rsidP="002974DD">
            <w:pPr>
              <w:jc w:val="both"/>
              <w:rPr>
                <w:sz w:val="22"/>
                <w:szCs w:val="22"/>
              </w:rPr>
            </w:pPr>
          </w:p>
        </w:tc>
      </w:tr>
      <w:tr w:rsidR="00BF1127" w:rsidRPr="00BF1127" w14:paraId="53D21AC9" w14:textId="77777777" w:rsidTr="002974DD">
        <w:trPr>
          <w:jc w:val="center"/>
        </w:trPr>
        <w:tc>
          <w:tcPr>
            <w:tcW w:w="648" w:type="dxa"/>
            <w:shd w:val="clear" w:color="auto" w:fill="auto"/>
          </w:tcPr>
          <w:p w14:paraId="36B07140" w14:textId="77777777" w:rsidR="00BF1127" w:rsidRPr="00BF1127" w:rsidRDefault="00BF1127" w:rsidP="002974DD">
            <w:pPr>
              <w:jc w:val="both"/>
              <w:rPr>
                <w:sz w:val="22"/>
                <w:szCs w:val="22"/>
              </w:rPr>
            </w:pPr>
          </w:p>
        </w:tc>
        <w:tc>
          <w:tcPr>
            <w:tcW w:w="4230" w:type="dxa"/>
            <w:shd w:val="clear" w:color="auto" w:fill="auto"/>
          </w:tcPr>
          <w:p w14:paraId="29F569A3" w14:textId="77777777" w:rsidR="00BF1127" w:rsidRPr="00BF1127" w:rsidRDefault="00BF1127" w:rsidP="002974DD">
            <w:pPr>
              <w:jc w:val="both"/>
              <w:rPr>
                <w:sz w:val="22"/>
                <w:szCs w:val="22"/>
              </w:rPr>
            </w:pPr>
          </w:p>
        </w:tc>
        <w:tc>
          <w:tcPr>
            <w:tcW w:w="1244" w:type="dxa"/>
            <w:shd w:val="clear" w:color="auto" w:fill="auto"/>
          </w:tcPr>
          <w:p w14:paraId="46E24D55" w14:textId="77777777" w:rsidR="00BF1127" w:rsidRPr="00BF1127" w:rsidRDefault="00BF1127" w:rsidP="002974DD">
            <w:pPr>
              <w:jc w:val="both"/>
              <w:rPr>
                <w:sz w:val="22"/>
                <w:szCs w:val="22"/>
              </w:rPr>
            </w:pPr>
          </w:p>
        </w:tc>
        <w:tc>
          <w:tcPr>
            <w:tcW w:w="1244" w:type="dxa"/>
            <w:shd w:val="clear" w:color="auto" w:fill="auto"/>
          </w:tcPr>
          <w:p w14:paraId="72BD9BC7" w14:textId="77777777" w:rsidR="00BF1127" w:rsidRPr="00BF1127" w:rsidRDefault="00BF1127" w:rsidP="002974DD">
            <w:pPr>
              <w:jc w:val="both"/>
              <w:rPr>
                <w:sz w:val="22"/>
                <w:szCs w:val="22"/>
              </w:rPr>
            </w:pPr>
          </w:p>
        </w:tc>
        <w:tc>
          <w:tcPr>
            <w:tcW w:w="1244" w:type="dxa"/>
            <w:shd w:val="clear" w:color="auto" w:fill="auto"/>
          </w:tcPr>
          <w:p w14:paraId="6F0E22B1" w14:textId="77777777" w:rsidR="00BF1127" w:rsidRPr="00BF1127" w:rsidRDefault="00BF1127" w:rsidP="002974DD">
            <w:pPr>
              <w:jc w:val="both"/>
              <w:rPr>
                <w:sz w:val="22"/>
                <w:szCs w:val="22"/>
              </w:rPr>
            </w:pPr>
          </w:p>
        </w:tc>
        <w:tc>
          <w:tcPr>
            <w:tcW w:w="1245" w:type="dxa"/>
            <w:shd w:val="clear" w:color="auto" w:fill="auto"/>
          </w:tcPr>
          <w:p w14:paraId="0C55D4D1" w14:textId="77777777" w:rsidR="00BF1127" w:rsidRPr="00BF1127" w:rsidRDefault="00BF1127" w:rsidP="002974DD">
            <w:pPr>
              <w:jc w:val="both"/>
              <w:rPr>
                <w:sz w:val="22"/>
                <w:szCs w:val="22"/>
              </w:rPr>
            </w:pPr>
          </w:p>
        </w:tc>
      </w:tr>
      <w:tr w:rsidR="00BF1127" w:rsidRPr="00BF1127" w14:paraId="21AD91A8" w14:textId="77777777" w:rsidTr="002974DD">
        <w:trPr>
          <w:jc w:val="center"/>
        </w:trPr>
        <w:tc>
          <w:tcPr>
            <w:tcW w:w="8610" w:type="dxa"/>
            <w:gridSpan w:val="5"/>
            <w:tcBorders>
              <w:bottom w:val="single" w:sz="4" w:space="0" w:color="000000"/>
            </w:tcBorders>
            <w:shd w:val="clear" w:color="auto" w:fill="auto"/>
          </w:tcPr>
          <w:p w14:paraId="3E5A6816" w14:textId="77777777" w:rsidR="00BF1127" w:rsidRPr="00BF1127" w:rsidRDefault="00BF1127" w:rsidP="002974DD">
            <w:pPr>
              <w:jc w:val="both"/>
              <w:rPr>
                <w:i/>
                <w:sz w:val="22"/>
                <w:szCs w:val="22"/>
              </w:rPr>
            </w:pPr>
            <w:r w:rsidRPr="00BF1127">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2D57F061" w14:textId="57D91256" w:rsidR="00BF1127" w:rsidRPr="00BF1127" w:rsidRDefault="00BF1127" w:rsidP="002974DD">
            <w:pPr>
              <w:jc w:val="both"/>
              <w:rPr>
                <w:sz w:val="22"/>
                <w:szCs w:val="22"/>
              </w:rPr>
            </w:pPr>
          </w:p>
        </w:tc>
      </w:tr>
      <w:tr w:rsidR="00BF1127" w:rsidRPr="00BF1127" w14:paraId="5D64EFA7" w14:textId="77777777" w:rsidTr="002974DD">
        <w:trPr>
          <w:jc w:val="center"/>
        </w:trPr>
        <w:tc>
          <w:tcPr>
            <w:tcW w:w="9855" w:type="dxa"/>
            <w:gridSpan w:val="6"/>
            <w:shd w:val="clear" w:color="auto" w:fill="DDDDDD"/>
          </w:tcPr>
          <w:p w14:paraId="1AB99A66" w14:textId="77777777" w:rsidR="00BF1127" w:rsidRPr="00BF1127" w:rsidRDefault="00BF1127" w:rsidP="00BF1127">
            <w:pPr>
              <w:numPr>
                <w:ilvl w:val="0"/>
                <w:numId w:val="15"/>
              </w:numPr>
              <w:pBdr>
                <w:top w:val="nil"/>
                <w:left w:val="nil"/>
                <w:bottom w:val="nil"/>
                <w:right w:val="nil"/>
                <w:between w:val="nil"/>
              </w:pBdr>
              <w:jc w:val="both"/>
              <w:rPr>
                <w:color w:val="000000"/>
                <w:sz w:val="22"/>
                <w:szCs w:val="22"/>
              </w:rPr>
            </w:pPr>
            <w:r w:rsidRPr="00BF1127">
              <w:rPr>
                <w:rFonts w:ascii="Calibri" w:eastAsia="Calibri" w:hAnsi="Calibri" w:cs="Calibri"/>
                <w:color w:val="000000"/>
                <w:sz w:val="22"/>
                <w:szCs w:val="22"/>
              </w:rPr>
              <w:t>Out-of-Pocket expenses</w:t>
            </w:r>
          </w:p>
        </w:tc>
      </w:tr>
      <w:tr w:rsidR="00BF1127" w:rsidRPr="00BF1127" w14:paraId="1ABED869" w14:textId="77777777" w:rsidTr="002974DD">
        <w:trPr>
          <w:jc w:val="center"/>
        </w:trPr>
        <w:tc>
          <w:tcPr>
            <w:tcW w:w="648" w:type="dxa"/>
            <w:shd w:val="clear" w:color="auto" w:fill="auto"/>
          </w:tcPr>
          <w:p w14:paraId="044AC724" w14:textId="77777777" w:rsidR="00BF1127" w:rsidRPr="00BF1127" w:rsidRDefault="00BF1127" w:rsidP="002974DD">
            <w:pPr>
              <w:jc w:val="both"/>
              <w:rPr>
                <w:sz w:val="22"/>
                <w:szCs w:val="22"/>
              </w:rPr>
            </w:pPr>
          </w:p>
        </w:tc>
        <w:tc>
          <w:tcPr>
            <w:tcW w:w="4230" w:type="dxa"/>
            <w:shd w:val="clear" w:color="auto" w:fill="auto"/>
          </w:tcPr>
          <w:p w14:paraId="43C67204" w14:textId="77777777" w:rsidR="00BF1127" w:rsidRPr="00BF1127" w:rsidRDefault="00BF1127" w:rsidP="002974DD">
            <w:pPr>
              <w:jc w:val="both"/>
              <w:rPr>
                <w:sz w:val="22"/>
                <w:szCs w:val="22"/>
              </w:rPr>
            </w:pPr>
          </w:p>
        </w:tc>
        <w:tc>
          <w:tcPr>
            <w:tcW w:w="1244" w:type="dxa"/>
            <w:shd w:val="clear" w:color="auto" w:fill="auto"/>
          </w:tcPr>
          <w:p w14:paraId="2F10D74D" w14:textId="77777777" w:rsidR="00BF1127" w:rsidRPr="00BF1127" w:rsidRDefault="00BF1127" w:rsidP="002974DD">
            <w:pPr>
              <w:jc w:val="both"/>
              <w:rPr>
                <w:sz w:val="22"/>
                <w:szCs w:val="22"/>
              </w:rPr>
            </w:pPr>
          </w:p>
        </w:tc>
        <w:tc>
          <w:tcPr>
            <w:tcW w:w="1244" w:type="dxa"/>
            <w:shd w:val="clear" w:color="auto" w:fill="auto"/>
          </w:tcPr>
          <w:p w14:paraId="34206244" w14:textId="77777777" w:rsidR="00BF1127" w:rsidRPr="00BF1127" w:rsidRDefault="00BF1127" w:rsidP="002974DD">
            <w:pPr>
              <w:jc w:val="both"/>
              <w:rPr>
                <w:sz w:val="22"/>
                <w:szCs w:val="22"/>
              </w:rPr>
            </w:pPr>
          </w:p>
        </w:tc>
        <w:tc>
          <w:tcPr>
            <w:tcW w:w="1244" w:type="dxa"/>
            <w:shd w:val="clear" w:color="auto" w:fill="auto"/>
          </w:tcPr>
          <w:p w14:paraId="59669482" w14:textId="77777777" w:rsidR="00BF1127" w:rsidRPr="00BF1127" w:rsidRDefault="00BF1127" w:rsidP="002974DD">
            <w:pPr>
              <w:jc w:val="both"/>
              <w:rPr>
                <w:sz w:val="22"/>
                <w:szCs w:val="22"/>
              </w:rPr>
            </w:pPr>
          </w:p>
        </w:tc>
        <w:tc>
          <w:tcPr>
            <w:tcW w:w="1245" w:type="dxa"/>
            <w:shd w:val="clear" w:color="auto" w:fill="auto"/>
          </w:tcPr>
          <w:p w14:paraId="4F5C15D8" w14:textId="77777777" w:rsidR="00BF1127" w:rsidRPr="00BF1127" w:rsidRDefault="00BF1127" w:rsidP="002974DD">
            <w:pPr>
              <w:jc w:val="both"/>
              <w:rPr>
                <w:sz w:val="22"/>
                <w:szCs w:val="22"/>
              </w:rPr>
            </w:pPr>
          </w:p>
        </w:tc>
      </w:tr>
      <w:tr w:rsidR="00BF1127" w:rsidRPr="00BF1127" w14:paraId="3A6B46CF" w14:textId="77777777" w:rsidTr="002974DD">
        <w:trPr>
          <w:jc w:val="center"/>
        </w:trPr>
        <w:tc>
          <w:tcPr>
            <w:tcW w:w="648" w:type="dxa"/>
            <w:shd w:val="clear" w:color="auto" w:fill="auto"/>
          </w:tcPr>
          <w:p w14:paraId="2680FEED" w14:textId="77777777" w:rsidR="00BF1127" w:rsidRPr="00BF1127" w:rsidRDefault="00BF1127" w:rsidP="002974DD">
            <w:pPr>
              <w:jc w:val="both"/>
              <w:rPr>
                <w:sz w:val="22"/>
                <w:szCs w:val="22"/>
              </w:rPr>
            </w:pPr>
          </w:p>
        </w:tc>
        <w:tc>
          <w:tcPr>
            <w:tcW w:w="4230" w:type="dxa"/>
            <w:shd w:val="clear" w:color="auto" w:fill="auto"/>
          </w:tcPr>
          <w:p w14:paraId="3DC08837" w14:textId="77777777" w:rsidR="00BF1127" w:rsidRPr="00BF1127" w:rsidRDefault="00BF1127" w:rsidP="002974DD">
            <w:pPr>
              <w:jc w:val="both"/>
              <w:rPr>
                <w:sz w:val="22"/>
                <w:szCs w:val="22"/>
              </w:rPr>
            </w:pPr>
          </w:p>
        </w:tc>
        <w:tc>
          <w:tcPr>
            <w:tcW w:w="1244" w:type="dxa"/>
            <w:shd w:val="clear" w:color="auto" w:fill="auto"/>
          </w:tcPr>
          <w:p w14:paraId="1E366FB6" w14:textId="77777777" w:rsidR="00BF1127" w:rsidRPr="00BF1127" w:rsidRDefault="00BF1127" w:rsidP="002974DD">
            <w:pPr>
              <w:jc w:val="both"/>
              <w:rPr>
                <w:sz w:val="22"/>
                <w:szCs w:val="22"/>
              </w:rPr>
            </w:pPr>
          </w:p>
        </w:tc>
        <w:tc>
          <w:tcPr>
            <w:tcW w:w="1244" w:type="dxa"/>
            <w:shd w:val="clear" w:color="auto" w:fill="auto"/>
          </w:tcPr>
          <w:p w14:paraId="296868C5" w14:textId="77777777" w:rsidR="00BF1127" w:rsidRPr="00BF1127" w:rsidRDefault="00BF1127" w:rsidP="002974DD">
            <w:pPr>
              <w:jc w:val="both"/>
              <w:rPr>
                <w:sz w:val="22"/>
                <w:szCs w:val="22"/>
              </w:rPr>
            </w:pPr>
          </w:p>
        </w:tc>
        <w:tc>
          <w:tcPr>
            <w:tcW w:w="1244" w:type="dxa"/>
            <w:shd w:val="clear" w:color="auto" w:fill="auto"/>
          </w:tcPr>
          <w:p w14:paraId="25880444" w14:textId="77777777" w:rsidR="00BF1127" w:rsidRPr="00BF1127" w:rsidRDefault="00BF1127" w:rsidP="002974DD">
            <w:pPr>
              <w:jc w:val="both"/>
              <w:rPr>
                <w:sz w:val="22"/>
                <w:szCs w:val="22"/>
              </w:rPr>
            </w:pPr>
          </w:p>
        </w:tc>
        <w:tc>
          <w:tcPr>
            <w:tcW w:w="1245" w:type="dxa"/>
            <w:shd w:val="clear" w:color="auto" w:fill="auto"/>
          </w:tcPr>
          <w:p w14:paraId="6E186F1B" w14:textId="77777777" w:rsidR="00BF1127" w:rsidRPr="00BF1127" w:rsidRDefault="00BF1127" w:rsidP="002974DD">
            <w:pPr>
              <w:jc w:val="both"/>
              <w:rPr>
                <w:sz w:val="22"/>
                <w:szCs w:val="22"/>
              </w:rPr>
            </w:pPr>
          </w:p>
        </w:tc>
      </w:tr>
      <w:tr w:rsidR="00BF1127" w:rsidRPr="00BF1127" w14:paraId="26B03D2B" w14:textId="77777777" w:rsidTr="002974DD">
        <w:trPr>
          <w:jc w:val="center"/>
        </w:trPr>
        <w:tc>
          <w:tcPr>
            <w:tcW w:w="8610" w:type="dxa"/>
            <w:gridSpan w:val="5"/>
            <w:shd w:val="clear" w:color="auto" w:fill="auto"/>
          </w:tcPr>
          <w:p w14:paraId="40885189" w14:textId="77777777" w:rsidR="00BF1127" w:rsidRPr="00BF1127" w:rsidRDefault="00BF1127" w:rsidP="002974DD">
            <w:pPr>
              <w:jc w:val="both"/>
              <w:rPr>
                <w:i/>
                <w:sz w:val="22"/>
                <w:szCs w:val="22"/>
              </w:rPr>
            </w:pPr>
            <w:r w:rsidRPr="00BF1127">
              <w:rPr>
                <w:rFonts w:ascii="Calibri" w:eastAsia="Calibri" w:hAnsi="Calibri" w:cs="Calibri"/>
                <w:i/>
                <w:sz w:val="22"/>
                <w:szCs w:val="22"/>
              </w:rPr>
              <w:t>Total Out of Pocket Expenses</w:t>
            </w:r>
          </w:p>
        </w:tc>
        <w:tc>
          <w:tcPr>
            <w:tcW w:w="1245" w:type="dxa"/>
            <w:shd w:val="clear" w:color="auto" w:fill="auto"/>
          </w:tcPr>
          <w:p w14:paraId="48ACC28B" w14:textId="3DA13FF7" w:rsidR="00BF1127" w:rsidRPr="00BF1127" w:rsidRDefault="00BF1127" w:rsidP="002974DD">
            <w:pPr>
              <w:jc w:val="both"/>
              <w:rPr>
                <w:sz w:val="22"/>
                <w:szCs w:val="22"/>
              </w:rPr>
            </w:pPr>
          </w:p>
        </w:tc>
      </w:tr>
      <w:tr w:rsidR="00BF1127" w:rsidRPr="00BF1127" w14:paraId="0EC9B77E" w14:textId="77777777" w:rsidTr="002974DD">
        <w:trPr>
          <w:jc w:val="center"/>
        </w:trPr>
        <w:tc>
          <w:tcPr>
            <w:tcW w:w="8610" w:type="dxa"/>
            <w:gridSpan w:val="5"/>
            <w:shd w:val="clear" w:color="auto" w:fill="auto"/>
          </w:tcPr>
          <w:p w14:paraId="522758F6" w14:textId="3BDCD318" w:rsidR="00BF1127" w:rsidRPr="00BF1127" w:rsidRDefault="00BF1127" w:rsidP="002974DD">
            <w:pPr>
              <w:jc w:val="both"/>
              <w:rPr>
                <w:b/>
                <w:i/>
                <w:sz w:val="22"/>
                <w:szCs w:val="22"/>
              </w:rPr>
            </w:pPr>
            <w:r w:rsidRPr="00BF1127">
              <w:rPr>
                <w:rFonts w:ascii="Calibri" w:eastAsia="Calibri" w:hAnsi="Calibri" w:cs="Calibri"/>
                <w:b/>
                <w:i/>
                <w:sz w:val="22"/>
                <w:szCs w:val="22"/>
              </w:rPr>
              <w:t xml:space="preserve">Total Contract Price </w:t>
            </w:r>
          </w:p>
          <w:p w14:paraId="4A8CB400" w14:textId="77777777" w:rsidR="00BF1127" w:rsidRPr="00BF1127" w:rsidRDefault="00BF1127" w:rsidP="002974DD">
            <w:pPr>
              <w:jc w:val="both"/>
              <w:rPr>
                <w:i/>
                <w:sz w:val="22"/>
                <w:szCs w:val="22"/>
              </w:rPr>
            </w:pPr>
            <w:r w:rsidRPr="00BF1127">
              <w:rPr>
                <w:rFonts w:ascii="Calibri" w:eastAsia="Calibri" w:hAnsi="Calibri" w:cs="Calibri"/>
                <w:i/>
                <w:sz w:val="22"/>
                <w:szCs w:val="22"/>
              </w:rPr>
              <w:t>(Professional Fees + Out of Pocket Expenses)</w:t>
            </w:r>
          </w:p>
        </w:tc>
        <w:tc>
          <w:tcPr>
            <w:tcW w:w="1245" w:type="dxa"/>
            <w:shd w:val="clear" w:color="auto" w:fill="auto"/>
            <w:vAlign w:val="center"/>
          </w:tcPr>
          <w:p w14:paraId="12E24DA7" w14:textId="6E1FAE96" w:rsidR="00BF1127" w:rsidRPr="00BF1127" w:rsidRDefault="00BF1127" w:rsidP="002974DD">
            <w:pPr>
              <w:jc w:val="both"/>
              <w:rPr>
                <w:sz w:val="22"/>
                <w:szCs w:val="22"/>
              </w:rPr>
            </w:pPr>
          </w:p>
        </w:tc>
      </w:tr>
    </w:tbl>
    <w:p w14:paraId="6B911C9C" w14:textId="77777777" w:rsidR="00BF1127" w:rsidRPr="00BF1127" w:rsidRDefault="00BF1127" w:rsidP="00BF1127">
      <w:pPr>
        <w:tabs>
          <w:tab w:val="left" w:pos="-180"/>
          <w:tab w:val="right" w:pos="1980"/>
          <w:tab w:val="left" w:pos="2160"/>
          <w:tab w:val="left" w:pos="4320"/>
        </w:tabs>
        <w:jc w:val="both"/>
        <w:rPr>
          <w:b/>
          <w:sz w:val="22"/>
          <w:szCs w:val="22"/>
        </w:rPr>
      </w:pPr>
      <w:r w:rsidRPr="00BF1127">
        <w:rPr>
          <w:noProof/>
          <w:sz w:val="22"/>
          <w:szCs w:val="22"/>
          <w:lang w:val="uk-UA" w:eastAsia="uk-UA"/>
        </w:rPr>
        <mc:AlternateContent>
          <mc:Choice Requires="wps">
            <w:drawing>
              <wp:anchor distT="0" distB="0" distL="114300" distR="114300" simplePos="0" relativeHeight="251659264" behindDoc="0" locked="0" layoutInCell="1" hidden="0" allowOverlap="1" wp14:anchorId="7644A8C6" wp14:editId="479BB789">
                <wp:simplePos x="0" y="0"/>
                <wp:positionH relativeFrom="column">
                  <wp:posOffset>-78105</wp:posOffset>
                </wp:positionH>
                <wp:positionV relativeFrom="paragraph">
                  <wp:posOffset>34925</wp:posOffset>
                </wp:positionV>
                <wp:extent cx="6265545" cy="685800"/>
                <wp:effectExtent l="0" t="0" r="20955" b="19050"/>
                <wp:wrapNone/>
                <wp:docPr id="7" name="Прямоугольник 7"/>
                <wp:cNvGraphicFramePr/>
                <a:graphic xmlns:a="http://schemas.openxmlformats.org/drawingml/2006/main">
                  <a:graphicData uri="http://schemas.microsoft.com/office/word/2010/wordprocessingShape">
                    <wps:wsp>
                      <wps:cNvSpPr/>
                      <wps:spPr>
                        <a:xfrm>
                          <a:off x="0" y="0"/>
                          <a:ext cx="6265545" cy="685800"/>
                        </a:xfrm>
                        <a:prstGeom prst="rect">
                          <a:avLst/>
                        </a:prstGeom>
                        <a:noFill/>
                        <a:ln w="9525" cap="flat" cmpd="sng">
                          <a:solidFill>
                            <a:srgbClr val="000000"/>
                          </a:solidFill>
                          <a:prstDash val="solid"/>
                          <a:miter lim="800000"/>
                          <a:headEnd type="none" w="sm" len="sm"/>
                          <a:tailEnd type="none" w="sm" len="sm"/>
                        </a:ln>
                      </wps:spPr>
                      <wps:txbx>
                        <w:txbxContent>
                          <w:p w14:paraId="561CE655" w14:textId="77777777" w:rsidR="00BF1127" w:rsidRDefault="00BF1127" w:rsidP="00BF1127">
                            <w:pPr>
                              <w:spacing w:line="258" w:lineRule="auto"/>
                              <w:textDirection w:val="btLr"/>
                            </w:pPr>
                            <w:proofErr w:type="gramStart"/>
                            <w:r>
                              <w:rPr>
                                <w:rFonts w:ascii="Calibri" w:eastAsia="Calibri" w:hAnsi="Calibri" w:cs="Calibri"/>
                                <w:i/>
                                <w:color w:val="000000"/>
                                <w:sz w:val="22"/>
                              </w:rPr>
                              <w:t>Vendor’s</w:t>
                            </w:r>
                            <w:proofErr w:type="gramEnd"/>
                            <w:r>
                              <w:rPr>
                                <w:rFonts w:ascii="Calibri" w:eastAsia="Calibri" w:hAnsi="Calibri" w:cs="Calibri"/>
                                <w:i/>
                                <w:color w:val="000000"/>
                                <w:sz w:val="22"/>
                              </w:rPr>
                              <w:t xml:space="preserve"> Comments: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44A8C6" id="Прямоугольник 7" o:spid="_x0000_s1026" style="position:absolute;left:0;text-align:left;margin-left:-6.15pt;margin-top:2.75pt;width:493.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" filled="f">
                <v:stroke startarrowwidth="narrow" startarrowlength="short" endarrowwidth="narrow" endarrowlength="short"/>
                <v:textbox inset="2.53958mm,1.2694mm,2.53958mm,1.2694mm">
                  <w:txbxContent>
                    <w:p w14:paraId="561CE655" w14:textId="77777777" w:rsidR="00BF1127" w:rsidRDefault="00BF1127" w:rsidP="00BF1127">
                      <w:pPr>
                        <w:spacing w:line="258" w:lineRule="auto"/>
                        <w:textDirection w:val="btLr"/>
                      </w:pPr>
                      <w:r>
                        <w:rPr>
                          <w:rFonts w:ascii="Calibri" w:eastAsia="Calibri" w:hAnsi="Calibri" w:cs="Calibri"/>
                          <w:i/>
                          <w:color w:val="000000"/>
                          <w:sz w:val="22"/>
                        </w:rPr>
                        <w:t>Vendor’s Comments:</w:t>
                      </w:r>
                    </w:p>
                  </w:txbxContent>
                </v:textbox>
              </v:rect>
            </w:pict>
          </mc:Fallback>
        </mc:AlternateContent>
      </w:r>
    </w:p>
    <w:p w14:paraId="39038395" w14:textId="77777777" w:rsidR="00BF1127" w:rsidRPr="00BF1127" w:rsidRDefault="00BF1127" w:rsidP="00BF1127">
      <w:pPr>
        <w:tabs>
          <w:tab w:val="left" w:pos="-180"/>
          <w:tab w:val="right" w:pos="1980"/>
          <w:tab w:val="left" w:pos="2160"/>
          <w:tab w:val="left" w:pos="4320"/>
        </w:tabs>
        <w:jc w:val="both"/>
        <w:rPr>
          <w:b/>
          <w:sz w:val="22"/>
          <w:szCs w:val="22"/>
        </w:rPr>
      </w:pPr>
    </w:p>
    <w:p w14:paraId="56DBCF28" w14:textId="77777777" w:rsidR="00BF1127" w:rsidRPr="00BF1127" w:rsidRDefault="00BF1127" w:rsidP="00BF1127">
      <w:pPr>
        <w:tabs>
          <w:tab w:val="left" w:pos="-180"/>
          <w:tab w:val="right" w:pos="1980"/>
          <w:tab w:val="left" w:pos="2160"/>
          <w:tab w:val="left" w:pos="4320"/>
        </w:tabs>
        <w:jc w:val="both"/>
        <w:rPr>
          <w:b/>
          <w:sz w:val="22"/>
          <w:szCs w:val="22"/>
        </w:rPr>
      </w:pPr>
    </w:p>
    <w:p w14:paraId="353CBFE9" w14:textId="77777777" w:rsidR="00BF1127" w:rsidRPr="00BF1127" w:rsidRDefault="00BF1127" w:rsidP="00BF1127">
      <w:pPr>
        <w:jc w:val="both"/>
        <w:rPr>
          <w:rFonts w:ascii="Calibri" w:eastAsia="Calibri" w:hAnsi="Calibri" w:cs="Calibri"/>
          <w:sz w:val="22"/>
          <w:szCs w:val="22"/>
        </w:rPr>
      </w:pPr>
    </w:p>
    <w:p w14:paraId="769B1CFE" w14:textId="77777777" w:rsidR="00BF1127" w:rsidRPr="00BF1127" w:rsidRDefault="00BF1127" w:rsidP="00BF1127">
      <w:pPr>
        <w:jc w:val="both"/>
        <w:rPr>
          <w:rFonts w:ascii="Calibri" w:eastAsia="Calibri" w:hAnsi="Calibri" w:cs="Calibri"/>
          <w:sz w:val="22"/>
          <w:szCs w:val="22"/>
        </w:rPr>
      </w:pPr>
    </w:p>
    <w:p w14:paraId="49A71E2D" w14:textId="17069E9C" w:rsidR="00BF1127" w:rsidRPr="00BF1127" w:rsidRDefault="00BF1127" w:rsidP="00BF1127">
      <w:pPr>
        <w:jc w:val="both"/>
        <w:rPr>
          <w:sz w:val="22"/>
          <w:szCs w:val="22"/>
        </w:rPr>
      </w:pPr>
      <w:r w:rsidRPr="00BF1127">
        <w:rPr>
          <w:rFonts w:ascii="Calibri" w:eastAsia="Calibri" w:hAnsi="Calibri" w:cs="Calibri"/>
          <w:sz w:val="22"/>
          <w:szCs w:val="22"/>
        </w:rPr>
        <w:t>I hereby certify that the company mentioned above, which I am duly authorized to sign for, has reviewed RFQ UNFPA/UKR/RFQ/2</w:t>
      </w:r>
      <w:r>
        <w:rPr>
          <w:rFonts w:ascii="Calibri" w:eastAsia="Calibri" w:hAnsi="Calibri" w:cs="Calibri"/>
          <w:sz w:val="22"/>
          <w:szCs w:val="22"/>
        </w:rPr>
        <w:t>1</w:t>
      </w:r>
      <w:r w:rsidRPr="00BF1127">
        <w:rPr>
          <w:rFonts w:ascii="Calibri" w:eastAsia="Calibri" w:hAnsi="Calibri" w:cs="Calibri"/>
          <w:sz w:val="22"/>
          <w:szCs w:val="22"/>
        </w:rPr>
        <w:t>/</w:t>
      </w:r>
      <w:r>
        <w:rPr>
          <w:rFonts w:ascii="Calibri" w:eastAsia="Calibri" w:hAnsi="Calibri" w:cs="Calibri"/>
          <w:sz w:val="22"/>
          <w:szCs w:val="22"/>
        </w:rPr>
        <w:t>04</w:t>
      </w:r>
      <w:r w:rsidRPr="00BF1127">
        <w:rPr>
          <w:rFonts w:ascii="Calibri" w:eastAsia="Calibri" w:hAnsi="Calibri" w:cs="Calibri"/>
          <w:sz w:val="22"/>
          <w:szCs w:val="22"/>
        </w:rPr>
        <w:t xml:space="preserve"> </w:t>
      </w:r>
      <w:r w:rsidRPr="00BF1127">
        <w:rPr>
          <w:sz w:val="22"/>
          <w:szCs w:val="22"/>
        </w:rPr>
        <w:t>[</w:t>
      </w:r>
      <w:r w:rsidRPr="00375965">
        <w:rPr>
          <w:rFonts w:asciiTheme="minorHAnsi" w:eastAsia="Calibri" w:hAnsiTheme="minorHAnsi" w:cstheme="minorHAnsi"/>
          <w:b/>
          <w:sz w:val="22"/>
          <w:szCs w:val="22"/>
          <w:lang w:val="en-GB"/>
        </w:rPr>
        <w:t>Development of advanced capacity development package on domestic violence for corporate sector</w:t>
      </w:r>
      <w:r w:rsidRPr="00BF1127">
        <w:rPr>
          <w:b/>
          <w:sz w:val="22"/>
          <w:szCs w:val="22"/>
        </w:rPr>
        <w:t xml:space="preserve">] </w:t>
      </w:r>
      <w:r w:rsidRPr="00BF1127">
        <w:rPr>
          <w:rFonts w:ascii="Calibri" w:eastAsia="Calibri" w:hAnsi="Calibri" w:cs="Calibri"/>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521926" w:rsidRPr="00BF1127" w14:paraId="0F33B958" w14:textId="77777777" w:rsidTr="001640C0">
        <w:tc>
          <w:tcPr>
            <w:tcW w:w="4927" w:type="dxa"/>
            <w:shd w:val="clear" w:color="auto" w:fill="auto"/>
            <w:vAlign w:val="center"/>
          </w:tcPr>
          <w:p w14:paraId="2B3D8CB9" w14:textId="77777777" w:rsidR="00521926" w:rsidRPr="00BF1127" w:rsidRDefault="00521926" w:rsidP="002974DD">
            <w:pPr>
              <w:tabs>
                <w:tab w:val="left" w:pos="-180"/>
                <w:tab w:val="right" w:pos="1980"/>
                <w:tab w:val="left" w:pos="2160"/>
                <w:tab w:val="left" w:pos="4320"/>
              </w:tabs>
              <w:jc w:val="both"/>
              <w:rPr>
                <w:sz w:val="22"/>
                <w:szCs w:val="22"/>
              </w:rPr>
            </w:pPr>
          </w:p>
          <w:p w14:paraId="734C7004" w14:textId="77777777" w:rsidR="00521926" w:rsidRPr="00BF1127" w:rsidRDefault="00521926" w:rsidP="002974DD">
            <w:pPr>
              <w:tabs>
                <w:tab w:val="left" w:pos="-180"/>
                <w:tab w:val="right" w:pos="1980"/>
                <w:tab w:val="left" w:pos="2160"/>
                <w:tab w:val="left" w:pos="4320"/>
              </w:tabs>
              <w:jc w:val="both"/>
              <w:rPr>
                <w:sz w:val="22"/>
                <w:szCs w:val="22"/>
              </w:rPr>
            </w:pPr>
          </w:p>
        </w:tc>
        <w:tc>
          <w:tcPr>
            <w:tcW w:w="4928" w:type="dxa"/>
            <w:vAlign w:val="center"/>
          </w:tcPr>
          <w:p w14:paraId="7A5AF9F2" w14:textId="0DE49E6B" w:rsidR="00521926" w:rsidRPr="00BF1127" w:rsidRDefault="00521926" w:rsidP="002974DD">
            <w:pPr>
              <w:tabs>
                <w:tab w:val="left" w:pos="-180"/>
                <w:tab w:val="right" w:pos="1980"/>
                <w:tab w:val="left" w:pos="2160"/>
                <w:tab w:val="left" w:pos="4320"/>
              </w:tabs>
              <w:jc w:val="both"/>
              <w:rPr>
                <w:sz w:val="22"/>
                <w:szCs w:val="22"/>
              </w:rPr>
            </w:pPr>
            <w:r w:rsidRPr="00BF1127">
              <w:rPr>
                <w:rFonts w:ascii="Calibri" w:eastAsia="Calibri" w:hAnsi="Calibri" w:cs="Calibri"/>
                <w:color w:val="808080"/>
                <w:sz w:val="22"/>
                <w:szCs w:val="22"/>
              </w:rPr>
              <w:t>Click here to enter a date.</w:t>
            </w:r>
          </w:p>
        </w:tc>
      </w:tr>
      <w:tr w:rsidR="00BF1127" w:rsidRPr="00BF1127" w14:paraId="6CFB0D93" w14:textId="77777777" w:rsidTr="002974DD">
        <w:tc>
          <w:tcPr>
            <w:tcW w:w="4927" w:type="dxa"/>
            <w:shd w:val="clear" w:color="auto" w:fill="auto"/>
            <w:vAlign w:val="center"/>
          </w:tcPr>
          <w:p w14:paraId="4E5A2555" w14:textId="77777777" w:rsidR="00BF1127" w:rsidRPr="00BF1127" w:rsidRDefault="00BF1127" w:rsidP="002974DD">
            <w:pPr>
              <w:tabs>
                <w:tab w:val="left" w:pos="-180"/>
                <w:tab w:val="right" w:pos="1980"/>
                <w:tab w:val="left" w:pos="2160"/>
                <w:tab w:val="left" w:pos="4320"/>
              </w:tabs>
              <w:jc w:val="both"/>
              <w:rPr>
                <w:sz w:val="22"/>
                <w:szCs w:val="22"/>
              </w:rPr>
            </w:pPr>
            <w:r w:rsidRPr="00BF1127">
              <w:rPr>
                <w:rFonts w:ascii="Calibri" w:eastAsia="Calibri" w:hAnsi="Calibri" w:cs="Calibri"/>
                <w:sz w:val="22"/>
                <w:szCs w:val="22"/>
              </w:rPr>
              <w:t>Name and title</w:t>
            </w:r>
          </w:p>
        </w:tc>
        <w:tc>
          <w:tcPr>
            <w:tcW w:w="4928" w:type="dxa"/>
            <w:vAlign w:val="center"/>
          </w:tcPr>
          <w:p w14:paraId="735708D7" w14:textId="77777777" w:rsidR="00BF1127" w:rsidRPr="00BF1127" w:rsidRDefault="00BF1127" w:rsidP="002974DD">
            <w:pPr>
              <w:tabs>
                <w:tab w:val="left" w:pos="-180"/>
                <w:tab w:val="right" w:pos="1980"/>
                <w:tab w:val="left" w:pos="2160"/>
                <w:tab w:val="left" w:pos="4320"/>
              </w:tabs>
              <w:jc w:val="both"/>
              <w:rPr>
                <w:sz w:val="22"/>
                <w:szCs w:val="22"/>
              </w:rPr>
            </w:pPr>
            <w:r w:rsidRPr="00BF1127">
              <w:rPr>
                <w:rFonts w:ascii="Calibri" w:eastAsia="Calibri" w:hAnsi="Calibri" w:cs="Calibri"/>
                <w:sz w:val="22"/>
                <w:szCs w:val="22"/>
              </w:rPr>
              <w:t>Date and place</w:t>
            </w:r>
          </w:p>
        </w:tc>
      </w:tr>
    </w:tbl>
    <w:p w14:paraId="4DC9963A" w14:textId="77777777" w:rsidR="004C19FC" w:rsidRDefault="004C19FC" w:rsidP="004C19FC">
      <w:pPr>
        <w:pStyle w:val="af"/>
        <w:spacing w:before="0" w:beforeAutospacing="0" w:after="0" w:afterAutospacing="0"/>
        <w:jc w:val="both"/>
        <w:rPr>
          <w:rFonts w:ascii="Calibri" w:hAnsi="Calibri" w:cs="Calibri"/>
          <w:b/>
          <w:bCs/>
          <w:i/>
          <w:iCs/>
          <w:color w:val="C00000"/>
          <w:sz w:val="22"/>
          <w:szCs w:val="22"/>
          <w:u w:val="single"/>
        </w:rPr>
      </w:pPr>
    </w:p>
    <w:p w14:paraId="6701DEB4" w14:textId="77777777" w:rsidR="004C19FC" w:rsidRDefault="004C19FC" w:rsidP="004C19FC">
      <w:pPr>
        <w:pStyle w:val="af"/>
        <w:spacing w:before="0" w:beforeAutospacing="0" w:after="0" w:afterAutospacing="0"/>
        <w:jc w:val="both"/>
      </w:pPr>
    </w:p>
    <w:p w14:paraId="0F8FA0E6" w14:textId="77777777" w:rsidR="00BF1127" w:rsidRDefault="00BF1127" w:rsidP="004C19FC">
      <w:pPr>
        <w:pStyle w:val="af"/>
        <w:spacing w:before="0" w:beforeAutospacing="0" w:after="160" w:afterAutospacing="0"/>
        <w:jc w:val="center"/>
        <w:rPr>
          <w:rFonts w:ascii="Calibri" w:hAnsi="Calibri" w:cs="Calibri"/>
          <w:b/>
          <w:bCs/>
          <w:color w:val="000000"/>
          <w:sz w:val="22"/>
          <w:szCs w:val="22"/>
        </w:rPr>
      </w:pPr>
    </w:p>
    <w:p w14:paraId="6E3B2235" w14:textId="77777777" w:rsidR="00BF1127" w:rsidRDefault="00BF1127" w:rsidP="00BF1127">
      <w:pPr>
        <w:pStyle w:val="af"/>
        <w:spacing w:before="0" w:beforeAutospacing="0" w:after="160" w:afterAutospacing="0"/>
        <w:jc w:val="center"/>
        <w:rPr>
          <w:rFonts w:ascii="Calibri" w:hAnsi="Calibri" w:cs="Calibri"/>
          <w:b/>
          <w:bCs/>
          <w:color w:val="000000"/>
          <w:sz w:val="22"/>
          <w:szCs w:val="22"/>
        </w:rPr>
      </w:pPr>
    </w:p>
    <w:p w14:paraId="13EB4BCD" w14:textId="785BA0F7" w:rsidR="004C19FC" w:rsidRPr="00BF1127" w:rsidRDefault="004C19FC" w:rsidP="00BF1127">
      <w:pPr>
        <w:pStyle w:val="af"/>
        <w:spacing w:before="0" w:beforeAutospacing="0" w:after="160" w:afterAutospacing="0"/>
        <w:jc w:val="center"/>
        <w:rPr>
          <w:rFonts w:ascii="Calibri" w:hAnsi="Calibri" w:cs="Calibri"/>
          <w:b/>
          <w:bCs/>
          <w:color w:val="000000"/>
          <w:sz w:val="22"/>
          <w:szCs w:val="22"/>
        </w:rPr>
      </w:pPr>
      <w:r>
        <w:rPr>
          <w:rFonts w:ascii="Calibri" w:hAnsi="Calibri" w:cs="Calibri"/>
          <w:b/>
          <w:bCs/>
          <w:color w:val="000000"/>
          <w:sz w:val="22"/>
          <w:szCs w:val="22"/>
        </w:rPr>
        <w:lastRenderedPageBreak/>
        <w:t xml:space="preserve">ANNEX </w:t>
      </w:r>
      <w:proofErr w:type="gramStart"/>
      <w:r>
        <w:rPr>
          <w:rFonts w:ascii="Calibri" w:hAnsi="Calibri" w:cs="Calibri"/>
          <w:b/>
          <w:bCs/>
          <w:color w:val="000000"/>
          <w:sz w:val="22"/>
          <w:szCs w:val="22"/>
        </w:rPr>
        <w:t>I</w:t>
      </w:r>
      <w:proofErr w:type="gramEnd"/>
      <w:r>
        <w:rPr>
          <w:rFonts w:ascii="Calibri" w:hAnsi="Calibri" w:cs="Calibri"/>
          <w:b/>
          <w:bCs/>
          <w:color w:val="000000"/>
          <w:sz w:val="22"/>
          <w:szCs w:val="22"/>
        </w:rPr>
        <w:t>:</w:t>
      </w:r>
    </w:p>
    <w:p w14:paraId="44C7A135" w14:textId="77777777" w:rsidR="004C19FC" w:rsidRDefault="004C19FC" w:rsidP="004C19FC">
      <w:pPr>
        <w:pStyle w:val="af"/>
        <w:spacing w:before="0" w:beforeAutospacing="0" w:after="160" w:afterAutospacing="0"/>
        <w:jc w:val="center"/>
      </w:pPr>
      <w:r>
        <w:rPr>
          <w:rFonts w:ascii="Calibri" w:hAnsi="Calibri" w:cs="Calibri"/>
          <w:b/>
          <w:bCs/>
          <w:color w:val="000000"/>
          <w:sz w:val="22"/>
          <w:szCs w:val="22"/>
        </w:rPr>
        <w:t>General Conditions of Contracts:</w:t>
      </w:r>
    </w:p>
    <w:p w14:paraId="39804EC3" w14:textId="77777777" w:rsidR="004C19FC" w:rsidRDefault="004C19FC" w:rsidP="004C19FC">
      <w:pPr>
        <w:pStyle w:val="af"/>
        <w:spacing w:before="0" w:beforeAutospacing="0" w:after="160" w:afterAutospacing="0"/>
        <w:jc w:val="center"/>
      </w:pPr>
      <w:r>
        <w:rPr>
          <w:rFonts w:ascii="Calibri" w:hAnsi="Calibri" w:cs="Calibri"/>
          <w:b/>
          <w:bCs/>
          <w:color w:val="000000"/>
          <w:sz w:val="22"/>
          <w:szCs w:val="22"/>
        </w:rPr>
        <w:t>De Minimis Contracts</w:t>
      </w:r>
    </w:p>
    <w:p w14:paraId="0A5A66E2" w14:textId="77777777" w:rsidR="004C19FC" w:rsidRDefault="004C19FC" w:rsidP="004C19FC">
      <w:pPr>
        <w:spacing w:after="240"/>
      </w:pPr>
    </w:p>
    <w:p w14:paraId="4929AFFD" w14:textId="77777777" w:rsidR="004C19FC" w:rsidRDefault="004C19FC" w:rsidP="004C19FC">
      <w:pPr>
        <w:pStyle w:val="af"/>
        <w:spacing w:before="0" w:beforeAutospacing="0" w:after="160" w:afterAutospacing="0"/>
        <w:jc w:val="both"/>
      </w:pPr>
      <w:r>
        <w:rPr>
          <w:rFonts w:ascii="Calibri" w:hAnsi="Calibri" w:cs="Calibri"/>
          <w:color w:val="000000"/>
          <w:sz w:val="22"/>
          <w:szCs w:val="22"/>
        </w:rPr>
        <w:t xml:space="preserve">This Request for Quotation is subject to UNFPA’s General Conditions of Contract: De Minimis Contracts, which are available in: </w:t>
      </w:r>
      <w:hyperlink r:id="rId17" w:history="1">
        <w:r>
          <w:rPr>
            <w:rStyle w:val="a8"/>
            <w:rFonts w:ascii="Calibri" w:hAnsi="Calibri" w:cs="Calibri"/>
            <w:color w:val="0563C1"/>
            <w:sz w:val="22"/>
            <w:szCs w:val="22"/>
          </w:rPr>
          <w:t>English,</w:t>
        </w:r>
      </w:hyperlink>
      <w:r>
        <w:rPr>
          <w:rFonts w:ascii="Calibri" w:hAnsi="Calibri" w:cs="Calibri"/>
          <w:color w:val="000000"/>
          <w:sz w:val="22"/>
          <w:szCs w:val="22"/>
        </w:rPr>
        <w:t xml:space="preserve"> </w:t>
      </w:r>
      <w:hyperlink r:id="rId18" w:history="1">
        <w:r>
          <w:rPr>
            <w:rStyle w:val="a8"/>
            <w:rFonts w:ascii="Calibri" w:hAnsi="Calibri" w:cs="Calibri"/>
            <w:color w:val="0563C1"/>
            <w:sz w:val="22"/>
            <w:szCs w:val="22"/>
          </w:rPr>
          <w:t>Spanish</w:t>
        </w:r>
      </w:hyperlink>
      <w:r>
        <w:rPr>
          <w:rFonts w:ascii="Calibri" w:hAnsi="Calibri" w:cs="Calibri"/>
          <w:color w:val="000000"/>
          <w:sz w:val="22"/>
          <w:szCs w:val="22"/>
        </w:rPr>
        <w:t xml:space="preserve"> and </w:t>
      </w:r>
      <w:hyperlink r:id="rId19" w:history="1">
        <w:r>
          <w:rPr>
            <w:rStyle w:val="a8"/>
            <w:rFonts w:ascii="Calibri" w:hAnsi="Calibri" w:cs="Calibri"/>
            <w:color w:val="0563C1"/>
            <w:sz w:val="22"/>
            <w:szCs w:val="22"/>
          </w:rPr>
          <w:t>French</w:t>
        </w:r>
      </w:hyperlink>
    </w:p>
    <w:p w14:paraId="553102AB" w14:textId="77777777" w:rsidR="00790A54" w:rsidRPr="00375965" w:rsidRDefault="00790A5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lang w:val="en-GB"/>
        </w:rPr>
      </w:pPr>
    </w:p>
    <w:sectPr w:rsidR="00790A54" w:rsidRPr="00375965">
      <w:headerReference w:type="default" r:id="rId20"/>
      <w:footerReference w:type="even" r:id="rId21"/>
      <w:footerReference w:type="default" r:id="rId22"/>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4C985" w14:textId="77777777" w:rsidR="00DA18B2" w:rsidRDefault="00DA18B2">
      <w:r>
        <w:separator/>
      </w:r>
    </w:p>
  </w:endnote>
  <w:endnote w:type="continuationSeparator" w:id="0">
    <w:p w14:paraId="5B7051AF" w14:textId="77777777" w:rsidR="00DA18B2" w:rsidRDefault="00DA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06870" w14:textId="77777777" w:rsidR="00790A54" w:rsidRDefault="002C66C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7C36BCD" w14:textId="77777777" w:rsidR="00790A54" w:rsidRDefault="00790A54">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E403" w14:textId="77777777" w:rsidR="00790A54" w:rsidRDefault="002C66C7">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7724C">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7724C">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p>
  <w:p w14:paraId="718E1BAE" w14:textId="7A5B4E9A" w:rsidR="00790A54" w:rsidRDefault="00BF544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UNFPA/UKR/RFQ/21/</w:t>
    </w:r>
    <w:r w:rsidR="00375965">
      <w:rPr>
        <w:rFonts w:ascii="Calibri" w:eastAsia="Calibri" w:hAnsi="Calibri" w:cs="Calibri"/>
        <w:color w:val="000000"/>
        <w:sz w:val="18"/>
        <w:szCs w:val="18"/>
      </w:rPr>
      <w:t>04</w:t>
    </w:r>
  </w:p>
  <w:p w14:paraId="73C8E52F" w14:textId="77777777" w:rsidR="00790A54" w:rsidRDefault="00790A5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635AB" w14:textId="77777777" w:rsidR="00DA18B2" w:rsidRDefault="00DA18B2">
      <w:r>
        <w:separator/>
      </w:r>
    </w:p>
  </w:footnote>
  <w:footnote w:type="continuationSeparator" w:id="0">
    <w:p w14:paraId="724D9B29" w14:textId="77777777" w:rsidR="00DA18B2" w:rsidRDefault="00DA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E5AF" w14:textId="77777777" w:rsidR="00790A54" w:rsidRDefault="00790A54">
    <w:pPr>
      <w:widowControl w:val="0"/>
      <w:pBdr>
        <w:top w:val="nil"/>
        <w:left w:val="nil"/>
        <w:bottom w:val="nil"/>
        <w:right w:val="nil"/>
        <w:between w:val="nil"/>
      </w:pBdr>
      <w:spacing w:line="276" w:lineRule="auto"/>
      <w:rPr>
        <w:rFonts w:ascii="Calibri" w:eastAsia="Calibri" w:hAnsi="Calibri" w:cs="Calibri"/>
        <w:b/>
        <w:sz w:val="22"/>
        <w:szCs w:val="22"/>
      </w:rPr>
    </w:pPr>
  </w:p>
  <w:tbl>
    <w:tblPr>
      <w:tblStyle w:val="aff8"/>
      <w:tblW w:w="9990" w:type="dxa"/>
      <w:tblInd w:w="0" w:type="dxa"/>
      <w:tblBorders>
        <w:insideH w:val="single" w:sz="4" w:space="0" w:color="000000"/>
      </w:tblBorders>
      <w:tblLayout w:type="fixed"/>
      <w:tblLook w:val="0400" w:firstRow="0" w:lastRow="0" w:firstColumn="0" w:lastColumn="0" w:noHBand="0" w:noVBand="1"/>
    </w:tblPr>
    <w:tblGrid>
      <w:gridCol w:w="4995"/>
      <w:gridCol w:w="4995"/>
    </w:tblGrid>
    <w:tr w:rsidR="00790A54" w14:paraId="5E8514A9" w14:textId="77777777">
      <w:trPr>
        <w:trHeight w:val="1142"/>
      </w:trPr>
      <w:tc>
        <w:tcPr>
          <w:tcW w:w="4995" w:type="dxa"/>
          <w:shd w:val="clear" w:color="auto" w:fill="auto"/>
        </w:tcPr>
        <w:p w14:paraId="20ED4264" w14:textId="77777777" w:rsidR="00790A54" w:rsidRDefault="002C66C7">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uk-UA" w:eastAsia="uk-UA"/>
            </w:rPr>
            <w:drawing>
              <wp:inline distT="0" distB="0" distL="0" distR="0" wp14:anchorId="1964EF1F" wp14:editId="503637BA">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4918CBAC" w14:textId="77777777" w:rsidR="00790A54" w:rsidRDefault="002C66C7">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574A5B0D" w14:textId="77777777" w:rsidR="00790A54" w:rsidRDefault="002C66C7">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CO Ukraine</w:t>
          </w:r>
        </w:p>
        <w:p w14:paraId="5A93EC32" w14:textId="77777777" w:rsidR="00790A54" w:rsidRDefault="002C66C7">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 ukraine.office@unfpa.org</w:t>
          </w:r>
        </w:p>
        <w:p w14:paraId="77D91845" w14:textId="77777777" w:rsidR="00790A54" w:rsidRDefault="002C66C7">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 www.unfpa.org.ua</w:t>
          </w:r>
        </w:p>
      </w:tc>
    </w:tr>
  </w:tbl>
  <w:p w14:paraId="32769281" w14:textId="77777777" w:rsidR="00790A54" w:rsidRDefault="00790A54">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46A3"/>
    <w:multiLevelType w:val="hybridMultilevel"/>
    <w:tmpl w:val="62860F76"/>
    <w:lvl w:ilvl="0" w:tplc="80AE08C2">
      <w:start w:val="1"/>
      <w:numFmt w:val="decimal"/>
      <w:lvlText w:val="%1."/>
      <w:lvlJc w:val="left"/>
      <w:pPr>
        <w:ind w:left="413"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1" w15:restartNumberingAfterBreak="0">
    <w:nsid w:val="14D0281E"/>
    <w:multiLevelType w:val="multilevel"/>
    <w:tmpl w:val="7800F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4D42EC"/>
    <w:multiLevelType w:val="multilevel"/>
    <w:tmpl w:val="4308FEC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A347B50"/>
    <w:multiLevelType w:val="multilevel"/>
    <w:tmpl w:val="E5DA98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5A63D0"/>
    <w:multiLevelType w:val="multilevel"/>
    <w:tmpl w:val="BDC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E43"/>
    <w:multiLevelType w:val="multilevel"/>
    <w:tmpl w:val="01B2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A53D2"/>
    <w:multiLevelType w:val="multilevel"/>
    <w:tmpl w:val="D2802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BF2BB0"/>
    <w:multiLevelType w:val="multilevel"/>
    <w:tmpl w:val="51EAFD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8CF2118"/>
    <w:multiLevelType w:val="multilevel"/>
    <w:tmpl w:val="A8066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31456A"/>
    <w:multiLevelType w:val="multilevel"/>
    <w:tmpl w:val="81A4E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F405F6"/>
    <w:multiLevelType w:val="multilevel"/>
    <w:tmpl w:val="BD8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06B79"/>
    <w:multiLevelType w:val="multilevel"/>
    <w:tmpl w:val="90580F6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56D275ED"/>
    <w:multiLevelType w:val="multilevel"/>
    <w:tmpl w:val="8D16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35783"/>
    <w:multiLevelType w:val="multilevel"/>
    <w:tmpl w:val="29E25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BCE72F1"/>
    <w:multiLevelType w:val="multilevel"/>
    <w:tmpl w:val="91F02488"/>
    <w:lvl w:ilvl="0">
      <w:start w:val="1"/>
      <w:numFmt w:val="decimal"/>
      <w:pStyle w:val="4"/>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4"/>
  </w:num>
  <w:num w:numId="3">
    <w:abstractNumId w:val="13"/>
  </w:num>
  <w:num w:numId="4">
    <w:abstractNumId w:val="6"/>
  </w:num>
  <w:num w:numId="5">
    <w:abstractNumId w:val="7"/>
  </w:num>
  <w:num w:numId="6">
    <w:abstractNumId w:val="1"/>
  </w:num>
  <w:num w:numId="7">
    <w:abstractNumId w:val="3"/>
  </w:num>
  <w:num w:numId="8">
    <w:abstractNumId w:val="9"/>
  </w:num>
  <w:num w:numId="9">
    <w:abstractNumId w:val="0"/>
  </w:num>
  <w:num w:numId="10">
    <w:abstractNumId w:val="12"/>
  </w:num>
  <w:num w:numId="11">
    <w:abstractNumId w:val="10"/>
    <w:lvlOverride w:ilvl="0">
      <w:lvl w:ilvl="0">
        <w:numFmt w:val="upperRoman"/>
        <w:lvlText w:val="%1."/>
        <w:lvlJc w:val="right"/>
      </w:lvl>
    </w:lvlOverride>
  </w:num>
  <w:num w:numId="12">
    <w:abstractNumId w:val="4"/>
    <w:lvlOverride w:ilvl="0">
      <w:lvl w:ilvl="0">
        <w:numFmt w:val="upperRoman"/>
        <w:lvlText w:val="%1."/>
        <w:lvlJc w:val="right"/>
      </w:lvl>
    </w:lvlOverride>
  </w:num>
  <w:num w:numId="13">
    <w:abstractNumId w:val="5"/>
  </w:num>
  <w:num w:numId="14">
    <w:abstractNumId w:val="8"/>
    <w:lvlOverride w:ilvl="0">
      <w:lvl w:ilvl="0">
        <w:numFmt w:val="decimal"/>
        <w:lvlText w:val="%1."/>
        <w:lvlJc w:val="left"/>
      </w:lvl>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4"/>
    <w:rsid w:val="00095ED3"/>
    <w:rsid w:val="000A6251"/>
    <w:rsid w:val="0018439C"/>
    <w:rsid w:val="00210FC7"/>
    <w:rsid w:val="0021470A"/>
    <w:rsid w:val="00235FAB"/>
    <w:rsid w:val="00251BC4"/>
    <w:rsid w:val="002B14E5"/>
    <w:rsid w:val="002C66C7"/>
    <w:rsid w:val="002D7402"/>
    <w:rsid w:val="00315CD2"/>
    <w:rsid w:val="00375965"/>
    <w:rsid w:val="003A1C1B"/>
    <w:rsid w:val="0041083E"/>
    <w:rsid w:val="004C19FC"/>
    <w:rsid w:val="004C2D45"/>
    <w:rsid w:val="005107F8"/>
    <w:rsid w:val="00521926"/>
    <w:rsid w:val="00523E8A"/>
    <w:rsid w:val="005568AD"/>
    <w:rsid w:val="005D600F"/>
    <w:rsid w:val="00623E4B"/>
    <w:rsid w:val="006261FD"/>
    <w:rsid w:val="00630AA9"/>
    <w:rsid w:val="00641565"/>
    <w:rsid w:val="0064449D"/>
    <w:rsid w:val="00654EDB"/>
    <w:rsid w:val="00663C40"/>
    <w:rsid w:val="0066507E"/>
    <w:rsid w:val="00680C1A"/>
    <w:rsid w:val="00690D3D"/>
    <w:rsid w:val="006E48C5"/>
    <w:rsid w:val="00733218"/>
    <w:rsid w:val="00790A54"/>
    <w:rsid w:val="007B5EA3"/>
    <w:rsid w:val="007B73A2"/>
    <w:rsid w:val="007C32F4"/>
    <w:rsid w:val="007C76AC"/>
    <w:rsid w:val="007D6EDE"/>
    <w:rsid w:val="0088073E"/>
    <w:rsid w:val="008C1550"/>
    <w:rsid w:val="009104A8"/>
    <w:rsid w:val="0093639D"/>
    <w:rsid w:val="00980E70"/>
    <w:rsid w:val="009B52B3"/>
    <w:rsid w:val="009E5944"/>
    <w:rsid w:val="00A04D21"/>
    <w:rsid w:val="00A32BCE"/>
    <w:rsid w:val="00A3706E"/>
    <w:rsid w:val="00A77115"/>
    <w:rsid w:val="00AA29E2"/>
    <w:rsid w:val="00B7724C"/>
    <w:rsid w:val="00B84845"/>
    <w:rsid w:val="00BF1127"/>
    <w:rsid w:val="00BF5440"/>
    <w:rsid w:val="00C12016"/>
    <w:rsid w:val="00C4401E"/>
    <w:rsid w:val="00C5681E"/>
    <w:rsid w:val="00C93B77"/>
    <w:rsid w:val="00D17668"/>
    <w:rsid w:val="00D529EF"/>
    <w:rsid w:val="00D838E2"/>
    <w:rsid w:val="00DA18B2"/>
    <w:rsid w:val="00DD5BBD"/>
    <w:rsid w:val="00E163A4"/>
    <w:rsid w:val="00E95F85"/>
    <w:rsid w:val="00EB480F"/>
    <w:rsid w:val="00ED7D6E"/>
    <w:rsid w:val="00F449EF"/>
    <w:rsid w:val="00F733FE"/>
    <w:rsid w:val="00F766F1"/>
    <w:rsid w:val="00F80052"/>
    <w:rsid w:val="00F9461E"/>
    <w:rsid w:val="00FE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9B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A52"/>
    <w:rPr>
      <w:lang w:val="en-US"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semiHidden/>
    <w:unhideWhenUsed/>
    <w:qFormat/>
    <w:rsid w:val="00991963"/>
    <w:pPr>
      <w:keepNext/>
      <w:spacing w:before="240" w:after="60"/>
      <w:outlineLvl w:val="2"/>
    </w:pPr>
    <w:rPr>
      <w:rFonts w:ascii="Cambria" w:hAnsi="Cambria"/>
      <w:b/>
      <w:bCs/>
      <w:sz w:val="26"/>
      <w:szCs w:val="26"/>
    </w:rPr>
  </w:style>
  <w:style w:type="paragraph" w:styleId="40">
    <w:name w:val="heading 4"/>
    <w:basedOn w:val="a"/>
    <w:next w:val="a"/>
    <w:link w:val="41"/>
    <w:uiPriority w:val="9"/>
    <w:semiHidden/>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8">
    <w:name w:val="heading 8"/>
    <w:basedOn w:val="a"/>
    <w:next w:val="a"/>
    <w:link w:val="80"/>
    <w:qFormat/>
    <w:rsid w:val="001963DA"/>
    <w:pPr>
      <w:keepNext/>
      <w:jc w:val="center"/>
      <w:outlineLvl w:val="7"/>
    </w:pPr>
    <w:rPr>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qFormat/>
    <w:rsid w:val="00A2199D"/>
    <w:pPr>
      <w:jc w:val="center"/>
    </w:pPr>
    <w:rPr>
      <w:b/>
      <w:bCs/>
      <w:sz w:val="24"/>
      <w:u w:val="single"/>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80">
    <w:name w:val="Заголовок 8 Знак"/>
    <w:basedOn w:val="a0"/>
    <w:link w:val="8"/>
    <w:rsid w:val="001963DA"/>
    <w:rPr>
      <w:sz w:val="28"/>
      <w:szCs w:val="24"/>
      <w:lang w:eastAsia="en-US"/>
    </w:r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character" w:customStyle="1" w:styleId="a4">
    <w:name w:val="Название Знак"/>
    <w:link w:val="a3"/>
    <w:locked/>
    <w:rsid w:val="006F59E9"/>
    <w:rPr>
      <w:b/>
      <w:bCs/>
      <w:sz w:val="24"/>
      <w:u w:val="single"/>
      <w:lang w:val="en-US" w:eastAsia="en-US"/>
    </w:rPr>
  </w:style>
  <w:style w:type="paragraph" w:styleId="a5">
    <w:name w:val="caption"/>
    <w:basedOn w:val="a"/>
    <w:next w:val="a"/>
    <w:qFormat/>
    <w:rsid w:val="00A2199D"/>
    <w:pPr>
      <w:jc w:val="center"/>
    </w:pPr>
    <w:rPr>
      <w:b/>
      <w:sz w:val="28"/>
    </w:rPr>
  </w:style>
  <w:style w:type="paragraph" w:styleId="a6">
    <w:name w:val="header"/>
    <w:basedOn w:val="a"/>
    <w:link w:val="a7"/>
    <w:uiPriority w:val="99"/>
    <w:rsid w:val="00A2199D"/>
    <w:pPr>
      <w:tabs>
        <w:tab w:val="center" w:pos="4320"/>
        <w:tab w:val="right" w:pos="8640"/>
      </w:tabs>
    </w:pPr>
    <w:rPr>
      <w:rFonts w:ascii="Times" w:eastAsia="Times" w:hAnsi="Times"/>
      <w:sz w:val="24"/>
    </w:rPr>
  </w:style>
  <w:style w:type="character" w:customStyle="1" w:styleId="a7">
    <w:name w:val="Верхний колонтитул Знак"/>
    <w:basedOn w:val="a0"/>
    <w:link w:val="a6"/>
    <w:uiPriority w:val="99"/>
    <w:rsid w:val="00182A52"/>
    <w:rPr>
      <w:rFonts w:ascii="Times" w:eastAsia="Times" w:hAnsi="Times"/>
      <w:sz w:val="24"/>
      <w:lang w:val="en-US" w:eastAsia="en-US"/>
    </w:rPr>
  </w:style>
  <w:style w:type="character" w:styleId="a8">
    <w:name w:val="Hyperlink"/>
    <w:uiPriority w:val="99"/>
    <w:rsid w:val="00A2199D"/>
    <w:rPr>
      <w:color w:val="003366"/>
      <w:u w:val="single"/>
    </w:rPr>
  </w:style>
  <w:style w:type="paragraph" w:styleId="a9">
    <w:name w:val="footer"/>
    <w:basedOn w:val="a"/>
    <w:link w:val="aa"/>
    <w:uiPriority w:val="99"/>
    <w:rsid w:val="00A2199D"/>
    <w:pPr>
      <w:tabs>
        <w:tab w:val="center" w:pos="4153"/>
        <w:tab w:val="right" w:pos="8306"/>
      </w:tabs>
    </w:pPr>
  </w:style>
  <w:style w:type="character" w:customStyle="1" w:styleId="aa">
    <w:name w:val="Нижний колонтитул Знак"/>
    <w:basedOn w:val="a0"/>
    <w:link w:val="a9"/>
    <w:uiPriority w:val="99"/>
    <w:rsid w:val="001963DA"/>
    <w:rPr>
      <w:lang w:val="en-US" w:eastAsia="en-US"/>
    </w:r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b">
    <w:name w:val="page number"/>
    <w:basedOn w:val="a0"/>
    <w:rsid w:val="009C12A0"/>
  </w:style>
  <w:style w:type="paragraph" w:styleId="ac">
    <w:name w:val="Balloon Text"/>
    <w:basedOn w:val="a"/>
    <w:link w:val="ad"/>
    <w:uiPriority w:val="99"/>
    <w:rsid w:val="00963E09"/>
    <w:rPr>
      <w:rFonts w:ascii="Tahoma" w:hAnsi="Tahoma" w:cs="Tahoma"/>
      <w:sz w:val="16"/>
      <w:szCs w:val="16"/>
    </w:rPr>
  </w:style>
  <w:style w:type="character" w:customStyle="1" w:styleId="ad">
    <w:name w:val="Текст выноски Знак"/>
    <w:link w:val="ac"/>
    <w:uiPriority w:val="99"/>
    <w:rsid w:val="00963E09"/>
    <w:rPr>
      <w:rFonts w:ascii="Tahoma" w:hAnsi="Tahoma" w:cs="Tahoma"/>
      <w:sz w:val="16"/>
      <w:szCs w:val="16"/>
      <w:lang w:eastAsia="en-US"/>
    </w:rPr>
  </w:style>
  <w:style w:type="character" w:styleId="ae">
    <w:name w:val="FollowedHyperlink"/>
    <w:rsid w:val="00C63627"/>
    <w:rPr>
      <w:color w:val="800080"/>
      <w:u w:val="single"/>
    </w:rPr>
  </w:style>
  <w:style w:type="paragraph" w:styleId="af">
    <w:name w:val="Normal (Web)"/>
    <w:basedOn w:val="a"/>
    <w:uiPriority w:val="99"/>
    <w:unhideWhenUsed/>
    <w:rsid w:val="00991963"/>
    <w:pPr>
      <w:spacing w:before="100" w:beforeAutospacing="1" w:after="100" w:afterAutospacing="1"/>
    </w:pPr>
    <w:rPr>
      <w:sz w:val="24"/>
      <w:szCs w:val="24"/>
      <w:lang w:val="en-GB" w:eastAsia="en-GB"/>
    </w:rPr>
  </w:style>
  <w:style w:type="paragraph" w:styleId="af0">
    <w:name w:val="Body Text"/>
    <w:basedOn w:val="a"/>
    <w:link w:val="af1"/>
    <w:uiPriority w:val="99"/>
    <w:unhideWhenUsed/>
    <w:rsid w:val="00991963"/>
    <w:pPr>
      <w:tabs>
        <w:tab w:val="left" w:pos="540"/>
      </w:tabs>
      <w:spacing w:line="280" w:lineRule="exact"/>
    </w:pPr>
    <w:rPr>
      <w:rFonts w:ascii="Times" w:eastAsia="Times" w:hAnsi="Times"/>
      <w:sz w:val="22"/>
    </w:rPr>
  </w:style>
  <w:style w:type="character" w:customStyle="1" w:styleId="af1">
    <w:name w:val="Основной текст Знак"/>
    <w:link w:val="af0"/>
    <w:uiPriority w:val="99"/>
    <w:rsid w:val="00991963"/>
    <w:rPr>
      <w:rFonts w:ascii="Times" w:eastAsia="Times" w:hAnsi="Times"/>
      <w:sz w:val="22"/>
      <w:lang w:val="en-US" w:eastAsia="en-US"/>
    </w:rPr>
  </w:style>
  <w:style w:type="table" w:styleId="af2">
    <w:name w:val="Table Grid"/>
    <w:basedOn w:val="a1"/>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3">
    <w:name w:val="footnote text"/>
    <w:basedOn w:val="a"/>
    <w:link w:val="af4"/>
    <w:rsid w:val="00782483"/>
  </w:style>
  <w:style w:type="character" w:customStyle="1" w:styleId="af4">
    <w:name w:val="Текст сноски Знак"/>
    <w:link w:val="af3"/>
    <w:rsid w:val="00782483"/>
    <w:rPr>
      <w:lang w:val="en-US" w:eastAsia="en-US"/>
    </w:rPr>
  </w:style>
  <w:style w:type="character" w:styleId="af5">
    <w:name w:val="footnote reference"/>
    <w:rsid w:val="00782483"/>
    <w:rPr>
      <w:vertAlign w:val="superscript"/>
    </w:rPr>
  </w:style>
  <w:style w:type="paragraph" w:styleId="af6">
    <w:name w:val="List Paragraph"/>
    <w:basedOn w:val="a"/>
    <w:link w:val="af7"/>
    <w:uiPriority w:val="34"/>
    <w:qFormat/>
    <w:rsid w:val="002E4A31"/>
    <w:pPr>
      <w:overflowPunct w:val="0"/>
      <w:autoSpaceDE w:val="0"/>
      <w:autoSpaceDN w:val="0"/>
      <w:adjustRightInd w:val="0"/>
      <w:ind w:left="720"/>
      <w:textAlignment w:val="baseline"/>
    </w:pPr>
    <w:rPr>
      <w:sz w:val="22"/>
      <w:lang w:eastAsia="en-GB"/>
    </w:rPr>
  </w:style>
  <w:style w:type="character" w:customStyle="1" w:styleId="af7">
    <w:name w:val="Абзац списка Знак"/>
    <w:link w:val="af6"/>
    <w:uiPriority w:val="34"/>
    <w:locked/>
    <w:rsid w:val="002E4A31"/>
    <w:rPr>
      <w:sz w:val="22"/>
      <w:lang w:val="en-US"/>
    </w:rPr>
  </w:style>
  <w:style w:type="character" w:styleId="af8">
    <w:name w:val="annotation reference"/>
    <w:uiPriority w:val="99"/>
    <w:rsid w:val="002E4A31"/>
    <w:rPr>
      <w:sz w:val="16"/>
      <w:szCs w:val="16"/>
    </w:rPr>
  </w:style>
  <w:style w:type="paragraph" w:styleId="af9">
    <w:name w:val="annotation text"/>
    <w:basedOn w:val="a"/>
    <w:link w:val="afa"/>
    <w:uiPriority w:val="99"/>
    <w:rsid w:val="002E4A31"/>
  </w:style>
  <w:style w:type="character" w:customStyle="1" w:styleId="afa">
    <w:name w:val="Текст примечания Знак"/>
    <w:link w:val="af9"/>
    <w:uiPriority w:val="99"/>
    <w:rsid w:val="002E4A31"/>
    <w:rPr>
      <w:lang w:val="en-US" w:eastAsia="en-US"/>
    </w:rPr>
  </w:style>
  <w:style w:type="paragraph" w:styleId="afb">
    <w:name w:val="annotation subject"/>
    <w:basedOn w:val="af9"/>
    <w:next w:val="af9"/>
    <w:link w:val="afc"/>
    <w:uiPriority w:val="99"/>
    <w:rsid w:val="002E4A31"/>
    <w:rPr>
      <w:b/>
      <w:bCs/>
    </w:rPr>
  </w:style>
  <w:style w:type="character" w:customStyle="1" w:styleId="afc">
    <w:name w:val="Тема примечания Знак"/>
    <w:link w:val="afb"/>
    <w:uiPriority w:val="99"/>
    <w:rsid w:val="002E4A31"/>
    <w:rPr>
      <w:b/>
      <w:bCs/>
      <w:lang w:val="en-US" w:eastAsia="en-US"/>
    </w:rPr>
  </w:style>
  <w:style w:type="paragraph" w:styleId="afd">
    <w:name w:val="Revision"/>
    <w:hidden/>
    <w:uiPriority w:val="99"/>
    <w:semiHidden/>
    <w:rsid w:val="00000C07"/>
    <w:rPr>
      <w:lang w:val="en-US" w:eastAsia="en-US"/>
    </w:rPr>
  </w:style>
  <w:style w:type="character" w:styleId="afe">
    <w:name w:val="Placeholder Text"/>
    <w:uiPriority w:val="99"/>
    <w:semiHidden/>
    <w:rsid w:val="000275EF"/>
    <w:rPr>
      <w:color w:val="808080"/>
    </w:rPr>
  </w:style>
  <w:style w:type="paragraph" w:customStyle="1" w:styleId="TableParagraph">
    <w:name w:val="Table Paragraph"/>
    <w:basedOn w:val="a"/>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a0"/>
    <w:rsid w:val="00C84F85"/>
  </w:style>
  <w:style w:type="paragraph" w:styleId="20">
    <w:name w:val="Body Text 2"/>
    <w:basedOn w:val="a"/>
    <w:link w:val="21"/>
    <w:unhideWhenUsed/>
    <w:rsid w:val="001963DA"/>
    <w:pPr>
      <w:spacing w:after="120" w:line="480" w:lineRule="auto"/>
    </w:pPr>
  </w:style>
  <w:style w:type="character" w:customStyle="1" w:styleId="21">
    <w:name w:val="Основной текст 2 Знак"/>
    <w:basedOn w:val="a0"/>
    <w:link w:val="20"/>
    <w:rsid w:val="001963DA"/>
    <w:rPr>
      <w:lang w:val="en-US" w:eastAsia="en-US"/>
    </w:rPr>
  </w:style>
  <w:style w:type="character" w:customStyle="1" w:styleId="41">
    <w:name w:val="Заголовок 4 Знак"/>
    <w:basedOn w:val="a0"/>
    <w:link w:val="40"/>
    <w:uiPriority w:val="9"/>
    <w:semiHidden/>
    <w:rsid w:val="001963DA"/>
    <w:rPr>
      <w:rFonts w:asciiTheme="majorHAnsi" w:eastAsiaTheme="majorEastAsia" w:hAnsiTheme="majorHAnsi" w:cstheme="majorBidi"/>
      <w:i/>
      <w:iCs/>
      <w:color w:val="365F91" w:themeColor="accent1" w:themeShade="BF"/>
      <w:sz w:val="24"/>
      <w:szCs w:val="24"/>
      <w:lang w:eastAsia="en-US"/>
    </w:rPr>
  </w:style>
  <w:style w:type="paragraph" w:styleId="aff">
    <w:name w:val="List"/>
    <w:basedOn w:val="a"/>
    <w:rsid w:val="001963DA"/>
    <w:pPr>
      <w:ind w:left="360" w:hanging="360"/>
    </w:pPr>
    <w:rPr>
      <w:sz w:val="24"/>
      <w:szCs w:val="24"/>
      <w:lang w:val="en-GB"/>
    </w:rPr>
  </w:style>
  <w:style w:type="paragraph" w:customStyle="1" w:styleId="CcList">
    <w:name w:val="Cc List"/>
    <w:basedOn w:val="a"/>
    <w:rsid w:val="001963DA"/>
    <w:rPr>
      <w:sz w:val="24"/>
      <w:szCs w:val="24"/>
      <w:lang w:val="en-GB"/>
    </w:rPr>
  </w:style>
  <w:style w:type="paragraph" w:customStyle="1" w:styleId="DualTxt">
    <w:name w:val="__Dual Txt"/>
    <w:basedOn w:val="a"/>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a5"/>
    <w:rsid w:val="001963DA"/>
    <w:pPr>
      <w:keepNext/>
      <w:keepLines/>
      <w:widowControl w:val="0"/>
      <w:spacing w:before="120" w:after="60"/>
      <w:jc w:val="both"/>
    </w:pPr>
    <w:rPr>
      <w:rFonts w:cs="Arial"/>
      <w:sz w:val="20"/>
      <w:lang w:val="it-IT"/>
    </w:rPr>
  </w:style>
  <w:style w:type="paragraph" w:styleId="4">
    <w:name w:val="List Bullet 4"/>
    <w:basedOn w:val="a"/>
    <w:autoRedefine/>
    <w:rsid w:val="001963DA"/>
    <w:pPr>
      <w:widowControl w:val="0"/>
      <w:numPr>
        <w:numId w:val="2"/>
      </w:numPr>
      <w:autoSpaceDE w:val="0"/>
      <w:autoSpaceDN w:val="0"/>
      <w:adjustRightInd w:val="0"/>
    </w:pPr>
    <w:rPr>
      <w:szCs w:val="24"/>
    </w:rPr>
  </w:style>
  <w:style w:type="paragraph" w:customStyle="1" w:styleId="about-us-desc">
    <w:name w:val="about-us-desc"/>
    <w:basedOn w:val="a"/>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lang w:val="en-US" w:eastAsia="en-US"/>
    </w:rPr>
  </w:style>
  <w:style w:type="character" w:customStyle="1" w:styleId="A70">
    <w:name w:val="A7"/>
    <w:uiPriority w:val="99"/>
    <w:rsid w:val="001963DA"/>
    <w:rPr>
      <w:rFonts w:cs="Gotham Rounded Light"/>
      <w:color w:val="000000"/>
      <w:sz w:val="16"/>
      <w:szCs w:val="16"/>
    </w:rPr>
  </w:style>
  <w:style w:type="character" w:customStyle="1" w:styleId="A60">
    <w:name w:val="A6"/>
    <w:uiPriority w:val="99"/>
    <w:rsid w:val="001963DA"/>
    <w:rPr>
      <w:rFonts w:cs="Gotham Rounded Light"/>
      <w:color w:val="000000"/>
      <w:sz w:val="16"/>
      <w:szCs w:val="16"/>
    </w:rPr>
  </w:style>
  <w:style w:type="paragraph" w:styleId="aff0">
    <w:name w:val="No Spacing"/>
    <w:basedOn w:val="a"/>
    <w:link w:val="aff1"/>
    <w:uiPriority w:val="1"/>
    <w:qFormat/>
    <w:rsid w:val="001963DA"/>
    <w:rPr>
      <w:rFonts w:asciiTheme="majorHAnsi" w:eastAsiaTheme="majorEastAsia" w:hAnsiTheme="majorHAnsi" w:cstheme="majorBidi"/>
      <w:sz w:val="22"/>
      <w:szCs w:val="22"/>
      <w:lang w:val="en-GB"/>
    </w:rPr>
  </w:style>
  <w:style w:type="character" w:customStyle="1" w:styleId="aff1">
    <w:name w:val="Без интервала Знак"/>
    <w:basedOn w:val="a0"/>
    <w:link w:val="aff0"/>
    <w:uiPriority w:val="1"/>
    <w:rsid w:val="001963DA"/>
    <w:rPr>
      <w:rFonts w:asciiTheme="majorHAnsi" w:eastAsiaTheme="majorEastAsia" w:hAnsiTheme="majorHAnsi" w:cstheme="majorBidi"/>
      <w:sz w:val="22"/>
      <w:szCs w:val="22"/>
      <w:lang w:eastAsia="en-US"/>
    </w:rPr>
  </w:style>
  <w:style w:type="character" w:styleId="aff2">
    <w:name w:val="Emphasis"/>
    <w:basedOn w:val="a0"/>
    <w:uiPriority w:val="20"/>
    <w:qFormat/>
    <w:rsid w:val="00EF6985"/>
    <w:rPr>
      <w:i/>
      <w:iCs/>
    </w:rPr>
  </w:style>
  <w:style w:type="paragraph" w:styleId="aff3">
    <w:name w:val="Subtitle"/>
    <w:basedOn w:val="a"/>
    <w:next w:val="a"/>
    <w:pPr>
      <w:keepNext/>
      <w:keepLines/>
      <w:spacing w:before="360" w:after="80"/>
    </w:pPr>
    <w:rPr>
      <w:rFonts w:ascii="Georgia" w:eastAsia="Georgia" w:hAnsi="Georgia" w:cs="Georgia"/>
      <w:i/>
      <w:color w:val="666666"/>
      <w:sz w:val="48"/>
      <w:szCs w:val="48"/>
    </w:rPr>
  </w:style>
  <w:style w:type="table" w:customStyle="1" w:styleId="aff4">
    <w:basedOn w:val="TableNormal1"/>
    <w:tblPr>
      <w:tblStyleRowBandSize w:val="1"/>
      <w:tblStyleColBandSize w:val="1"/>
      <w:tblCellMar>
        <w:top w:w="15" w:type="dxa"/>
        <w:left w:w="15" w:type="dxa"/>
        <w:bottom w:w="15" w:type="dxa"/>
        <w:right w:w="15" w:type="dxa"/>
      </w:tblCellMar>
    </w:tblPr>
  </w:style>
  <w:style w:type="table" w:customStyle="1" w:styleId="aff5">
    <w:basedOn w:val="TableNormal1"/>
    <w:tblPr>
      <w:tblStyleRowBandSize w:val="1"/>
      <w:tblStyleColBandSize w:val="1"/>
      <w:tblCellMar>
        <w:top w:w="15" w:type="dxa"/>
        <w:left w:w="15" w:type="dxa"/>
        <w:bottom w:w="15" w:type="dxa"/>
        <w:right w:w="15" w:type="dxa"/>
      </w:tblCellMar>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CellMar>
        <w:left w:w="115" w:type="dxa"/>
        <w:right w:w="115" w:type="dxa"/>
      </w:tblCellMar>
    </w:tblPr>
  </w:style>
  <w:style w:type="character" w:customStyle="1" w:styleId="apple-tab-span">
    <w:name w:val="apple-tab-span"/>
    <w:basedOn w:val="a0"/>
    <w:rsid w:val="004C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0857">
      <w:bodyDiv w:val="1"/>
      <w:marLeft w:val="0"/>
      <w:marRight w:val="0"/>
      <w:marTop w:val="0"/>
      <w:marBottom w:val="0"/>
      <w:divBdr>
        <w:top w:val="none" w:sz="0" w:space="0" w:color="auto"/>
        <w:left w:val="none" w:sz="0" w:space="0" w:color="auto"/>
        <w:bottom w:val="none" w:sz="0" w:space="0" w:color="auto"/>
        <w:right w:val="none" w:sz="0" w:space="0" w:color="auto"/>
      </w:divBdr>
    </w:div>
    <w:div w:id="486895557">
      <w:bodyDiv w:val="1"/>
      <w:marLeft w:val="0"/>
      <w:marRight w:val="0"/>
      <w:marTop w:val="0"/>
      <w:marBottom w:val="0"/>
      <w:divBdr>
        <w:top w:val="none" w:sz="0" w:space="0" w:color="auto"/>
        <w:left w:val="none" w:sz="0" w:space="0" w:color="auto"/>
        <w:bottom w:val="none" w:sz="0" w:space="0" w:color="auto"/>
        <w:right w:val="none" w:sz="0" w:space="0" w:color="auto"/>
      </w:divBdr>
    </w:div>
    <w:div w:id="610824342">
      <w:bodyDiv w:val="1"/>
      <w:marLeft w:val="0"/>
      <w:marRight w:val="0"/>
      <w:marTop w:val="0"/>
      <w:marBottom w:val="0"/>
      <w:divBdr>
        <w:top w:val="none" w:sz="0" w:space="0" w:color="auto"/>
        <w:left w:val="none" w:sz="0" w:space="0" w:color="auto"/>
        <w:bottom w:val="none" w:sz="0" w:space="0" w:color="auto"/>
        <w:right w:val="none" w:sz="0" w:space="0" w:color="auto"/>
      </w:divBdr>
    </w:div>
    <w:div w:id="1189414494">
      <w:bodyDiv w:val="1"/>
      <w:marLeft w:val="0"/>
      <w:marRight w:val="0"/>
      <w:marTop w:val="0"/>
      <w:marBottom w:val="0"/>
      <w:divBdr>
        <w:top w:val="none" w:sz="0" w:space="0" w:color="auto"/>
        <w:left w:val="none" w:sz="0" w:space="0" w:color="auto"/>
        <w:bottom w:val="none" w:sz="0" w:space="0" w:color="auto"/>
        <w:right w:val="none" w:sz="0" w:space="0" w:color="auto"/>
      </w:divBdr>
    </w:div>
    <w:div w:id="1390226483">
      <w:bodyDiv w:val="1"/>
      <w:marLeft w:val="0"/>
      <w:marRight w:val="0"/>
      <w:marTop w:val="0"/>
      <w:marBottom w:val="0"/>
      <w:divBdr>
        <w:top w:val="none" w:sz="0" w:space="0" w:color="auto"/>
        <w:left w:val="none" w:sz="0" w:space="0" w:color="auto"/>
        <w:bottom w:val="none" w:sz="0" w:space="0" w:color="auto"/>
        <w:right w:val="none" w:sz="0" w:space="0" w:color="auto"/>
      </w:divBdr>
    </w:div>
    <w:div w:id="1442139598">
      <w:bodyDiv w:val="1"/>
      <w:marLeft w:val="0"/>
      <w:marRight w:val="0"/>
      <w:marTop w:val="0"/>
      <w:marBottom w:val="0"/>
      <w:divBdr>
        <w:top w:val="none" w:sz="0" w:space="0" w:color="auto"/>
        <w:left w:val="none" w:sz="0" w:space="0" w:color="auto"/>
        <w:bottom w:val="none" w:sz="0" w:space="0" w:color="auto"/>
        <w:right w:val="none" w:sz="0" w:space="0" w:color="auto"/>
      </w:divBdr>
      <w:divsChild>
        <w:div w:id="51079324">
          <w:marLeft w:val="-100"/>
          <w:marRight w:val="0"/>
          <w:marTop w:val="0"/>
          <w:marBottom w:val="0"/>
          <w:divBdr>
            <w:top w:val="none" w:sz="0" w:space="0" w:color="auto"/>
            <w:left w:val="none" w:sz="0" w:space="0" w:color="auto"/>
            <w:bottom w:val="none" w:sz="0" w:space="0" w:color="auto"/>
            <w:right w:val="none" w:sz="0" w:space="0" w:color="auto"/>
          </w:divBdr>
        </w:div>
      </w:divsChild>
    </w:div>
    <w:div w:id="1453477501">
      <w:bodyDiv w:val="1"/>
      <w:marLeft w:val="0"/>
      <w:marRight w:val="0"/>
      <w:marTop w:val="0"/>
      <w:marBottom w:val="0"/>
      <w:divBdr>
        <w:top w:val="none" w:sz="0" w:space="0" w:color="auto"/>
        <w:left w:val="none" w:sz="0" w:space="0" w:color="auto"/>
        <w:bottom w:val="none" w:sz="0" w:space="0" w:color="auto"/>
        <w:right w:val="none" w:sz="0" w:space="0" w:color="auto"/>
      </w:divBdr>
    </w:div>
    <w:div w:id="1939563780">
      <w:bodyDiv w:val="1"/>
      <w:marLeft w:val="0"/>
      <w:marRight w:val="0"/>
      <w:marTop w:val="0"/>
      <w:marBottom w:val="0"/>
      <w:divBdr>
        <w:top w:val="none" w:sz="0" w:space="0" w:color="auto"/>
        <w:left w:val="none" w:sz="0" w:space="0" w:color="auto"/>
        <w:bottom w:val="none" w:sz="0" w:space="0" w:color="auto"/>
        <w:right w:val="none" w:sz="0" w:space="0" w:color="auto"/>
      </w:divBdr>
    </w:div>
    <w:div w:id="2014867956">
      <w:bodyDiv w:val="1"/>
      <w:marLeft w:val="0"/>
      <w:marRight w:val="0"/>
      <w:marTop w:val="0"/>
      <w:marBottom w:val="0"/>
      <w:divBdr>
        <w:top w:val="none" w:sz="0" w:space="0" w:color="auto"/>
        <w:left w:val="none" w:sz="0" w:space="0" w:color="auto"/>
        <w:bottom w:val="none" w:sz="0" w:space="0" w:color="auto"/>
        <w:right w:val="none" w:sz="0" w:space="0" w:color="auto"/>
      </w:divBdr>
      <w:divsChild>
        <w:div w:id="1273055802">
          <w:marLeft w:val="-115"/>
          <w:marRight w:val="0"/>
          <w:marTop w:val="0"/>
          <w:marBottom w:val="0"/>
          <w:divBdr>
            <w:top w:val="none" w:sz="0" w:space="0" w:color="auto"/>
            <w:left w:val="none" w:sz="0" w:space="0" w:color="auto"/>
            <w:bottom w:val="none" w:sz="0" w:space="0" w:color="auto"/>
            <w:right w:val="none" w:sz="0" w:space="0" w:color="auto"/>
          </w:divBdr>
        </w:div>
        <w:div w:id="1975600640">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mpaniiets@unfpa.org"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treasury.un.org/" TargetMode="External"/><Relationship Id="rId14" Type="http://schemas.openxmlformats.org/officeDocument/2006/relationships/hyperlink" Target="mailto:procurement@unfpa.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o0A5o2Il6O4oxhbwPnVAnsmag==">AMUW2mUfdoGTFqKieLTc/+VEfpDPa7WnJAfgqGOtJ08sRtpS+fNzomw3t604x0Ukg9djRoYx7FgqhZut9KE6A2ExS1p+HgIGes9iN6D9XAyn1HAcoQqPctjNzqvDdjnkx1tsKBRuJZDZ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10526</Words>
  <Characters>6000</Characters>
  <Application>Microsoft Office Word</Application>
  <DocSecurity>0</DocSecurity>
  <Lines>50</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Учетная запись Майкрософт</cp:lastModifiedBy>
  <cp:revision>5</cp:revision>
  <dcterms:created xsi:type="dcterms:W3CDTF">2021-02-03T14:00:00Z</dcterms:created>
  <dcterms:modified xsi:type="dcterms:W3CDTF">2021-02-03T14:04:00Z</dcterms:modified>
</cp:coreProperties>
</file>