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C4" w:rsidRPr="00181AF4" w:rsidRDefault="00EB4534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Дата:  08 листопада 2021</w:t>
      </w:r>
    </w:p>
    <w:p w:rsidR="00A337C4" w:rsidRPr="00181AF4" w:rsidRDefault="00A337C4">
      <w:pPr>
        <w:tabs>
          <w:tab w:val="left" w:pos="5400"/>
        </w:tabs>
        <w:jc w:val="right"/>
        <w:rPr>
          <w:lang w:val="ru-RU"/>
        </w:rPr>
      </w:pPr>
    </w:p>
    <w:p w:rsidR="00A337C4" w:rsidRPr="00181AF4" w:rsidRDefault="00EB453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Затверджено:</w:t>
      </w:r>
    </w:p>
    <w:p w:rsidR="00A337C4" w:rsidRPr="00181AF4" w:rsidRDefault="00EB453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Хайме Надаль</w:t>
      </w:r>
    </w:p>
    <w:p w:rsidR="00A337C4" w:rsidRPr="00181AF4" w:rsidRDefault="00EB453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Представник Фонду ООН у галузі народонаселення</w:t>
      </w:r>
    </w:p>
    <w:p w:rsidR="00A337C4" w:rsidRPr="00181AF4" w:rsidRDefault="00A337C4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ЗАПИТ НА ПОДАННЯ ПРОПОЗИЦІЙ</w:t>
      </w:r>
    </w:p>
    <w:p w:rsidR="00A337C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UNFPA/UKR/RFQ/21/35</w:t>
      </w:r>
    </w:p>
    <w:p w:rsidR="00A337C4" w:rsidRDefault="00A337C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Шановні пані / панове,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(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) запрошує Вас надати цінову пропозицію на закупівлю:</w:t>
      </w:r>
    </w:p>
    <w:p w:rsidR="00A337C4" w:rsidRPr="00181AF4" w:rsidRDefault="00A337C4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tbl>
      <w:tblPr>
        <w:tblStyle w:val="af"/>
        <w:tblW w:w="9351" w:type="dxa"/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5386"/>
        <w:gridCol w:w="992"/>
        <w:gridCol w:w="851"/>
      </w:tblGrid>
      <w:tr w:rsidR="00A337C4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A337C4">
        <w:trPr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Футболки поло з логотипом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Біла футболка Поло із комірцем.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A337C4" w:rsidRPr="00181AF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Вишитий логотип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зліва. Розмір вишивки 8х4 см.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Розмірна сітка від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до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XL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A337C4" w:rsidRPr="00181AF4" w:rsidRDefault="00A337C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A337C4">
        <w:trPr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оясні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сумки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логотипами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 і 4HH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EB453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>темно-синя із цупкого матеріалу поясна сумка на регульованому паску. Нанесення способом вишивки 2 логотипів: на сумку біле лого ЮФНПА, на застібку - кольорову лого Щастя у 4 руки (3 кольори)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A337C4">
        <w:trPr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Фірмові стипси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для персоналу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EB453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>2см ширина, цупка тканин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а чорного кольору із нанесенням білим, оранжевим та блакитним. Довжина стрічки:90 см. Із кріпленням - ретрактором. Нанесення логотипу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UNFPA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 та адерси вебсайту: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ukraine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unfpa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org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A337C4">
        <w:trPr>
          <w:trHeight w:val="4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арасольки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логотипом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EB453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Малі напівавтоматичні або автоматичні парасолі синього і оранжевого кольорів (по 50 шт кожного). Нанесення логотипу білим кольором на синю та чорним на оранжневу парасолю: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://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www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instagram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eAzQfh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dH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/?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source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=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copy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337C4">
        <w:trPr>
          <w:trHeight w:val="1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Т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ермо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Термоси. 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Бажані кольори: оранжевий, чорний, сірий, графітовий, метал, білий, прозорий, синій. Нанесення лого ЮФНПА та адреси сайту залежно від пропонованого термосу.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Кожен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термос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повинен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бути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увакований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коробку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A337C4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ляшки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для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води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EB453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Пляшка для води із нанесення логотипу ЮФНПА та сайту (колір нанесення залежатиме від запропонованої пляшки). Бажані кольори: оранжевий, чорний, сірий, графітовий, метал, білий, прозорий, синій.  Пляшка має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lastRenderedPageBreak/>
              <w:t>виглядати гарно і бути якісною. Обов'язково на пля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жці має бути кріплення (шнурок). Можливі варіанти із різних матеріалів. Приклади: 1)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fldChar w:fldCharType="begin"/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HYPERLINK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 xml:space="preserve"> "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https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://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www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.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instagram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.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com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/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p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/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CSXQ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6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mDj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6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jZ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/?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utm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source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=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ig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web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copy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link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" \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h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https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://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www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instagram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com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p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CSXQ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6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mDj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6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jZ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/?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utm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source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=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ig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web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copy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link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A337C4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Розмальовка для дітей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Друк розмальовок для дітей. Обкладинка – повноколір із матовою припресовною із 2 сторін.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Внутрішній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блок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сторінок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чб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A337C4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Ф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утболка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superdad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для батьків і дітей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Футболка чоловіча (розмірна сітка від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 до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XXL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) із кольоровий нанесенням а4 формату. 50 шт. </w:t>
            </w:r>
          </w:p>
          <w:p w:rsidR="00A337C4" w:rsidRPr="00181AF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Футболка дитяча для немовлят (розмірна сітка від 0 до 5 років) унісекс із кольоровий нанесенням.50 шт.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337C4">
        <w:trPr>
          <w:trHeight w:val="9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Щорічна записна книжка під брендом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Блокнот для записів із «шкіряною» обкладинкою оранжевого, чорного, темно-синього або коричневого кольору.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Внутрішній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блок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the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InkMe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A337C4">
        <w:trPr>
          <w:trHeight w:val="3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ерамічні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чашки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логотипом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чорна матова керамічна чашка із нанесення логотипу білим кольором.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Всередині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чашка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оранжева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337C4">
        <w:trPr>
          <w:trHeight w:val="4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 </w:t>
            </w:r>
            <w:r w:rsid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Ч</w:t>
            </w:r>
            <w:proofErr w:type="spellStart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орні</w:t>
            </w:r>
            <w:proofErr w:type="spellEnd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маски</w:t>
            </w:r>
            <w:proofErr w:type="spellEnd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білим</w:t>
            </w:r>
            <w:proofErr w:type="spellEnd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логотипом</w:t>
            </w:r>
            <w:proofErr w:type="spellEnd"/>
            <w:r w:rsidR="00181AF4"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Маски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захисні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тканинні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якісним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нанесення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ЮФНПА (3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кольори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A337C4">
        <w:trPr>
          <w:trHeight w:val="1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uk-UA"/>
              </w:rPr>
              <w:t>Еко-ручки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Pr="00181AF4" w:rsidRDefault="00EB4534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Еко-ручки оранжеві. Паста синього кольору.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</w:tbl>
    <w:p w:rsidR="00A337C4" w:rsidRDefault="00A337C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337C4" w:rsidRDefault="00A337C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337C4" w:rsidRPr="00181AF4" w:rsidRDefault="00EB4534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У комерційній пропозиції потрібно вказати терміни виготовлення і доставки товару.</w:t>
      </w:r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Виробництво та доставка мають бути виконані до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02 грудня 2021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Цей Запит на подання пропозицій є відкритим для всіх юридично зареєстрованих компаній, які можуть надати потрібну продукцію та мають можливість доставити в країну, або через уповноваженого представника.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Про Фонд ООН у галузі населення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A337C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Фонд ООН у галузі нар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одонаселення є провідною установою ООН, яка сприяє реалізації права кожної жінки, чоловіка та дитини на здорове життя та рівні можливості.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отримання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більш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інформації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звертайтеся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будь-ласка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веб-сайту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8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>.</w:t>
      </w:r>
    </w:p>
    <w:p w:rsidR="00A337C4" w:rsidRDefault="00A337C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Питання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0"/>
        <w:tblW w:w="909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407"/>
      </w:tblGrid>
      <w:tr w:rsidR="00A337C4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Альона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Зубченко</w:t>
            </w:r>
            <w:proofErr w:type="spellEnd"/>
          </w:p>
        </w:tc>
      </w:tr>
      <w:tr w:rsidR="00A337C4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zubchenko@unfpa.org</w:t>
            </w:r>
          </w:p>
        </w:tc>
      </w:tr>
    </w:tbl>
    <w:p w:rsidR="00A337C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37C4" w:rsidRPr="00181AF4" w:rsidRDefault="00EB453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Кінцевий термін розміщення питань - 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середа, 10 листопада 2021 року о 10:00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за київським часом. На запитання відповідатимуть у письмовій формі якнайшвидше після цього строку.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Зміст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пропозиції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містити:  </w:t>
      </w:r>
    </w:p>
    <w:p w:rsidR="00A337C4" w:rsidRPr="00181AF4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>Подану згідно відповідного бланку цінову пропозицію, що містить найменування та опис товару, а також термін поставки з моменту підтвердження замовлення.</w:t>
      </w:r>
    </w:p>
    <w:p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Мова пропозиції англійська або українська.</w:t>
      </w:r>
    </w:p>
    <w:p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Цінова пропозиція має бути підписан</w:t>
      </w:r>
      <w:r w:rsidRPr="00181AF4">
        <w:rPr>
          <w:rFonts w:ascii="Calibri" w:eastAsia="Calibri" w:hAnsi="Calibri" w:cs="Calibri"/>
          <w:lang w:val="ru-RU"/>
        </w:rPr>
        <w:t xml:space="preserve">а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відповідним керівником компанії та надіслані у форматі </w:t>
      </w:r>
      <w:r>
        <w:rPr>
          <w:rFonts w:ascii="Calibri" w:eastAsia="Calibri" w:hAnsi="Calibri" w:cs="Calibri"/>
          <w:sz w:val="22"/>
          <w:szCs w:val="22"/>
        </w:rPr>
        <w:t>PDF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Інструкції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A337C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підготовлені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згідно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Розділу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IV </w:t>
      </w:r>
      <w:proofErr w:type="spellStart"/>
      <w:r>
        <w:rPr>
          <w:rFonts w:ascii="Calibri" w:eastAsia="Calibri" w:hAnsi="Calibri" w:cs="Calibri"/>
          <w:sz w:val="22"/>
          <w:szCs w:val="22"/>
        </w:rPr>
        <w:t>разом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заповненим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підписаним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бланком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надіслані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контактній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особі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тільки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пізніше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ніж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81AF4">
        <w:rPr>
          <w:rFonts w:ascii="Calibri" w:eastAsia="Calibri" w:hAnsi="Calibri" w:cs="Calibri"/>
          <w:b/>
          <w:sz w:val="22"/>
          <w:szCs w:val="22"/>
          <w:lang w:val="uk-UA"/>
        </w:rPr>
        <w:t>понеділок</w:t>
      </w:r>
      <w:r>
        <w:rPr>
          <w:rFonts w:ascii="Calibri" w:eastAsia="Calibri" w:hAnsi="Calibri" w:cs="Calibri"/>
          <w:b/>
          <w:sz w:val="22"/>
          <w:szCs w:val="22"/>
        </w:rPr>
        <w:t>, 1</w:t>
      </w:r>
      <w:r w:rsidR="00181AF4">
        <w:rPr>
          <w:rFonts w:ascii="Calibri" w:eastAsia="Calibri" w:hAnsi="Calibri" w:cs="Calibri"/>
          <w:b/>
          <w:sz w:val="22"/>
          <w:szCs w:val="22"/>
          <w:lang w:val="uk-UA"/>
        </w:rPr>
        <w:t>5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листопада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2021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17:00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київським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часом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A337C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A337C4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Ірина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Богун</w:t>
            </w:r>
            <w:proofErr w:type="spellEnd"/>
          </w:p>
        </w:tc>
      </w:tr>
      <w:tr w:rsidR="00A337C4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ua-procurement@unfpa.org</w:t>
            </w:r>
          </w:p>
        </w:tc>
      </w:tr>
    </w:tbl>
    <w:p w:rsidR="00A337C4" w:rsidRDefault="00A337C4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Зверніть увагу на наступні інструкції щодо електронного подання: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Тема повідомлення має включати таке посилання: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sz w:val="22"/>
          <w:szCs w:val="22"/>
        </w:rPr>
        <w:t>UNFPA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UKR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/21/35.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Загальний обсяг повідомлення, що надсилається не має перевищувати 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(у тому числі, сам лист, надані додатки та заголовки).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Оці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нка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Пропозиції будуть оцінені на основі відповідності технічним умовам та вартості кожного з товарів окремо (цінова пропозиція).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Визначення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переможця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Договір на термін до 31 грудня 2021 між Фондом ООН у галузі народонаселення та постачальником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Право на змінення вимог під час прийняття рішень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lastRenderedPageBreak/>
        <w:t>Фонд ООН у галузі народонаселення залишає за собою право збільшувати а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оплати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Умови оплати Фонду ООН у галузі народонаселення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9" w:anchor="FraudCorruption">
        <w:proofErr w:type="spellStart"/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>Шахрайство</w:t>
        </w:r>
        <w:proofErr w:type="spellEnd"/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корупція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прагне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запобігати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виявляти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вживати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випадків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третіх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сторін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беруть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</w:t>
      </w:r>
      <w:r>
        <w:rPr>
          <w:rFonts w:ascii="Calibri" w:eastAsia="Calibri" w:hAnsi="Calibri" w:cs="Calibri"/>
          <w:sz w:val="22"/>
          <w:szCs w:val="22"/>
        </w:rPr>
        <w:t>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З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політикою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корупції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0">
        <w:proofErr w:type="spellStart"/>
        <w:r>
          <w:rPr>
            <w:rFonts w:ascii="Calibri" w:eastAsia="Calibri" w:hAnsi="Calibri" w:cs="Calibri"/>
            <w:sz w:val="22"/>
            <w:szCs w:val="22"/>
          </w:rPr>
          <w:t>FraudPolicy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Подання пропозицій учасником передбачає, що останній ознайомлений з даним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и правилами.</w:t>
      </w:r>
    </w:p>
    <w:p w:rsidR="00A337C4" w:rsidRPr="00181AF4" w:rsidRDefault="00A337C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постачальником, та відсторонити і зняти його зі списку зареєстрован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их Фондом постачальників. 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r>
        <w:rPr>
          <w:rFonts w:ascii="Calibri" w:eastAsia="Calibri" w:hAnsi="Calibri" w:cs="Calibri"/>
          <w:sz w:val="22"/>
          <w:szCs w:val="22"/>
        </w:rPr>
        <w:fldChar w:fldCharType="begin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>
        <w:rPr>
          <w:rFonts w:ascii="Calibri" w:eastAsia="Calibri" w:hAnsi="Calibri" w:cs="Calibri"/>
          <w:sz w:val="22"/>
          <w:szCs w:val="22"/>
        </w:rPr>
        <w:instrText>HYPERLINK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"</w:instrText>
      </w:r>
      <w:r>
        <w:rPr>
          <w:rFonts w:ascii="Calibri" w:eastAsia="Calibri" w:hAnsi="Calibri" w:cs="Calibri"/>
          <w:sz w:val="22"/>
          <w:szCs w:val="22"/>
        </w:rPr>
        <w:instrText>http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://</w:instrText>
      </w:r>
      <w:r>
        <w:rPr>
          <w:rFonts w:ascii="Calibri" w:eastAsia="Calibri" w:hAnsi="Calibri" w:cs="Calibri"/>
          <w:sz w:val="22"/>
          <w:szCs w:val="22"/>
        </w:rPr>
        <w:instrText>web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2.</w:instrText>
      </w:r>
      <w:r>
        <w:rPr>
          <w:rFonts w:ascii="Calibri" w:eastAsia="Calibri" w:hAnsi="Calibri" w:cs="Calibri"/>
          <w:sz w:val="22"/>
          <w:szCs w:val="22"/>
        </w:rPr>
        <w:instrText>unfpa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.</w:instrText>
      </w:r>
      <w:r>
        <w:rPr>
          <w:rFonts w:ascii="Calibri" w:eastAsia="Calibri" w:hAnsi="Calibri" w:cs="Calibri"/>
          <w:sz w:val="22"/>
          <w:szCs w:val="22"/>
        </w:rPr>
        <w:instrText>org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/</w:instrText>
      </w:r>
      <w:r>
        <w:rPr>
          <w:rFonts w:ascii="Calibri" w:eastAsia="Calibri" w:hAnsi="Calibri" w:cs="Calibri"/>
          <w:sz w:val="22"/>
          <w:szCs w:val="22"/>
        </w:rPr>
        <w:instrText>help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/</w:instrText>
      </w:r>
      <w:r>
        <w:rPr>
          <w:rFonts w:ascii="Calibri" w:eastAsia="Calibri" w:hAnsi="Calibri" w:cs="Calibri"/>
          <w:sz w:val="22"/>
          <w:szCs w:val="22"/>
        </w:rPr>
        <w:instrText>hotline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.</w:instrText>
      </w:r>
      <w:r>
        <w:rPr>
          <w:rFonts w:ascii="Calibri" w:eastAsia="Calibri" w:hAnsi="Calibri" w:cs="Calibri"/>
          <w:sz w:val="22"/>
          <w:szCs w:val="22"/>
        </w:rPr>
        <w:instrText>cfm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" \</w:instrText>
      </w:r>
      <w:r>
        <w:rPr>
          <w:rFonts w:ascii="Calibri" w:eastAsia="Calibri" w:hAnsi="Calibri" w:cs="Calibri"/>
          <w:sz w:val="22"/>
          <w:szCs w:val="22"/>
        </w:rPr>
        <w:instrText>h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proofErr w:type="spellStart"/>
      <w:r>
        <w:rPr>
          <w:rFonts w:ascii="Calibri" w:eastAsia="Calibri" w:hAnsi="Calibri" w:cs="Calibri"/>
          <w:sz w:val="22"/>
          <w:szCs w:val="22"/>
        </w:rPr>
        <w:t>UNFPAInvest</w:t>
      </w:r>
      <w:r>
        <w:rPr>
          <w:rFonts w:ascii="Calibri" w:eastAsia="Calibri" w:hAnsi="Calibri" w:cs="Calibri"/>
          <w:sz w:val="22"/>
          <w:szCs w:val="22"/>
        </w:rPr>
        <w:t>igationHotline</w:t>
      </w:r>
      <w:proofErr w:type="spellEnd"/>
      <w:r>
        <w:rPr>
          <w:rFonts w:ascii="Calibri" w:eastAsia="Calibri" w:hAnsi="Calibri" w:cs="Calibri"/>
          <w:sz w:val="22"/>
          <w:szCs w:val="22"/>
        </w:rPr>
        <w:fldChar w:fldCharType="end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Політика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нульової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толерантності</w:t>
      </w:r>
      <w:proofErr w:type="spellEnd"/>
    </w:p>
    <w:p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цими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правилами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1"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A337C4" w:rsidRDefault="00A337C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Опротестування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Претенденти, які вважають, що до них були вчинені несправедливі дії під час проц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есу подання, оцінки пропозицій або присудження контракту можуть подати скаргу керівнику програми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Олесі Компанієць на електронну пошту: </w:t>
      </w:r>
      <w:r>
        <w:rPr>
          <w:rFonts w:ascii="Calibri" w:eastAsia="Calibri" w:hAnsi="Calibri" w:cs="Calibri"/>
          <w:sz w:val="22"/>
          <w:szCs w:val="22"/>
        </w:rPr>
        <w:fldChar w:fldCharType="begin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>
        <w:rPr>
          <w:rFonts w:ascii="Calibri" w:eastAsia="Calibri" w:hAnsi="Calibri" w:cs="Calibri"/>
          <w:sz w:val="22"/>
          <w:szCs w:val="22"/>
        </w:rPr>
        <w:instrText>HYPERLINK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"</w:instrText>
      </w:r>
      <w:r>
        <w:rPr>
          <w:rFonts w:ascii="Calibri" w:eastAsia="Calibri" w:hAnsi="Calibri" w:cs="Calibri"/>
          <w:sz w:val="22"/>
          <w:szCs w:val="22"/>
        </w:rPr>
        <w:instrText>mailto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:</w:instrText>
      </w:r>
      <w:r>
        <w:rPr>
          <w:rFonts w:ascii="Calibri" w:eastAsia="Calibri" w:hAnsi="Calibri" w:cs="Calibri"/>
          <w:sz w:val="22"/>
          <w:szCs w:val="22"/>
        </w:rPr>
        <w:instrText>kompaniiets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@</w:instrText>
      </w:r>
      <w:r>
        <w:rPr>
          <w:rFonts w:ascii="Calibri" w:eastAsia="Calibri" w:hAnsi="Calibri" w:cs="Calibri"/>
          <w:sz w:val="22"/>
          <w:szCs w:val="22"/>
        </w:rPr>
        <w:instrText>unfpa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.</w:instrText>
      </w:r>
      <w:r>
        <w:rPr>
          <w:rFonts w:ascii="Calibri" w:eastAsia="Calibri" w:hAnsi="Calibri" w:cs="Calibri"/>
          <w:sz w:val="22"/>
          <w:szCs w:val="22"/>
        </w:rPr>
        <w:instrText>org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" \</w:instrText>
      </w:r>
      <w:r>
        <w:rPr>
          <w:rFonts w:ascii="Calibri" w:eastAsia="Calibri" w:hAnsi="Calibri" w:cs="Calibri"/>
          <w:sz w:val="22"/>
          <w:szCs w:val="22"/>
        </w:rPr>
        <w:instrText>h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t>kompaniiets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@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  <w:r>
        <w:rPr>
          <w:rFonts w:ascii="Calibri" w:eastAsia="Calibri" w:hAnsi="Calibri" w:cs="Calibri"/>
          <w:sz w:val="22"/>
          <w:szCs w:val="22"/>
        </w:rPr>
        <w:t>org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 У разі незадоволення відповіддю, наданою кер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івником підрозділу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,  претендент може звернутися до Голови Відділу закупівель Фонду ООН у галузі народонаселення електронною поштою </w:t>
      </w:r>
      <w:r>
        <w:rPr>
          <w:rFonts w:ascii="Calibri" w:eastAsia="Calibri" w:hAnsi="Calibri" w:cs="Calibri"/>
          <w:sz w:val="22"/>
          <w:szCs w:val="22"/>
        </w:rPr>
        <w:fldChar w:fldCharType="begin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>
        <w:rPr>
          <w:rFonts w:ascii="Calibri" w:eastAsia="Calibri" w:hAnsi="Calibri" w:cs="Calibri"/>
          <w:sz w:val="22"/>
          <w:szCs w:val="22"/>
        </w:rPr>
        <w:instrText>HYPERLINK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"</w:instrText>
      </w:r>
      <w:r>
        <w:rPr>
          <w:rFonts w:ascii="Calibri" w:eastAsia="Calibri" w:hAnsi="Calibri" w:cs="Calibri"/>
          <w:sz w:val="22"/>
          <w:szCs w:val="22"/>
        </w:rPr>
        <w:instrText>mailto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:</w:instrText>
      </w:r>
      <w:r>
        <w:rPr>
          <w:rFonts w:ascii="Calibri" w:eastAsia="Calibri" w:hAnsi="Calibri" w:cs="Calibri"/>
          <w:sz w:val="22"/>
          <w:szCs w:val="22"/>
        </w:rPr>
        <w:instrText>procurement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@</w:instrText>
      </w:r>
      <w:r>
        <w:rPr>
          <w:rFonts w:ascii="Calibri" w:eastAsia="Calibri" w:hAnsi="Calibri" w:cs="Calibri"/>
          <w:sz w:val="22"/>
          <w:szCs w:val="22"/>
        </w:rPr>
        <w:instrText>unfpa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.</w:instrText>
      </w:r>
      <w:r>
        <w:rPr>
          <w:rFonts w:ascii="Calibri" w:eastAsia="Calibri" w:hAnsi="Calibri" w:cs="Calibri"/>
          <w:sz w:val="22"/>
          <w:szCs w:val="22"/>
        </w:rPr>
        <w:instrText>org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>" \</w:instrText>
      </w:r>
      <w:r>
        <w:rPr>
          <w:rFonts w:ascii="Calibri" w:eastAsia="Calibri" w:hAnsi="Calibri" w:cs="Calibri"/>
          <w:sz w:val="22"/>
          <w:szCs w:val="22"/>
        </w:rPr>
        <w:instrText>h</w:instrTex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t>procurement@unfpa.org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337C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  <w:proofErr w:type="spellEnd"/>
    </w:p>
    <w:p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lang w:val="ru-RU"/>
        </w:rPr>
        <w:br w:type="page"/>
      </w:r>
    </w:p>
    <w:p w:rsidR="00A337C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lastRenderedPageBreak/>
        <w:t>БЛАНК ЦІНОВОЇ ПРОПОЗИЦІЇ</w:t>
      </w:r>
    </w:p>
    <w:p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претендента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подання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Номер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UNFPA/UKR/RFQ/21/35</w:t>
            </w:r>
          </w:p>
        </w:tc>
      </w:tr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гривня</w:t>
            </w:r>
            <w:proofErr w:type="spellEnd"/>
          </w:p>
        </w:tc>
      </w:tr>
      <w:tr w:rsidR="00A337C4">
        <w:tc>
          <w:tcPr>
            <w:tcW w:w="3708" w:type="dxa"/>
            <w:tcBorders>
              <w:bottom w:val="single" w:sz="4" w:space="0" w:color="F2F2F2"/>
            </w:tcBorders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пропозиції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A337C4" w:rsidRDefault="00EB4534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має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бути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чинною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протягом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щонайменше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місяця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після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кінцевого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строку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надсилання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пропозицій</w:t>
            </w:r>
            <w:proofErr w:type="spellEnd"/>
            <w:r>
              <w:rPr>
                <w:rFonts w:ascii="Calibri" w:eastAsia="Calibri" w:hAnsi="Calibri" w:cs="Calibri"/>
                <w:i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337C4" w:rsidRPr="00181AF4" w:rsidRDefault="00EB4534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ru-RU"/>
        </w:rPr>
      </w:pPr>
      <w:r w:rsidRPr="00181AF4">
        <w:rPr>
          <w:rFonts w:ascii="Calibri" w:eastAsia="Calibri" w:hAnsi="Calibri" w:cs="Calibri"/>
          <w:b w:val="0"/>
          <w:i/>
          <w:color w:val="C00000"/>
          <w:sz w:val="22"/>
          <w:szCs w:val="22"/>
          <w:lang w:val="ru-RU"/>
        </w:rPr>
        <w:t>Пропозиції надаються без урахування ПДВ оскільки Фонд ООН у галузі народонаселення звільнено від сплати ПДВ</w:t>
      </w:r>
    </w:p>
    <w:tbl>
      <w:tblPr>
        <w:tblStyle w:val="af3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9783"/>
      </w:tblGrid>
      <w:tr w:rsidR="00A337C4">
        <w:trPr>
          <w:trHeight w:val="297"/>
          <w:jc w:val="center"/>
        </w:trPr>
        <w:tc>
          <w:tcPr>
            <w:tcW w:w="84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A337C4" w:rsidRPr="00181AF4" w:rsidRDefault="00A337C4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78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A337C4" w:rsidRDefault="00EB4534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Бланк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пропозиції</w:t>
            </w:r>
            <w:proofErr w:type="spellEnd"/>
          </w:p>
        </w:tc>
      </w:tr>
    </w:tbl>
    <w:p w:rsidR="00A337C4" w:rsidRDefault="00EB4534">
      <w:pPr>
        <w:tabs>
          <w:tab w:val="left" w:pos="3945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b/>
        </w:rPr>
        <w:t xml:space="preserve"> </w:t>
      </w:r>
    </w:p>
    <w:tbl>
      <w:tblPr>
        <w:tblStyle w:val="af4"/>
        <w:tblW w:w="9895" w:type="dxa"/>
        <w:tblLayout w:type="fixed"/>
        <w:tblLook w:val="0400" w:firstRow="0" w:lastRow="0" w:firstColumn="0" w:lastColumn="0" w:noHBand="0" w:noVBand="1"/>
      </w:tblPr>
      <w:tblGrid>
        <w:gridCol w:w="625"/>
        <w:gridCol w:w="1049"/>
        <w:gridCol w:w="4981"/>
        <w:gridCol w:w="810"/>
        <w:gridCol w:w="900"/>
        <w:gridCol w:w="720"/>
        <w:gridCol w:w="810"/>
      </w:tblGrid>
      <w:tr w:rsidR="00A337C4">
        <w:trPr>
          <w:trHeight w:val="7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Ціна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Загалом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гривня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</w:tr>
      <w:tr w:rsidR="00181AF4">
        <w:trPr>
          <w:trHeight w:val="72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Футболки поло з логотипом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Біла футболка Поло із комірцем.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181AF4" w:rsidRPr="00181AF4" w:rsidRDefault="00181AF4" w:rsidP="0018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Вишитий логотип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зліва. Розмір вишивки 8х4 см.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Розмірна сітка від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до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XL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181AF4" w:rsidRP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AF4">
        <w:trPr>
          <w:trHeight w:val="72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оясні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сумки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логотипами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 і 4HH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>темно-синя із цупкого матеріалу поясна сумка на регульованому паску. Нанесення способом вишивки 2 логотипів: на сумку біле лого ЮФНПА, на застібку - кольорову лого Щастя у 4 руки (3 кольори)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81AF4">
        <w:trPr>
          <w:trHeight w:val="72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Фірмові стипси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для персоналу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2см ширина, цупка тканина чорного кольору із нанесенням білим, оранжевим та блакитним. Довжина стрічки:90 см. Із кріпленням - ретрактором. Нанесення логотипу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UNFPA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 та адерси вебсайту: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ukraine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unfpa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81AF4">
        <w:trPr>
          <w:trHeight w:val="4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арасольки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логотипом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Малі напівавтоматичні або автоматичні парасолі синього і оранжевого кольорів (по 50 шт кожного). Нанесення логотипу білим кольором на синю та чорним на оранжневу парасолю: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://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www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instagram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eAzQfh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dH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/?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source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=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copy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AF4">
        <w:trPr>
          <w:trHeight w:val="7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Т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ермо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си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Термоси. 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Бажані кольори: оранжевий, чорний, сірий, графітовий, метал, білий, прозорий, синій. Нанесення лого ЮФНПА та адреси сайту залежно від пропонованого термосу.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Кожен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термос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повинен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бути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увакований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коробку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. </w:t>
            </w:r>
          </w:p>
          <w:p w:rsid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AF4">
        <w:trPr>
          <w:trHeight w:val="7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ляшки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для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води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  <w:p w:rsidR="00181AF4" w:rsidRP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Пляшка для води із нанесення логотипу ЮФНПА та сайту (колір нанесення залежатиме від запропонованої пляшки). Бажані кольори: оранжевий, чорний, сірий, графітовий, метал, білий, прозорий, синій.  Пляшка має виглядати гарно і бути якісною. Обов'язково на пляжці має бути кріплення (шнурок). Можливі варіанти із різних матеріалів. Приклади: 1)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fldChar w:fldCharType="begin"/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HYPERLINK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 xml:space="preserve"> "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https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://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www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.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instagram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.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com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/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p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/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CSXQ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6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mDj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6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jZ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/?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utm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source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=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ig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web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copy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_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link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>" \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instrText>h</w:instrTex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https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://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www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instagram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com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p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CSXQ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6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mDj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6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jZ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/?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utm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source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=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ig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web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copy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t>link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u w:val="single"/>
              </w:rPr>
              <w:fldChar w:fldCharType="end"/>
            </w:r>
          </w:p>
          <w:p w:rsidR="00181AF4" w:rsidRP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81AF4">
        <w:trPr>
          <w:trHeight w:val="7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Розмальовка для дітей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Друк розмальовок для дітей. Обкладинка – повноколір із матовою припресовною із 2 сторін.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Внутрішній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блок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сторінок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чб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181AF4" w:rsidRDefault="00181AF4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81AF4">
        <w:trPr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Ф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утболка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superdad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для батьків і дітей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Футболка чоловіча (розмірна сітка від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 до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XXL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) із кольоровий нанесенням а4 формату. 50 шт. </w:t>
            </w:r>
          </w:p>
          <w:p w:rsidR="00181AF4" w:rsidRP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Футболка дитяча для немовлят (розмірна сітка від 0 до 5 років) унісекс із кольоровий нанесенням.50 шт.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AF4">
        <w:trPr>
          <w:trHeight w:val="9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Щорічна записна книжка під брендом 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Блокнот для записів із «шкіряною» обкладинкою оранжевого, чорного, темно-синього або коричневого кольору. Внутрішній блок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</w:t>
            </w: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InkMe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AF4">
        <w:trPr>
          <w:trHeight w:val="9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ерамічні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чашки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логотипом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  <w:t xml:space="preserve">чорна матова керамічна чашка із нанесення логотипу білим кольором. Всередині чашка оранжева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81AF4">
        <w:trPr>
          <w:trHeight w:val="13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Ч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орні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маски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білим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логотипом</w:t>
            </w:r>
            <w:proofErr w:type="spellEnd"/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UNFPA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Маски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захисні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тканинні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якісним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нанесення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логотипу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ЮФНПА (3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кольори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AF4">
        <w:trPr>
          <w:trHeight w:val="13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uk-UA"/>
              </w:rPr>
              <w:t>Еко-ручки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Pr="00181AF4" w:rsidRDefault="00181AF4" w:rsidP="00181AF4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181AF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Еко-ручки оранжеві. Паста синього кольору.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AF4" w:rsidRDefault="00181AF4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AF4" w:rsidRDefault="00181AF4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37C4" w:rsidRDefault="00EB4534">
      <w:pPr>
        <w:rPr>
          <w:b/>
        </w:rPr>
      </w:pP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435725" cy="428625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7663" y="3575213"/>
                          <a:ext cx="6416675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37C4" w:rsidRDefault="00EB4534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Коментарі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постачальника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435725" cy="428625"/>
                <wp:effectExtent b="0" l="0" r="0" t="0"/>
                <wp:wrapNone/>
                <wp:docPr id="1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72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37C4" w:rsidRDefault="00A337C4">
      <w:pPr>
        <w:rPr>
          <w:b/>
        </w:rPr>
      </w:pPr>
    </w:p>
    <w:p w:rsidR="00A337C4" w:rsidRDefault="00A337C4">
      <w:pPr>
        <w:rPr>
          <w:b/>
        </w:rPr>
      </w:pPr>
    </w:p>
    <w:p w:rsidR="00A337C4" w:rsidRDefault="00A337C4">
      <w:pPr>
        <w:rPr>
          <w:b/>
        </w:rPr>
      </w:pPr>
    </w:p>
    <w:p w:rsidR="00A337C4" w:rsidRDefault="00A337C4">
      <w:pPr>
        <w:rPr>
          <w:b/>
        </w:rPr>
      </w:pPr>
    </w:p>
    <w:p w:rsidR="00A337C4" w:rsidRDefault="00A337C4">
      <w:pPr>
        <w:rPr>
          <w:rFonts w:ascii="Calibri" w:eastAsia="Calibri" w:hAnsi="Calibri" w:cs="Calibri"/>
          <w:b/>
          <w:sz w:val="22"/>
          <w:szCs w:val="22"/>
        </w:rPr>
      </w:pPr>
    </w:p>
    <w:p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  <w:proofErr w:type="spellStart"/>
      <w:r>
        <w:rPr>
          <w:rFonts w:ascii="Calibri" w:eastAsia="Calibri" w:hAnsi="Calibri" w:cs="Calibri"/>
          <w:sz w:val="22"/>
          <w:szCs w:val="22"/>
        </w:rPr>
        <w:t>Цим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засвідчую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вище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я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переглянула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RFQ Nº UNFPA/UKR/RFQ/21/35, у </w:t>
      </w:r>
      <w:proofErr w:type="spellStart"/>
      <w:r>
        <w:rPr>
          <w:rFonts w:ascii="Calibri" w:eastAsia="Calibri" w:hAnsi="Calibri" w:cs="Calibri"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додатки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зміни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якщо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місце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</w:t>
      </w:r>
      <w:r>
        <w:rPr>
          <w:rFonts w:ascii="Calibri" w:eastAsia="Calibri" w:hAnsi="Calibri" w:cs="Calibri"/>
          <w:sz w:val="22"/>
          <w:szCs w:val="22"/>
        </w:rPr>
        <w:t>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уточнювальні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боку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потенційного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приймає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дотримуватися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цієї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моменту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закінчення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останньої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tbl>
      <w:tblPr>
        <w:tblStyle w:val="af5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A337C4">
        <w:tc>
          <w:tcPr>
            <w:tcW w:w="4623" w:type="dxa"/>
            <w:shd w:val="clear" w:color="auto" w:fill="auto"/>
            <w:vAlign w:val="center"/>
          </w:tcPr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37C4">
        <w:tc>
          <w:tcPr>
            <w:tcW w:w="4623" w:type="dxa"/>
            <w:shd w:val="clear" w:color="auto" w:fill="auto"/>
            <w:vAlign w:val="center"/>
          </w:tcPr>
          <w:p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прізвище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посада</w:t>
            </w:r>
            <w:proofErr w:type="spellEnd"/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місце</w:t>
            </w:r>
            <w:proofErr w:type="spellEnd"/>
          </w:p>
        </w:tc>
      </w:tr>
    </w:tbl>
    <w:p w:rsidR="00A337C4" w:rsidRDefault="00EB4534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І:</w:t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Minimis Contracts</w:t>
      </w:r>
    </w:p>
    <w:p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p w:rsidR="00A337C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Цей запит на подання пропозицій підпадає під дію Загальних умов договору Фонду ООН у галузі народонаселення: </w:t>
      </w:r>
      <w:r>
        <w:rPr>
          <w:rFonts w:ascii="Calibri" w:eastAsia="Calibri" w:hAnsi="Calibri" w:cs="Calibri"/>
          <w:sz w:val="22"/>
          <w:szCs w:val="22"/>
        </w:rPr>
        <w:t>De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Minimis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, який можна знайти тут: </w:t>
      </w:r>
      <w:hyperlink r:id="rId1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</w:t>
        </w:r>
        <w:r w:rsidRPr="00181AF4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,</w:t>
        </w:r>
      </w:hyperlink>
      <w:r w:rsidRPr="00181AF4">
        <w:rPr>
          <w:rFonts w:ascii="Calibri" w:eastAsia="Calibri" w:hAnsi="Calibri" w:cs="Calibri"/>
          <w:color w:val="0563C1"/>
          <w:sz w:val="22"/>
          <w:szCs w:val="22"/>
          <w:u w:val="single"/>
          <w:lang w:val="ru-RU"/>
        </w:rPr>
        <w:t xml:space="preserve"> </w:t>
      </w:r>
      <w:hyperlink r:id="rId1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hyperlink r:id="rId1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:rsidR="00A337C4" w:rsidRPr="00181AF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EB4534">
      <w:pPr>
        <w:tabs>
          <w:tab w:val="left" w:pos="1755"/>
        </w:tabs>
        <w:rPr>
          <w:lang w:val="ru-RU"/>
        </w:rPr>
      </w:pPr>
      <w:r w:rsidRPr="00181AF4">
        <w:rPr>
          <w:lang w:val="ru-RU"/>
        </w:rPr>
        <w:tab/>
      </w:r>
    </w:p>
    <w:sectPr w:rsidR="00A337C4" w:rsidRPr="00181AF4">
      <w:headerReference w:type="default" r:id="rId20"/>
      <w:footerReference w:type="default" r:id="rId21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34" w:rsidRDefault="00EB4534">
      <w:r>
        <w:separator/>
      </w:r>
    </w:p>
  </w:endnote>
  <w:endnote w:type="continuationSeparator" w:id="0">
    <w:p w:rsidR="00EB4534" w:rsidRDefault="00EB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C4" w:rsidRDefault="00EB45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181AF4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81AF4">
      <w:rPr>
        <w:rFonts w:ascii="Calibri" w:eastAsia="Calibri" w:hAnsi="Calibri" w:cs="Calibri"/>
        <w:noProof/>
        <w:color w:val="000000"/>
        <w:sz w:val="18"/>
        <w:szCs w:val="18"/>
      </w:rPr>
      <w:t>7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181AF4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81AF4">
      <w:rPr>
        <w:rFonts w:ascii="Calibri" w:eastAsia="Calibri" w:hAnsi="Calibri" w:cs="Calibri"/>
        <w:noProof/>
        <w:color w:val="000000"/>
        <w:sz w:val="18"/>
        <w:szCs w:val="18"/>
      </w:rPr>
      <w:t>8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A337C4" w:rsidRDefault="00EB4534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UNFPA/UKR/RFQ/21/35</w:t>
    </w:r>
  </w:p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34" w:rsidRDefault="00EB4534">
      <w:r>
        <w:separator/>
      </w:r>
    </w:p>
  </w:footnote>
  <w:footnote w:type="continuationSeparator" w:id="0">
    <w:p w:rsidR="00EB4534" w:rsidRDefault="00EB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f6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A337C4" w:rsidRPr="00181AF4">
      <w:trPr>
        <w:trHeight w:val="1142"/>
      </w:trPr>
      <w:tc>
        <w:tcPr>
          <w:tcW w:w="4995" w:type="dxa"/>
          <w:shd w:val="clear" w:color="auto" w:fill="auto"/>
        </w:tcPr>
        <w:p w:rsidR="00A337C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</w:rPr>
            <w:drawing>
              <wp:inline distT="0" distB="0" distL="0" distR="0">
                <wp:extent cx="971550" cy="457200"/>
                <wp:effectExtent l="0" t="0" r="0" b="0"/>
                <wp:docPr id="13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Фонд ООН у галузі народонаселення в Україні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42-44, вул. Шовковична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Київ, Україна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Електронна пошта: 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ukraine</w:t>
          </w:r>
          <w:proofErr w:type="spellEnd"/>
          <w:r w:rsidRPr="00181AF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office</w:t>
          </w:r>
          <w:r w:rsidRPr="00181AF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@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unfpa</w:t>
          </w:r>
          <w:proofErr w:type="spellEnd"/>
          <w:r w:rsidRPr="00181AF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org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Веб сайт: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www</w:t>
          </w: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unfpa</w:t>
          </w:r>
          <w:proofErr w:type="spellEnd"/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org</w:t>
          </w: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ua</w:t>
          </w:r>
          <w:proofErr w:type="spellEnd"/>
        </w:p>
      </w:tc>
    </w:tr>
  </w:tbl>
  <w:p w:rsidR="00A337C4" w:rsidRPr="00181AF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  <w:p w:rsidR="00A337C4" w:rsidRPr="00181AF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743C8"/>
    <w:multiLevelType w:val="multilevel"/>
    <w:tmpl w:val="00760C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A3069"/>
    <w:multiLevelType w:val="multilevel"/>
    <w:tmpl w:val="AD3670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4"/>
    <w:rsid w:val="00181AF4"/>
    <w:rsid w:val="00A337C4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239F-6EC8-493E-ADCC-DDCC556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rsid w:val="00FA60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7F9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DefaultParagraphFont"/>
    <w:rsid w:val="00B56F19"/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8" Type="http://schemas.openxmlformats.org/officeDocument/2006/relationships/hyperlink" Target="http://www.unfpa.org/sites/default/files/resource-pdf/UNFPA%20General%20Conditions%20-%20De%20Minimis%20Contracts%20SP_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http://www.unfpa.org/resources/unfpa-general-conditions-de-minimis-contrac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hyperlink" Target="http://www.unfpa.org/resources/fraud-policy-2009" TargetMode="External"/><Relationship Id="rId19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5lDP2GNiLCP+IRp5Gax0WOGOQ==">AMUW2mX1qx/ewE2fIeSToVqdg9jFfvJU3XAEdzf3Dcwwu6RrHWgMke3paRGU3LDEsRhimcFanR94z8k1dAfGOF7l0rZYaOURVz5Jb5Kupx8ce9Zl99s90EwOjapx6lCxqLnaX+Co913x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2043</Words>
  <Characters>11649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Microsoft account</cp:lastModifiedBy>
  <cp:revision>2</cp:revision>
  <dcterms:created xsi:type="dcterms:W3CDTF">2021-10-29T06:33:00Z</dcterms:created>
  <dcterms:modified xsi:type="dcterms:W3CDTF">2021-11-08T15:37:00Z</dcterms:modified>
</cp:coreProperties>
</file>