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E289E" w14:textId="7830FA22" w:rsidR="00120B4D" w:rsidRDefault="00120B4D">
      <w:pPr>
        <w:tabs>
          <w:tab w:val="left" w:pos="5400"/>
        </w:tabs>
        <w:jc w:val="right"/>
      </w:pPr>
    </w:p>
    <w:p w14:paraId="08592951" w14:textId="55529397" w:rsidR="00120B4D" w:rsidRDefault="00C65BE7">
      <w:pPr>
        <w:tabs>
          <w:tab w:val="left" w:pos="5400"/>
        </w:tabs>
        <w:jc w:val="right"/>
        <w:rPr>
          <w:highlight w:val="white"/>
        </w:rPr>
      </w:pPr>
      <w:r>
        <w:rPr>
          <w:highlight w:val="white"/>
        </w:rPr>
        <w:t>Дата: 26</w:t>
      </w:r>
      <w:r w:rsidR="00557831">
        <w:rPr>
          <w:highlight w:val="white"/>
        </w:rPr>
        <w:t xml:space="preserve"> жовтня 2022</w:t>
      </w:r>
    </w:p>
    <w:p w14:paraId="5F92BBD3" w14:textId="77777777" w:rsidR="00120B4D" w:rsidRDefault="00120B4D">
      <w:pPr>
        <w:tabs>
          <w:tab w:val="left" w:pos="5400"/>
        </w:tabs>
        <w:jc w:val="right"/>
      </w:pPr>
    </w:p>
    <w:p w14:paraId="1B3C7EB9" w14:textId="77777777" w:rsidR="00120B4D" w:rsidRDefault="00557831">
      <w:pPr>
        <w:tabs>
          <w:tab w:val="left" w:pos="-180"/>
          <w:tab w:val="right" w:pos="1980"/>
          <w:tab w:val="left" w:pos="2160"/>
          <w:tab w:val="left" w:pos="4320"/>
        </w:tabs>
        <w:rPr>
          <w:b/>
        </w:rPr>
      </w:pPr>
      <w:r>
        <w:rPr>
          <w:b/>
        </w:rPr>
        <w:t>Затверджено:</w:t>
      </w:r>
    </w:p>
    <w:p w14:paraId="7AD6365A" w14:textId="77777777" w:rsidR="00120B4D" w:rsidRDefault="00557831">
      <w:pPr>
        <w:tabs>
          <w:tab w:val="left" w:pos="-180"/>
          <w:tab w:val="right" w:pos="1980"/>
          <w:tab w:val="left" w:pos="2160"/>
          <w:tab w:val="left" w:pos="4320"/>
        </w:tabs>
        <w:rPr>
          <w:b/>
        </w:rPr>
      </w:pPr>
      <w:r>
        <w:rPr>
          <w:b/>
        </w:rPr>
        <w:t>п. Хайме Надаль</w:t>
      </w:r>
    </w:p>
    <w:p w14:paraId="06F00EEA" w14:textId="3B26CD4F" w:rsidR="00120B4D" w:rsidRDefault="00557831">
      <w:pPr>
        <w:tabs>
          <w:tab w:val="left" w:pos="-180"/>
          <w:tab w:val="right" w:pos="1980"/>
          <w:tab w:val="left" w:pos="2160"/>
          <w:tab w:val="left" w:pos="4320"/>
        </w:tabs>
        <w:rPr>
          <w:b/>
        </w:rPr>
      </w:pPr>
      <w:r>
        <w:rPr>
          <w:b/>
        </w:rPr>
        <w:t xml:space="preserve">Представник </w:t>
      </w:r>
      <w:r w:rsidR="00C65BE7" w:rsidRPr="00C65BE7">
        <w:rPr>
          <w:b/>
        </w:rPr>
        <w:t>UNFPA, Фонду ООН у галузі народонаселення в Україні</w:t>
      </w:r>
    </w:p>
    <w:p w14:paraId="4278CFFE" w14:textId="77777777" w:rsidR="00120B4D" w:rsidRDefault="00120B4D">
      <w:pPr>
        <w:tabs>
          <w:tab w:val="left" w:pos="-180"/>
          <w:tab w:val="right" w:pos="1980"/>
          <w:tab w:val="left" w:pos="2160"/>
          <w:tab w:val="left" w:pos="4320"/>
        </w:tabs>
      </w:pPr>
    </w:p>
    <w:p w14:paraId="2FD02AD3" w14:textId="77777777" w:rsidR="00120B4D" w:rsidRDefault="00557831">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14:paraId="6007BB8A" w14:textId="23B3AB37" w:rsidR="00120B4D" w:rsidRDefault="00557831">
      <w:pPr>
        <w:jc w:val="center"/>
        <w:rPr>
          <w:b/>
          <w:color w:val="000000"/>
          <w:highlight w:val="white"/>
        </w:rPr>
      </w:pPr>
      <w:r>
        <w:rPr>
          <w:b/>
          <w:color w:val="000000"/>
          <w:highlight w:val="white"/>
        </w:rPr>
        <w:t>RFQ Nº UNFPA/UKR</w:t>
      </w:r>
      <w:r w:rsidRPr="005C4DDC">
        <w:rPr>
          <w:b/>
          <w:color w:val="000000"/>
        </w:rPr>
        <w:t>/</w:t>
      </w:r>
      <w:r w:rsidR="00C65BE7" w:rsidRPr="005C4DDC">
        <w:rPr>
          <w:b/>
          <w:color w:val="000000"/>
        </w:rPr>
        <w:t>22/42</w:t>
      </w:r>
    </w:p>
    <w:p w14:paraId="23B283A3" w14:textId="77777777" w:rsidR="00120B4D" w:rsidRDefault="00120B4D">
      <w:pPr>
        <w:jc w:val="center"/>
      </w:pPr>
    </w:p>
    <w:p w14:paraId="1270CA47"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14:paraId="0C0CB2E7"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3808BB" w14:textId="4DD0DF9B" w:rsidR="00120B4D" w:rsidRDefault="00C65BE7">
      <w:pPr>
        <w:jc w:val="both"/>
      </w:pPr>
      <w:r w:rsidRPr="00C65BE7">
        <w:t xml:space="preserve">UNFPA, Фонд ООН у галузі народонаселення в Україні </w:t>
      </w:r>
      <w:r w:rsidR="00557831">
        <w:t>запрошує Вас надати цінову пропозицію</w:t>
      </w:r>
      <w:r>
        <w:t xml:space="preserve"> на наступну послугу</w:t>
      </w:r>
    </w:p>
    <w:p w14:paraId="26B3CC58" w14:textId="77777777" w:rsidR="00120B4D" w:rsidRDefault="00557831" w:rsidP="00C65BE7">
      <w:pPr>
        <w:jc w:val="center"/>
        <w:rPr>
          <w:b/>
        </w:rPr>
      </w:pPr>
      <w:r>
        <w:rPr>
          <w:b/>
        </w:rPr>
        <w:t xml:space="preserve">Просування веб-платформи </w:t>
      </w:r>
      <w:hyperlink r:id="rId9">
        <w:r>
          <w:rPr>
            <w:b/>
            <w:color w:val="1155CC"/>
            <w:u w:val="single"/>
          </w:rPr>
          <w:t>«В</w:t>
        </w:r>
      </w:hyperlink>
      <w:hyperlink r:id="rId10">
        <w:r>
          <w:rPr>
            <w:b/>
            <w:color w:val="1155CC"/>
            <w:u w:val="single"/>
          </w:rPr>
          <w:t>ОНА</w:t>
        </w:r>
      </w:hyperlink>
      <w:hyperlink r:id="rId11">
        <w:r>
          <w:rPr>
            <w:b/>
            <w:color w:val="1155CC"/>
            <w:u w:val="single"/>
          </w:rPr>
          <w:t xml:space="preserve"> хаб» </w:t>
        </w:r>
      </w:hyperlink>
      <w:r>
        <w:rPr>
          <w:b/>
        </w:rPr>
        <w:t>у пошукових системах через інструменти SEO-просування</w:t>
      </w:r>
    </w:p>
    <w:p w14:paraId="5AB320B6" w14:textId="77777777" w:rsidR="00120B4D" w:rsidRDefault="00557831">
      <w:pPr>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24FAD0AB" w14:textId="77777777" w:rsidR="00120B4D" w:rsidRDefault="00120B4D">
      <w:pPr>
        <w:tabs>
          <w:tab w:val="left" w:pos="-180"/>
          <w:tab w:val="right" w:pos="1980"/>
          <w:tab w:val="left" w:pos="2160"/>
          <w:tab w:val="left" w:pos="4320"/>
        </w:tabs>
        <w:rPr>
          <w:b/>
        </w:rPr>
      </w:pPr>
    </w:p>
    <w:p w14:paraId="4523EED6" w14:textId="77777777" w:rsidR="00120B4D" w:rsidRDefault="00557831">
      <w:pPr>
        <w:numPr>
          <w:ilvl w:val="0"/>
          <w:numId w:val="5"/>
        </w:numPr>
        <w:pBdr>
          <w:top w:val="nil"/>
          <w:left w:val="nil"/>
          <w:bottom w:val="nil"/>
          <w:right w:val="nil"/>
          <w:between w:val="nil"/>
        </w:pBdr>
        <w:spacing w:after="0" w:line="240" w:lineRule="auto"/>
        <w:ind w:hanging="180"/>
        <w:jc w:val="both"/>
        <w:rPr>
          <w:b/>
          <w:color w:val="000000"/>
        </w:rPr>
      </w:pPr>
      <w:r>
        <w:rPr>
          <w:b/>
          <w:color w:val="000000"/>
        </w:rPr>
        <w:t>Про UNFPA</w:t>
      </w:r>
    </w:p>
    <w:p w14:paraId="0E8E62DC"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0773409B"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6B823400"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12">
        <w:r>
          <w:rPr>
            <w:color w:val="0070C0"/>
            <w:u w:val="single"/>
          </w:rPr>
          <w:t>UNFPA про нас</w:t>
        </w:r>
      </w:hyperlink>
      <w:r>
        <w:rPr>
          <w:color w:val="0070C0"/>
          <w:u w:val="single"/>
        </w:rPr>
        <w:t>.</w:t>
      </w:r>
    </w:p>
    <w:p w14:paraId="7D11DEF4" w14:textId="77777777" w:rsidR="00120B4D" w:rsidRDefault="00120B4D"/>
    <w:p w14:paraId="31A339B1" w14:textId="77777777" w:rsidR="00120B4D" w:rsidRDefault="00557831">
      <w:pPr>
        <w:rPr>
          <w:b/>
        </w:rPr>
      </w:pPr>
      <w:r>
        <w:rPr>
          <w:b/>
        </w:rPr>
        <w:t>Технічне завдання (ТЗ)</w:t>
      </w:r>
    </w:p>
    <w:p w14:paraId="5DE9094D" w14:textId="77777777" w:rsidR="00120B4D" w:rsidRDefault="00557831">
      <w:pPr>
        <w:jc w:val="both"/>
        <w:rPr>
          <w:b/>
        </w:rPr>
      </w:pPr>
      <w:r>
        <w:rPr>
          <w:b/>
        </w:rPr>
        <w:t>Опис програми</w:t>
      </w:r>
    </w:p>
    <w:p w14:paraId="5016AC2F" w14:textId="77777777" w:rsidR="00120B4D" w:rsidRDefault="00557831">
      <w:pPr>
        <w:jc w:val="both"/>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збройний конфлікт у східній частині України призвів до збільшення ризику таких ситуацій.</w:t>
      </w:r>
    </w:p>
    <w:p w14:paraId="10D85F6B" w14:textId="77777777" w:rsidR="00120B4D" w:rsidRDefault="00557831">
      <w:pPr>
        <w:shd w:val="clear" w:color="auto" w:fill="FFFFFF"/>
        <w:jc w:val="both"/>
      </w:pPr>
      <w:r>
        <w:t xml:space="preserve">Проєкт UNFPA «Посилення національних і регіональних механізмів побудови адаптивної, підзвітної та економічно ефективної системи протидії та запобігання насильству за ознакою статі» спрямований на посилення національної системи попередження та реагування на гендерно зумовлене насильство на загальнодержавному та регіональному рівнях для забезпечення умов, в яких більшість потерпілих від гендерно зумовленого насильства зверталися б по допомогу та мали доступ до якісних послуг з </w:t>
      </w:r>
      <w:r>
        <w:lastRenderedPageBreak/>
        <w:t>особливою увагою на потерпілих, сприяючи поширенню ідеї «нульової» терпимості до насильства в суспільстві.</w:t>
      </w:r>
    </w:p>
    <w:p w14:paraId="57D14544" w14:textId="77777777" w:rsidR="00120B4D" w:rsidRDefault="00557831">
      <w:pPr>
        <w:shd w:val="clear" w:color="auto" w:fill="FFFFFF"/>
        <w:jc w:val="both"/>
      </w:pPr>
      <w:r>
        <w:t>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 і мобільні бригади соціально-психологічної допомоги. 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допомоги в ситуаціях домашнього та гендерно зумовленого насильства.</w:t>
      </w:r>
    </w:p>
    <w:p w14:paraId="125B20CA" w14:textId="77777777" w:rsidR="00120B4D" w:rsidRDefault="00557831">
      <w:pPr>
        <w:jc w:val="both"/>
      </w:pPr>
      <w:r>
        <w:t>Економічне розширення можливостей жінок має величезне значення у розірванні кола насильства та запобіганні домашньому насильству загалом. Метою створення веб-платформи «Вона хаб» є сприяння розвитку професійного потенціалу та фінансової спроможності жінок, постраждалих від домашнього/гендерно зумовленого насильства, або жінок, які перебувають у групі ризику потрапляння у випадки насильства.</w:t>
      </w:r>
    </w:p>
    <w:p w14:paraId="4D05AC1D" w14:textId="77777777" w:rsidR="00120B4D" w:rsidRDefault="00557831">
      <w:pPr>
        <w:jc w:val="both"/>
      </w:pPr>
      <w:r>
        <w:rPr>
          <w:color w:val="000000"/>
        </w:rPr>
        <w:t>Назва кар’єрного хабу «ВОНА» складається з перших літер 4 слів – Вільна, Окрилена, Незалежна, Амбітна.</w:t>
      </w:r>
    </w:p>
    <w:p w14:paraId="6DA8C05B" w14:textId="77777777" w:rsidR="00120B4D" w:rsidRDefault="00557831">
      <w:pPr>
        <w:jc w:val="both"/>
      </w:pPr>
      <w:r>
        <w:t xml:space="preserve">В рамках проєкту пропонуються наступні послуги: </w:t>
      </w:r>
    </w:p>
    <w:p w14:paraId="7DE84B81" w14:textId="77777777" w:rsidR="00120B4D" w:rsidRDefault="00557831">
      <w:pPr>
        <w:numPr>
          <w:ilvl w:val="0"/>
          <w:numId w:val="6"/>
        </w:numPr>
        <w:jc w:val="both"/>
      </w:pPr>
      <w:r>
        <w:t xml:space="preserve">Консультації кар’єрних радників/ць щодо здобуття професійних навичок та індивідуальна підтримка в пошуку роботи; </w:t>
      </w:r>
    </w:p>
    <w:p w14:paraId="53A59C28" w14:textId="77777777" w:rsidR="00120B4D" w:rsidRDefault="00557831">
      <w:pPr>
        <w:numPr>
          <w:ilvl w:val="0"/>
          <w:numId w:val="6"/>
        </w:numPr>
        <w:jc w:val="both"/>
      </w:pPr>
      <w:r>
        <w:t>Організація професійних курсів для клієнток хабу, які хочуть здобути нові знання, навички чи професію з метою розширення можливостей працевлаштування або започаткування ініціатив, що можуть приносити дохід.</w:t>
      </w:r>
    </w:p>
    <w:p w14:paraId="136493F5" w14:textId="58B77DCF" w:rsidR="00120B4D" w:rsidRDefault="00557831">
      <w:pPr>
        <w:numPr>
          <w:ilvl w:val="0"/>
          <w:numId w:val="6"/>
        </w:numPr>
        <w:jc w:val="both"/>
      </w:pPr>
      <w:r>
        <w:t xml:space="preserve">Психологічна підтримка </w:t>
      </w:r>
      <w:r w:rsidR="00217D18">
        <w:t>жінок, що постраждали від домаш</w:t>
      </w:r>
      <w:r>
        <w:t xml:space="preserve">ного чи гендерно зумовленого насильства. Залежно від потреб, кар'єрні радниці чи радники можуть направити на консультацію до психолога чи психологині. </w:t>
      </w:r>
    </w:p>
    <w:p w14:paraId="148CE749" w14:textId="77777777" w:rsidR="00120B4D" w:rsidRDefault="00557831">
      <w:pPr>
        <w:rPr>
          <w:b/>
          <w:color w:val="000000"/>
        </w:rPr>
      </w:pPr>
      <w:r>
        <w:rPr>
          <w:b/>
          <w:color w:val="000000"/>
        </w:rPr>
        <w:t>Передумови</w:t>
      </w:r>
    </w:p>
    <w:p w14:paraId="7C91A7B8" w14:textId="5E924364" w:rsidR="00120B4D" w:rsidRPr="00C65BE7" w:rsidRDefault="00C65BE7">
      <w:pPr>
        <w:jc w:val="both"/>
        <w:rPr>
          <w:lang w:val="en-US"/>
        </w:rPr>
      </w:pPr>
      <w:r w:rsidRPr="00C65BE7">
        <w:t xml:space="preserve">UNFPA, Фонд ООН у галузі народонаселення в Україні </w:t>
      </w:r>
      <w:r w:rsidR="00557831">
        <w:t xml:space="preserve">запрошує кваліфікованих постачальників, які мають успішний досвід роботи у сфері публічних комунікацій, SEO-оптимізації, реалізації інформаційних кампаній онлайн, надати свої пропозиції. Вибраний постачальник послуг працюватиме під керівництвом співробітника </w:t>
      </w:r>
      <w:r w:rsidRPr="00C65BE7">
        <w:t>UNFPA, Фонд</w:t>
      </w:r>
      <w:r>
        <w:t>у</w:t>
      </w:r>
      <w:r w:rsidRPr="00C65BE7">
        <w:t xml:space="preserve"> ООН у галузі народонаселення в Україні </w:t>
      </w:r>
      <w:r w:rsidR="00557831">
        <w:t xml:space="preserve">з питань запобігання та протидії ГЗН та у тісній співпраці з командою програми запобігання та протидії ГНЗ </w:t>
      </w:r>
      <w:r w:rsidRPr="00C65BE7">
        <w:t>UNFPA, Фонд</w:t>
      </w:r>
      <w:r w:rsidR="00217D18">
        <w:t>у</w:t>
      </w:r>
      <w:r w:rsidRPr="00C65BE7">
        <w:t xml:space="preserve"> ООН у галузі народонаселення в Україні</w:t>
      </w:r>
      <w:r w:rsidR="00557831">
        <w:t xml:space="preserve">. </w:t>
      </w:r>
      <w:r>
        <w:rPr>
          <w:lang w:val="en-US"/>
        </w:rPr>
        <w:t xml:space="preserve">  </w:t>
      </w:r>
    </w:p>
    <w:p w14:paraId="7ADC33A1" w14:textId="77777777" w:rsidR="00120B4D" w:rsidRDefault="00557831">
      <w:pPr>
        <w:spacing w:after="0" w:line="276" w:lineRule="auto"/>
        <w:jc w:val="both"/>
      </w:pPr>
      <w:r>
        <w:rPr>
          <w:b/>
        </w:rPr>
        <w:t>«</w:t>
      </w:r>
      <w:r>
        <w:t>ВОНА хаб</w:t>
      </w:r>
      <w:r>
        <w:rPr>
          <w:b/>
        </w:rPr>
        <w:t>»</w:t>
      </w:r>
      <w:r>
        <w:t xml:space="preserve"> - проєкт, що спрямовано на розвиток професійного потенціалу та фінансової спроможності жінок, котрі постраждали від домашнього/гендерно зумовленого насильства або знаходяться у групі ризику.</w:t>
      </w:r>
    </w:p>
    <w:p w14:paraId="6CB59601" w14:textId="77777777" w:rsidR="00120B4D" w:rsidRDefault="00120B4D">
      <w:pPr>
        <w:spacing w:after="0" w:line="276" w:lineRule="auto"/>
        <w:jc w:val="both"/>
      </w:pPr>
    </w:p>
    <w:p w14:paraId="0D48A192" w14:textId="77777777" w:rsidR="00120B4D" w:rsidRDefault="00120B4D">
      <w:pPr>
        <w:spacing w:after="0" w:line="276" w:lineRule="auto"/>
        <w:jc w:val="both"/>
      </w:pPr>
    </w:p>
    <w:p w14:paraId="366B2599" w14:textId="77777777" w:rsidR="00120B4D" w:rsidRDefault="00557831">
      <w:pPr>
        <w:spacing w:after="0" w:line="276" w:lineRule="auto"/>
        <w:jc w:val="both"/>
      </w:pPr>
      <w:r>
        <w:lastRenderedPageBreak/>
        <w:t xml:space="preserve">Проєкт кар’єрного хабу для жінок створений у 2020 році та працював лише онлайн на платформі сайту </w:t>
      </w:r>
      <w:hyperlink r:id="rId13">
        <w:r>
          <w:rPr>
            <w:color w:val="DCA10D"/>
            <w:u w:val="single"/>
          </w:rPr>
          <w:t>https://www.vonahub.org.ua</w:t>
        </w:r>
      </w:hyperlink>
      <w:r>
        <w:t xml:space="preserve">. За цей період було надано близько 3000 індивідуальних консультацій від кар’єрних радниць. </w:t>
      </w:r>
    </w:p>
    <w:p w14:paraId="478E23F7" w14:textId="77777777" w:rsidR="00120B4D" w:rsidRDefault="00120B4D">
      <w:pPr>
        <w:spacing w:after="0" w:line="276" w:lineRule="auto"/>
        <w:jc w:val="both"/>
      </w:pPr>
    </w:p>
    <w:p w14:paraId="33069C37" w14:textId="77777777" w:rsidR="00120B4D" w:rsidRDefault="00557831">
      <w:pPr>
        <w:spacing w:after="0" w:line="276" w:lineRule="auto"/>
        <w:jc w:val="both"/>
      </w:pPr>
      <w:r>
        <w:t xml:space="preserve">У зв’язку з повномасштабним вторгненням Росії у лютому 2022 року зросла кількість жінок, що знаходяться у зоні підвищеного ризику зазнати насильства, стали внутрішньо переміщеними та не мають технічних можливостей для проходження навчання чи написання резюме, тому проєкт вийшов на новий етап розвитку – створення локальних офлайн хабів у містах України. </w:t>
      </w:r>
    </w:p>
    <w:p w14:paraId="1FA3A986" w14:textId="77777777" w:rsidR="00120B4D" w:rsidRDefault="00120B4D">
      <w:pPr>
        <w:spacing w:after="0" w:line="276" w:lineRule="auto"/>
        <w:jc w:val="both"/>
      </w:pPr>
    </w:p>
    <w:p w14:paraId="64AB2E5A" w14:textId="77777777" w:rsidR="00120B4D" w:rsidRDefault="00557831">
      <w:pPr>
        <w:spacing w:after="0" w:line="276" w:lineRule="auto"/>
        <w:jc w:val="both"/>
        <w:rPr>
          <w:color w:val="1155CC"/>
          <w:u w:val="single"/>
        </w:rPr>
      </w:pPr>
      <w:r>
        <w:t xml:space="preserve">Над тим, аби жінки почували себе вільно і незалежно, працюють команди кар’єрних офлайн-хабів «ВОНА», що вже відкриті у містах Дніпро, Львів, Ужгород, Київ та в Київській області. </w:t>
      </w:r>
    </w:p>
    <w:p w14:paraId="1DD02788" w14:textId="77777777" w:rsidR="00120B4D" w:rsidRDefault="00120B4D">
      <w:pPr>
        <w:rPr>
          <w:b/>
        </w:rPr>
      </w:pPr>
    </w:p>
    <w:p w14:paraId="558960A0" w14:textId="77777777" w:rsidR="00120B4D" w:rsidRDefault="00557831">
      <w:pPr>
        <w:rPr>
          <w:b/>
        </w:rPr>
      </w:pPr>
      <w:r>
        <w:rPr>
          <w:b/>
        </w:rPr>
        <w:t xml:space="preserve">II. Методологія </w:t>
      </w:r>
    </w:p>
    <w:p w14:paraId="124CBA43" w14:textId="77777777" w:rsidR="00120B4D" w:rsidRDefault="00557831">
      <w:pPr>
        <w:rPr>
          <w:b/>
        </w:rPr>
      </w:pPr>
      <w:r>
        <w:rPr>
          <w:b/>
        </w:rPr>
        <w:t>Обсяг робіт</w:t>
      </w:r>
    </w:p>
    <w:p w14:paraId="7CCEC725" w14:textId="2193EC5D" w:rsidR="00C65BE7" w:rsidRPr="00C65BE7" w:rsidRDefault="00C65BE7" w:rsidP="00C65BE7">
      <w:pPr>
        <w:spacing w:after="0"/>
        <w:jc w:val="both"/>
        <w:rPr>
          <w:highlight w:val="white"/>
        </w:rPr>
      </w:pPr>
      <w:r w:rsidRPr="00C65BE7">
        <w:rPr>
          <w:highlight w:val="white"/>
        </w:rPr>
        <w:t>Очікується, що обраний постачальник надає послу</w:t>
      </w:r>
      <w:r>
        <w:rPr>
          <w:highlight w:val="white"/>
        </w:rPr>
        <w:t>гу</w:t>
      </w:r>
      <w:r w:rsidRPr="00C65BE7">
        <w:rPr>
          <w:highlight w:val="white"/>
        </w:rPr>
        <w:t>:</w:t>
      </w:r>
    </w:p>
    <w:p w14:paraId="2492518A" w14:textId="6396B19E" w:rsidR="00120B4D" w:rsidRDefault="00557831" w:rsidP="00C65BE7">
      <w:pPr>
        <w:spacing w:after="0"/>
        <w:jc w:val="both"/>
        <w:rPr>
          <w:highlight w:val="white"/>
        </w:rPr>
      </w:pPr>
      <w:r>
        <w:rPr>
          <w:b/>
          <w:highlight w:val="white"/>
        </w:rPr>
        <w:t>SEO-просування сайту «В</w:t>
      </w:r>
      <w:r w:rsidR="00C65BE7">
        <w:rPr>
          <w:b/>
          <w:highlight w:val="white"/>
        </w:rPr>
        <w:t>ОНА ХАБ» в пошукових системах (далі  - Платформа):</w:t>
      </w:r>
    </w:p>
    <w:p w14:paraId="1C4EF3A0" w14:textId="77777777" w:rsidR="00120B4D" w:rsidRDefault="00120B4D">
      <w:pPr>
        <w:pBdr>
          <w:top w:val="nil"/>
          <w:left w:val="nil"/>
          <w:bottom w:val="nil"/>
          <w:right w:val="nil"/>
          <w:between w:val="nil"/>
        </w:pBdr>
        <w:spacing w:after="0"/>
        <w:jc w:val="both"/>
        <w:rPr>
          <w:b/>
          <w:highlight w:val="white"/>
        </w:rPr>
      </w:pPr>
    </w:p>
    <w:p w14:paraId="1BE50876" w14:textId="18ACF0F5" w:rsidR="00120B4D" w:rsidRPr="00C65BE7" w:rsidRDefault="00557831" w:rsidP="00C65BE7">
      <w:pPr>
        <w:pStyle w:val="ListParagraph"/>
        <w:numPr>
          <w:ilvl w:val="0"/>
          <w:numId w:val="9"/>
        </w:numPr>
        <w:pBdr>
          <w:top w:val="nil"/>
          <w:left w:val="nil"/>
          <w:bottom w:val="nil"/>
          <w:right w:val="nil"/>
          <w:between w:val="nil"/>
        </w:pBdr>
        <w:spacing w:after="0"/>
        <w:jc w:val="both"/>
        <w:rPr>
          <w:highlight w:val="white"/>
        </w:rPr>
      </w:pPr>
      <w:r w:rsidRPr="00C65BE7">
        <w:rPr>
          <w:b/>
          <w:highlight w:val="white"/>
        </w:rPr>
        <w:t>зробити SEO-аудит сайту</w:t>
      </w:r>
    </w:p>
    <w:p w14:paraId="3C824759" w14:textId="77777777" w:rsidR="00120B4D" w:rsidRDefault="00557831" w:rsidP="00C65BE7">
      <w:pPr>
        <w:numPr>
          <w:ilvl w:val="1"/>
          <w:numId w:val="10"/>
        </w:numPr>
        <w:jc w:val="both"/>
        <w:rPr>
          <w:highlight w:val="white"/>
        </w:rPr>
      </w:pPr>
      <w:r>
        <w:rPr>
          <w:highlight w:val="white"/>
        </w:rPr>
        <w:t>визначити перелік технічних помилок з рекомендаціями щодо їх виправлення, наприклад: перевірка швидкості інденсації, швидкості завантаження сторінок та інше.</w:t>
      </w:r>
    </w:p>
    <w:p w14:paraId="6CF7E8D0" w14:textId="1ECB8615" w:rsidR="00120B4D" w:rsidRDefault="00217D18" w:rsidP="00C65BE7">
      <w:pPr>
        <w:numPr>
          <w:ilvl w:val="1"/>
          <w:numId w:val="10"/>
        </w:numPr>
        <w:jc w:val="both"/>
        <w:rPr>
          <w:highlight w:val="white"/>
        </w:rPr>
      </w:pPr>
      <w:r>
        <w:rPr>
          <w:highlight w:val="white"/>
        </w:rPr>
        <w:t>аудит внутрішньої та зовніш</w:t>
      </w:r>
      <w:r w:rsidR="00557831">
        <w:rPr>
          <w:highlight w:val="white"/>
        </w:rPr>
        <w:t>н</w:t>
      </w:r>
      <w:r>
        <w:rPr>
          <w:highlight w:val="white"/>
        </w:rPr>
        <w:t>ь</w:t>
      </w:r>
      <w:r w:rsidR="00557831">
        <w:rPr>
          <w:highlight w:val="white"/>
        </w:rPr>
        <w:t>ої оптимізації сайту: фактори, що впливають на ранжування сайту, структуру сайту, релевантність і унікальність контенту, показники індексації, аналіз  поточної кількість посилань сайту на зовнішніх ресурсах, аналіз поведінки користувачів та інше.</w:t>
      </w:r>
    </w:p>
    <w:p w14:paraId="7DAB5856" w14:textId="77777777" w:rsidR="00120B4D" w:rsidRDefault="00557831" w:rsidP="00C65BE7">
      <w:pPr>
        <w:numPr>
          <w:ilvl w:val="1"/>
          <w:numId w:val="10"/>
        </w:numPr>
        <w:jc w:val="both"/>
        <w:rPr>
          <w:highlight w:val="white"/>
        </w:rPr>
      </w:pPr>
      <w:r>
        <w:rPr>
          <w:highlight w:val="white"/>
        </w:rPr>
        <w:t>подати рекомендації з покращення технічних характеристик сайту та його відображення у пошуковиках.</w:t>
      </w:r>
    </w:p>
    <w:p w14:paraId="207DA1BB" w14:textId="3BCFD84B" w:rsidR="00120B4D" w:rsidRPr="00C65BE7" w:rsidRDefault="00557831" w:rsidP="00C65BE7">
      <w:pPr>
        <w:pStyle w:val="ListParagraph"/>
        <w:numPr>
          <w:ilvl w:val="0"/>
          <w:numId w:val="9"/>
        </w:numPr>
        <w:jc w:val="both"/>
        <w:rPr>
          <w:b/>
          <w:highlight w:val="white"/>
        </w:rPr>
      </w:pPr>
      <w:r w:rsidRPr="00C65BE7">
        <w:rPr>
          <w:b/>
          <w:highlight w:val="white"/>
        </w:rPr>
        <w:t xml:space="preserve">Розробити та втілити стратегію  промо сайту в пошукових системах, аби </w:t>
      </w:r>
      <w:r w:rsidRPr="00C65BE7">
        <w:rPr>
          <w:highlight w:val="white"/>
        </w:rPr>
        <w:t xml:space="preserve">поліпшити ранжування сайту в пошукових системах, зокрема Google; збільшити трафік на сайт, підвищить впізнаваність бренду сайту “ВОНА хаб” </w:t>
      </w:r>
    </w:p>
    <w:p w14:paraId="0EB23DFB" w14:textId="77777777" w:rsidR="00120B4D" w:rsidRDefault="00557831">
      <w:pPr>
        <w:spacing w:after="0"/>
        <w:jc w:val="both"/>
        <w:rPr>
          <w:color w:val="212121"/>
          <w:highlight w:val="white"/>
        </w:rPr>
      </w:pPr>
      <w:r>
        <w:rPr>
          <w:highlight w:val="white"/>
        </w:rPr>
        <w:t xml:space="preserve">Cтратегія розкрутки сайту повинна забезпечити такі </w:t>
      </w:r>
      <w:r>
        <w:rPr>
          <w:color w:val="212121"/>
          <w:highlight w:val="white"/>
        </w:rPr>
        <w:t xml:space="preserve">цілі: </w:t>
      </w:r>
    </w:p>
    <w:p w14:paraId="67007EC1" w14:textId="77777777" w:rsidR="00120B4D" w:rsidRDefault="00120B4D">
      <w:pPr>
        <w:spacing w:after="0"/>
        <w:jc w:val="both"/>
        <w:rPr>
          <w:color w:val="212121"/>
          <w:highlight w:val="white"/>
        </w:rPr>
      </w:pPr>
    </w:p>
    <w:p w14:paraId="190B9146" w14:textId="51621D59" w:rsidR="00120B4D" w:rsidRPr="00C65BE7" w:rsidRDefault="00557831" w:rsidP="00C65BE7">
      <w:pPr>
        <w:pStyle w:val="ListParagraph"/>
        <w:numPr>
          <w:ilvl w:val="0"/>
          <w:numId w:val="11"/>
        </w:numPr>
        <w:spacing w:after="0"/>
        <w:jc w:val="both"/>
        <w:rPr>
          <w:color w:val="212121"/>
          <w:highlight w:val="white"/>
        </w:rPr>
      </w:pPr>
      <w:r w:rsidRPr="00C65BE7">
        <w:rPr>
          <w:color w:val="212121"/>
          <w:highlight w:val="white"/>
        </w:rPr>
        <w:t>Показати сайт Платформи у видачі через пошукові системи щонайменше 1 млн разів</w:t>
      </w:r>
    </w:p>
    <w:p w14:paraId="6BD0F821" w14:textId="65D2E947" w:rsidR="00120B4D" w:rsidRPr="00C65BE7" w:rsidRDefault="00557831" w:rsidP="00C65BE7">
      <w:pPr>
        <w:pStyle w:val="ListParagraph"/>
        <w:numPr>
          <w:ilvl w:val="0"/>
          <w:numId w:val="11"/>
        </w:numPr>
        <w:spacing w:after="0"/>
        <w:jc w:val="both"/>
        <w:rPr>
          <w:color w:val="212121"/>
          <w:highlight w:val="white"/>
        </w:rPr>
      </w:pPr>
      <w:r w:rsidRPr="00C65BE7">
        <w:rPr>
          <w:color w:val="212121"/>
          <w:highlight w:val="white"/>
        </w:rPr>
        <w:t>Залучити щонайменше 100 000 унікальних від</w:t>
      </w:r>
      <w:r w:rsidR="00C65BE7">
        <w:rPr>
          <w:color w:val="212121"/>
          <w:highlight w:val="white"/>
        </w:rPr>
        <w:t>відувань на Платформу (трафік)</w:t>
      </w:r>
    </w:p>
    <w:p w14:paraId="4ACBF1B0" w14:textId="0C81FD7A" w:rsidR="00120B4D" w:rsidRPr="00C65BE7" w:rsidRDefault="00557831" w:rsidP="00C65BE7">
      <w:pPr>
        <w:pStyle w:val="ListParagraph"/>
        <w:numPr>
          <w:ilvl w:val="0"/>
          <w:numId w:val="11"/>
        </w:numPr>
        <w:spacing w:after="0"/>
        <w:jc w:val="both"/>
        <w:rPr>
          <w:color w:val="212121"/>
          <w:highlight w:val="white"/>
        </w:rPr>
      </w:pPr>
      <w:r w:rsidRPr="00C65BE7">
        <w:rPr>
          <w:color w:val="212121"/>
          <w:highlight w:val="white"/>
        </w:rPr>
        <w:t xml:space="preserve">Отримати 7000 реєстрацій через форму на сайті, з яких – 2000 онлайн-записів на консультацію до радниць </w:t>
      </w:r>
    </w:p>
    <w:p w14:paraId="0D03D5C4" w14:textId="77777777" w:rsidR="00120B4D" w:rsidRDefault="00120B4D">
      <w:pPr>
        <w:spacing w:after="0"/>
        <w:jc w:val="both"/>
        <w:rPr>
          <w:color w:val="212121"/>
          <w:highlight w:val="white"/>
        </w:rPr>
      </w:pPr>
    </w:p>
    <w:p w14:paraId="672C7819" w14:textId="77777777" w:rsidR="00120B4D" w:rsidRDefault="00557831">
      <w:pPr>
        <w:spacing w:after="0"/>
        <w:jc w:val="both"/>
      </w:pPr>
      <w:r>
        <w:rPr>
          <w:b/>
        </w:rPr>
        <w:t>ЦІЛЬОВА АУДИТОРІЯ ЗАЛУЧЕННЯ НА САЙТ</w:t>
      </w:r>
      <w:r>
        <w:t>:</w:t>
      </w:r>
      <w:r>
        <w:rPr>
          <w:b/>
        </w:rPr>
        <w:t xml:space="preserve"> </w:t>
      </w:r>
    </w:p>
    <w:p w14:paraId="30084441" w14:textId="77777777" w:rsidR="00120B4D" w:rsidRPr="001259A2" w:rsidRDefault="00557831" w:rsidP="001259A2">
      <w:pPr>
        <w:pStyle w:val="ListParagraph"/>
        <w:numPr>
          <w:ilvl w:val="0"/>
          <w:numId w:val="12"/>
        </w:numPr>
        <w:pBdr>
          <w:top w:val="nil"/>
          <w:left w:val="nil"/>
          <w:bottom w:val="nil"/>
          <w:right w:val="nil"/>
          <w:between w:val="nil"/>
        </w:pBdr>
        <w:spacing w:after="0"/>
        <w:jc w:val="both"/>
        <w:rPr>
          <w:color w:val="000000"/>
        </w:rPr>
      </w:pPr>
      <w:r w:rsidRPr="001259A2">
        <w:rPr>
          <w:color w:val="000000"/>
        </w:rPr>
        <w:t xml:space="preserve">Основна цільова аудиторія (ОЦА) жінки 18-55 </w:t>
      </w:r>
    </w:p>
    <w:p w14:paraId="482F3E0A" w14:textId="77777777" w:rsidR="00120B4D" w:rsidRPr="001259A2" w:rsidRDefault="00557831" w:rsidP="001259A2">
      <w:pPr>
        <w:pStyle w:val="ListParagraph"/>
        <w:numPr>
          <w:ilvl w:val="0"/>
          <w:numId w:val="12"/>
        </w:numPr>
        <w:pBdr>
          <w:top w:val="nil"/>
          <w:left w:val="nil"/>
          <w:bottom w:val="nil"/>
          <w:right w:val="nil"/>
          <w:between w:val="nil"/>
        </w:pBdr>
        <w:spacing w:after="0"/>
        <w:jc w:val="both"/>
        <w:rPr>
          <w:color w:val="000000"/>
        </w:rPr>
      </w:pPr>
      <w:r w:rsidRPr="001259A2">
        <w:rPr>
          <w:color w:val="000000"/>
        </w:rPr>
        <w:t>Очікується, що в процесі роботи вдасться глибше дослідити аудиторію, щоб залучити жінок 18-55, що постраждали від домашнього/гендерно зумовленого насильства, які потребують підтримки психологів та/або кар’єрних консультантів для пошуку роботи, та/або фінансування курсів для здобуття нової професії</w:t>
      </w:r>
      <w:r>
        <w:t xml:space="preserve"> / жінки, що мають статус ВПО або уразливість через інші причини (інвалідність тощо). </w:t>
      </w:r>
    </w:p>
    <w:p w14:paraId="576BE9F6" w14:textId="77777777" w:rsidR="00120B4D" w:rsidRDefault="00120B4D">
      <w:pPr>
        <w:spacing w:after="0"/>
        <w:jc w:val="both"/>
        <w:rPr>
          <w:color w:val="212121"/>
          <w:highlight w:val="white"/>
        </w:rPr>
      </w:pPr>
    </w:p>
    <w:p w14:paraId="61FB6486" w14:textId="77777777" w:rsidR="00120B4D" w:rsidRDefault="00120B4D">
      <w:pPr>
        <w:spacing w:after="0"/>
        <w:jc w:val="both"/>
        <w:rPr>
          <w:color w:val="212121"/>
          <w:highlight w:val="white"/>
        </w:rPr>
      </w:pPr>
    </w:p>
    <w:p w14:paraId="044C4093" w14:textId="590AB99C" w:rsidR="00120B4D" w:rsidRDefault="00557831">
      <w:pPr>
        <w:spacing w:after="0"/>
        <w:jc w:val="both"/>
        <w:rPr>
          <w:color w:val="212121"/>
          <w:highlight w:val="white"/>
        </w:rPr>
      </w:pPr>
      <w:r>
        <w:rPr>
          <w:color w:val="212121"/>
          <w:highlight w:val="white"/>
        </w:rPr>
        <w:lastRenderedPageBreak/>
        <w:t xml:space="preserve">Термін для досягнення цих показників:  не пізніше </w:t>
      </w:r>
      <w:r w:rsidR="00017B71">
        <w:rPr>
          <w:color w:val="212121"/>
          <w:highlight w:val="white"/>
        </w:rPr>
        <w:t>25</w:t>
      </w:r>
      <w:r>
        <w:rPr>
          <w:color w:val="212121"/>
          <w:highlight w:val="white"/>
        </w:rPr>
        <w:t xml:space="preserve"> березня 2023 року.  Підрядник має запропонувати індивідуальний підхід та необхідний набір інструментів для досягнення цілей 1-3. Це повинно включати, але не обмежуватися, інструментами внутрішньої оптимізації сайту, аналізу та написання SEO-оптимізованого контенту, онлайн-просування (за виключенням просування у соціальних мережах) тощо. </w:t>
      </w:r>
    </w:p>
    <w:p w14:paraId="09E53725" w14:textId="77777777" w:rsidR="00120B4D" w:rsidRDefault="00120B4D">
      <w:pPr>
        <w:spacing w:after="0"/>
        <w:jc w:val="both"/>
      </w:pPr>
    </w:p>
    <w:p w14:paraId="39814B00" w14:textId="77777777" w:rsidR="00120B4D" w:rsidRDefault="00557831">
      <w:pPr>
        <w:pBdr>
          <w:top w:val="nil"/>
          <w:left w:val="nil"/>
          <w:bottom w:val="nil"/>
          <w:right w:val="nil"/>
          <w:between w:val="nil"/>
        </w:pBdr>
        <w:spacing w:after="0" w:line="240" w:lineRule="auto"/>
        <w:jc w:val="both"/>
        <w:rPr>
          <w:b/>
          <w:color w:val="222222"/>
        </w:rPr>
      </w:pPr>
      <w:r>
        <w:rPr>
          <w:b/>
          <w:color w:val="222222"/>
        </w:rPr>
        <w:t xml:space="preserve">ЦІЛІ, МЕТОДОЛОГІЯ ТА ЧАСОВІ РАМКИ НАДАННЯ ПОСЛУГ </w:t>
      </w:r>
    </w:p>
    <w:p w14:paraId="3027208F" w14:textId="77777777" w:rsidR="00120B4D" w:rsidRDefault="00120B4D">
      <w:pPr>
        <w:pBdr>
          <w:top w:val="nil"/>
          <w:left w:val="nil"/>
          <w:bottom w:val="nil"/>
          <w:right w:val="nil"/>
          <w:between w:val="nil"/>
        </w:pBdr>
        <w:spacing w:after="0" w:line="240" w:lineRule="auto"/>
        <w:jc w:val="both"/>
        <w:rPr>
          <w:color w:val="000000"/>
        </w:rPr>
      </w:pPr>
    </w:p>
    <w:tbl>
      <w:tblPr>
        <w:tblStyle w:val="a"/>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2244"/>
        <w:gridCol w:w="4252"/>
        <w:gridCol w:w="2684"/>
      </w:tblGrid>
      <w:tr w:rsidR="00120B4D" w14:paraId="4212C369" w14:textId="77777777">
        <w:tc>
          <w:tcPr>
            <w:tcW w:w="450" w:type="dxa"/>
          </w:tcPr>
          <w:p w14:paraId="6818D474" w14:textId="77777777" w:rsidR="00120B4D" w:rsidRDefault="00557831">
            <w:pPr>
              <w:jc w:val="both"/>
              <w:rPr>
                <w:b/>
              </w:rPr>
            </w:pPr>
            <w:r>
              <w:rPr>
                <w:b/>
                <w:color w:val="222222"/>
              </w:rPr>
              <w:t>№</w:t>
            </w:r>
          </w:p>
        </w:tc>
        <w:tc>
          <w:tcPr>
            <w:tcW w:w="2244" w:type="dxa"/>
          </w:tcPr>
          <w:p w14:paraId="1B9B636C" w14:textId="77777777" w:rsidR="00120B4D" w:rsidRDefault="00557831">
            <w:pPr>
              <w:jc w:val="both"/>
              <w:rPr>
                <w:b/>
              </w:rPr>
            </w:pPr>
            <w:r>
              <w:rPr>
                <w:b/>
                <w:color w:val="222222"/>
              </w:rPr>
              <w:t>Активність</w:t>
            </w:r>
          </w:p>
        </w:tc>
        <w:tc>
          <w:tcPr>
            <w:tcW w:w="4252" w:type="dxa"/>
          </w:tcPr>
          <w:p w14:paraId="3341F4AF" w14:textId="77777777" w:rsidR="00120B4D" w:rsidRDefault="00557831">
            <w:pPr>
              <w:jc w:val="both"/>
              <w:rPr>
                <w:b/>
              </w:rPr>
            </w:pPr>
            <w:r>
              <w:rPr>
                <w:b/>
                <w:color w:val="222222"/>
              </w:rPr>
              <w:t>Процес і методологія</w:t>
            </w:r>
          </w:p>
        </w:tc>
        <w:tc>
          <w:tcPr>
            <w:tcW w:w="2684" w:type="dxa"/>
          </w:tcPr>
          <w:p w14:paraId="0454BE3C" w14:textId="77777777" w:rsidR="00120B4D" w:rsidRDefault="00557831">
            <w:pPr>
              <w:jc w:val="both"/>
              <w:rPr>
                <w:b/>
              </w:rPr>
            </w:pPr>
            <w:r>
              <w:rPr>
                <w:b/>
                <w:color w:val="222222"/>
              </w:rPr>
              <w:t>Часові рамки</w:t>
            </w:r>
          </w:p>
        </w:tc>
      </w:tr>
      <w:tr w:rsidR="00120B4D" w14:paraId="139C3AE3" w14:textId="77777777">
        <w:tc>
          <w:tcPr>
            <w:tcW w:w="450" w:type="dxa"/>
          </w:tcPr>
          <w:p w14:paraId="64DF7526" w14:textId="77777777" w:rsidR="00120B4D" w:rsidRDefault="00557831">
            <w:pPr>
              <w:jc w:val="both"/>
              <w:rPr>
                <w:b/>
                <w:color w:val="222222"/>
              </w:rPr>
            </w:pPr>
            <w:r>
              <w:rPr>
                <w:b/>
                <w:color w:val="222222"/>
              </w:rPr>
              <w:t xml:space="preserve">1. </w:t>
            </w:r>
          </w:p>
        </w:tc>
        <w:tc>
          <w:tcPr>
            <w:tcW w:w="2244" w:type="dxa"/>
          </w:tcPr>
          <w:p w14:paraId="6B9E231F" w14:textId="77777777" w:rsidR="00120B4D" w:rsidRDefault="00557831">
            <w:pPr>
              <w:jc w:val="both"/>
              <w:rPr>
                <w:highlight w:val="white"/>
              </w:rPr>
            </w:pPr>
            <w:r>
              <w:rPr>
                <w:color w:val="222222"/>
              </w:rPr>
              <w:t xml:space="preserve">SEO-аудит сайту та надання </w:t>
            </w:r>
            <w:r>
              <w:rPr>
                <w:highlight w:val="white"/>
              </w:rPr>
              <w:t>рекомендації з покращення сайту та його відображення у пошуковиках.</w:t>
            </w:r>
          </w:p>
          <w:p w14:paraId="2CB640D1" w14:textId="77777777" w:rsidR="00120B4D" w:rsidRDefault="00120B4D">
            <w:pPr>
              <w:jc w:val="both"/>
              <w:rPr>
                <w:color w:val="222222"/>
              </w:rPr>
            </w:pPr>
          </w:p>
        </w:tc>
        <w:tc>
          <w:tcPr>
            <w:tcW w:w="4252" w:type="dxa"/>
          </w:tcPr>
          <w:p w14:paraId="66E162C5" w14:textId="77777777" w:rsidR="00120B4D" w:rsidRDefault="00557831">
            <w:pPr>
              <w:pBdr>
                <w:top w:val="nil"/>
                <w:left w:val="nil"/>
                <w:bottom w:val="nil"/>
                <w:right w:val="nil"/>
                <w:between w:val="nil"/>
              </w:pBdr>
              <w:spacing w:after="0" w:line="240" w:lineRule="auto"/>
              <w:jc w:val="both"/>
              <w:rPr>
                <w:color w:val="000000"/>
              </w:rPr>
            </w:pPr>
            <w:r>
              <w:t xml:space="preserve">А) Здійснення SEO-аудиту сайту і надання рекомендацій </w:t>
            </w:r>
            <w:r>
              <w:rPr>
                <w:highlight w:val="white"/>
              </w:rPr>
              <w:t>з покращення технічних характеристик сайту та його відображення у пошуковиках.</w:t>
            </w:r>
          </w:p>
        </w:tc>
        <w:tc>
          <w:tcPr>
            <w:tcW w:w="2684" w:type="dxa"/>
          </w:tcPr>
          <w:p w14:paraId="6F971F64" w14:textId="06A22994" w:rsidR="00120B4D" w:rsidRDefault="00557831">
            <w:pPr>
              <w:jc w:val="both"/>
              <w:rPr>
                <w:color w:val="222222"/>
                <w:highlight w:val="white"/>
              </w:rPr>
            </w:pPr>
            <w:r>
              <w:rPr>
                <w:color w:val="222222"/>
              </w:rPr>
              <w:t xml:space="preserve">А) </w:t>
            </w:r>
            <w:r w:rsidR="005C4DDC">
              <w:rPr>
                <w:color w:val="222222"/>
              </w:rPr>
              <w:t>В межах 2 тижнів після підписання контракту</w:t>
            </w:r>
          </w:p>
        </w:tc>
      </w:tr>
      <w:tr w:rsidR="00120B4D" w14:paraId="5301DFBF" w14:textId="77777777">
        <w:tc>
          <w:tcPr>
            <w:tcW w:w="450" w:type="dxa"/>
          </w:tcPr>
          <w:p w14:paraId="6B8BDE2B" w14:textId="77777777" w:rsidR="00120B4D" w:rsidRDefault="00557831">
            <w:pPr>
              <w:jc w:val="both"/>
              <w:rPr>
                <w:b/>
                <w:color w:val="222222"/>
              </w:rPr>
            </w:pPr>
            <w:r>
              <w:rPr>
                <w:b/>
                <w:color w:val="222222"/>
              </w:rPr>
              <w:t>2</w:t>
            </w:r>
          </w:p>
        </w:tc>
        <w:tc>
          <w:tcPr>
            <w:tcW w:w="2244" w:type="dxa"/>
          </w:tcPr>
          <w:p w14:paraId="6FD7114D" w14:textId="77777777" w:rsidR="00120B4D" w:rsidRDefault="00557831">
            <w:pPr>
              <w:jc w:val="both"/>
              <w:rPr>
                <w:color w:val="222222"/>
              </w:rPr>
            </w:pPr>
            <w:r>
              <w:rPr>
                <w:color w:val="222222"/>
              </w:rPr>
              <w:t>Проведення SEO-просування платформи у пошукових системах</w:t>
            </w:r>
          </w:p>
        </w:tc>
        <w:tc>
          <w:tcPr>
            <w:tcW w:w="4252" w:type="dxa"/>
          </w:tcPr>
          <w:p w14:paraId="28BFB694" w14:textId="77777777" w:rsidR="00120B4D" w:rsidRDefault="00557831">
            <w:pPr>
              <w:pBdr>
                <w:top w:val="nil"/>
                <w:left w:val="nil"/>
                <w:bottom w:val="nil"/>
                <w:right w:val="nil"/>
                <w:between w:val="nil"/>
              </w:pBdr>
              <w:spacing w:after="0" w:line="240" w:lineRule="auto"/>
              <w:jc w:val="both"/>
              <w:rPr>
                <w:color w:val="000000"/>
              </w:rPr>
            </w:pPr>
            <w:r>
              <w:rPr>
                <w:color w:val="000000"/>
              </w:rPr>
              <w:t>А) Розробка плану S</w:t>
            </w:r>
            <w:r>
              <w:t>EO-</w:t>
            </w:r>
            <w:r>
              <w:rPr>
                <w:color w:val="000000"/>
              </w:rPr>
              <w:t>просування сайту у по</w:t>
            </w:r>
            <w:r>
              <w:t>шукових системах</w:t>
            </w:r>
            <w:r>
              <w:rPr>
                <w:color w:val="000000"/>
              </w:rPr>
              <w:t xml:space="preserve"> згідно із встановленими цілями та KPI. Погодження плану із  підрядником. </w:t>
            </w:r>
            <w:r>
              <w:rPr>
                <w:color w:val="000000"/>
              </w:rPr>
              <w:br/>
            </w:r>
          </w:p>
          <w:p w14:paraId="5DCC0C21" w14:textId="53D1DB94" w:rsidR="00120B4D" w:rsidRDefault="005C4DDC">
            <w:pPr>
              <w:pBdr>
                <w:top w:val="nil"/>
                <w:left w:val="nil"/>
                <w:bottom w:val="nil"/>
                <w:right w:val="nil"/>
                <w:between w:val="nil"/>
              </w:pBdr>
              <w:spacing w:after="0" w:line="240" w:lineRule="auto"/>
              <w:jc w:val="both"/>
              <w:rPr>
                <w:color w:val="000000"/>
              </w:rPr>
            </w:pPr>
            <w:r>
              <w:rPr>
                <w:color w:val="000000"/>
              </w:rPr>
              <w:t>В</w:t>
            </w:r>
            <w:r w:rsidR="00557831">
              <w:rPr>
                <w:color w:val="000000"/>
              </w:rPr>
              <w:t xml:space="preserve">) Організація і проведення </w:t>
            </w:r>
            <w:r w:rsidR="00557831">
              <w:t xml:space="preserve">SEO-просування сайту </w:t>
            </w:r>
            <w:r w:rsidR="00557831">
              <w:rPr>
                <w:color w:val="222222"/>
              </w:rPr>
              <w:t>у пошукових система.</w:t>
            </w:r>
            <w:r w:rsidR="00557831">
              <w:rPr>
                <w:color w:val="000000"/>
              </w:rPr>
              <w:t xml:space="preserve"> Надання звіту щодо досягнутих результатів.  </w:t>
            </w:r>
          </w:p>
        </w:tc>
        <w:tc>
          <w:tcPr>
            <w:tcW w:w="2684" w:type="dxa"/>
          </w:tcPr>
          <w:p w14:paraId="7CE6FB2D" w14:textId="77777777" w:rsidR="005C4DDC" w:rsidRDefault="00557831" w:rsidP="005C4DDC">
            <w:pPr>
              <w:jc w:val="both"/>
              <w:rPr>
                <w:color w:val="222222"/>
              </w:rPr>
            </w:pPr>
            <w:r>
              <w:rPr>
                <w:color w:val="222222"/>
              </w:rPr>
              <w:t xml:space="preserve">А) </w:t>
            </w:r>
            <w:r w:rsidR="005C4DDC">
              <w:rPr>
                <w:color w:val="222222"/>
              </w:rPr>
              <w:t xml:space="preserve">План просування сайту має бути наданий і погоджений із підрядником в межах 1 тижня після здійснення </w:t>
            </w:r>
            <w:r w:rsidR="005C4DDC">
              <w:rPr>
                <w:color w:val="222222"/>
                <w:lang w:val="en-US"/>
              </w:rPr>
              <w:t>SEO</w:t>
            </w:r>
            <w:r w:rsidR="005C4DDC" w:rsidRPr="00260AC4">
              <w:rPr>
                <w:color w:val="222222"/>
              </w:rPr>
              <w:t>-</w:t>
            </w:r>
            <w:r w:rsidR="005C4DDC">
              <w:rPr>
                <w:color w:val="222222"/>
              </w:rPr>
              <w:t>аудиту і надання рекомендацій з покращення</w:t>
            </w:r>
            <w:r w:rsidR="005C4DDC">
              <w:rPr>
                <w:highlight w:val="white"/>
              </w:rPr>
              <w:t xml:space="preserve"> технічних характеристик сайту та його відображення у пошуковиках</w:t>
            </w:r>
            <w:r w:rsidR="005C4DDC">
              <w:t xml:space="preserve"> (пункт 1)</w:t>
            </w:r>
            <w:r>
              <w:rPr>
                <w:color w:val="222222"/>
                <w:highlight w:val="white"/>
              </w:rPr>
              <w:t>.</w:t>
            </w:r>
            <w:r w:rsidR="005C4DDC">
              <w:rPr>
                <w:color w:val="222222"/>
              </w:rPr>
              <w:br/>
            </w:r>
            <w:r w:rsidR="005C4DDC">
              <w:rPr>
                <w:color w:val="222222"/>
              </w:rPr>
              <w:br/>
              <w:t>В</w:t>
            </w:r>
            <w:r>
              <w:rPr>
                <w:color w:val="222222"/>
              </w:rPr>
              <w:t xml:space="preserve">) </w:t>
            </w:r>
            <w:r w:rsidR="005C4DDC">
              <w:rPr>
                <w:color w:val="222222"/>
              </w:rPr>
              <w:t>Початок кампанії має відбуватися одразу після погодження плану просування. Кампанія має запуститись в межах 1 тижня після погодження плану просування сайту (пункт 2А)</w:t>
            </w:r>
          </w:p>
          <w:p w14:paraId="77FA28F3" w14:textId="443EE981" w:rsidR="00120B4D" w:rsidRDefault="005C4DDC" w:rsidP="005C4DDC">
            <w:pPr>
              <w:jc w:val="both"/>
              <w:rPr>
                <w:color w:val="222222"/>
                <w:highlight w:val="white"/>
              </w:rPr>
            </w:pPr>
            <w:r>
              <w:rPr>
                <w:color w:val="222222"/>
              </w:rPr>
              <w:t xml:space="preserve">Звіт про проведену промо кампанію має бути наданий не пізніше </w:t>
            </w:r>
            <w:r w:rsidRPr="00C86A0B">
              <w:rPr>
                <w:color w:val="222222"/>
              </w:rPr>
              <w:t>25 березня 2023 року.</w:t>
            </w:r>
          </w:p>
        </w:tc>
      </w:tr>
    </w:tbl>
    <w:p w14:paraId="09F18AC4" w14:textId="77777777" w:rsidR="00120B4D" w:rsidRDefault="00120B4D">
      <w:pPr>
        <w:jc w:val="both"/>
        <w:rPr>
          <w:b/>
        </w:rPr>
      </w:pPr>
    </w:p>
    <w:p w14:paraId="3C90D2F4" w14:textId="77777777" w:rsidR="005C4DDC" w:rsidRDefault="005C4DDC">
      <w:pPr>
        <w:jc w:val="both"/>
        <w:rPr>
          <w:b/>
        </w:rPr>
      </w:pPr>
    </w:p>
    <w:p w14:paraId="1AF9B35C" w14:textId="77777777" w:rsidR="005C4DDC" w:rsidRDefault="005C4DDC">
      <w:pPr>
        <w:jc w:val="both"/>
        <w:rPr>
          <w:b/>
        </w:rPr>
      </w:pPr>
    </w:p>
    <w:p w14:paraId="7862864B" w14:textId="77777777" w:rsidR="005C4DDC" w:rsidRDefault="005C4DDC">
      <w:pPr>
        <w:jc w:val="both"/>
        <w:rPr>
          <w:b/>
        </w:rPr>
      </w:pPr>
    </w:p>
    <w:p w14:paraId="126535A8" w14:textId="77777777" w:rsidR="00120B4D" w:rsidRDefault="00557831">
      <w:pPr>
        <w:jc w:val="both"/>
        <w:rPr>
          <w:b/>
        </w:rPr>
      </w:pPr>
      <w:r>
        <w:rPr>
          <w:b/>
        </w:rPr>
        <w:lastRenderedPageBreak/>
        <w:t>Термін надання та оплати послуг</w:t>
      </w:r>
    </w:p>
    <w:tbl>
      <w:tblPr>
        <w:tblStyle w:val="a0"/>
        <w:tblW w:w="9641" w:type="dxa"/>
        <w:tblBorders>
          <w:insideH w:val="nil"/>
          <w:insideV w:val="nil"/>
        </w:tblBorders>
        <w:tblLayout w:type="fixed"/>
        <w:tblLook w:val="0600" w:firstRow="0" w:lastRow="0" w:firstColumn="0" w:lastColumn="0" w:noHBand="1" w:noVBand="1"/>
      </w:tblPr>
      <w:tblGrid>
        <w:gridCol w:w="570"/>
        <w:gridCol w:w="4550"/>
        <w:gridCol w:w="4521"/>
      </w:tblGrid>
      <w:tr w:rsidR="00120B4D" w14:paraId="7011428C" w14:textId="77777777">
        <w:trPr>
          <w:trHeight w:val="332"/>
        </w:trPr>
        <w:tc>
          <w:tcPr>
            <w:tcW w:w="5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C82733" w14:textId="77777777" w:rsidR="00120B4D" w:rsidRDefault="00557831">
            <w:pPr>
              <w:jc w:val="center"/>
              <w:rPr>
                <w:b/>
              </w:rPr>
            </w:pPr>
            <w:r>
              <w:rPr>
                <w:b/>
              </w:rPr>
              <w:t>#</w:t>
            </w:r>
          </w:p>
        </w:tc>
        <w:tc>
          <w:tcPr>
            <w:tcW w:w="45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C94C012" w14:textId="77777777" w:rsidR="00120B4D" w:rsidRDefault="00557831">
            <w:pPr>
              <w:jc w:val="center"/>
              <w:rPr>
                <w:b/>
              </w:rPr>
            </w:pPr>
            <w:r>
              <w:rPr>
                <w:b/>
              </w:rPr>
              <w:t>Послуги</w:t>
            </w:r>
          </w:p>
        </w:tc>
        <w:tc>
          <w:tcPr>
            <w:tcW w:w="452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19945A4" w14:textId="77777777" w:rsidR="00120B4D" w:rsidRDefault="00557831">
            <w:pPr>
              <w:jc w:val="center"/>
              <w:rPr>
                <w:b/>
              </w:rPr>
            </w:pPr>
            <w:r>
              <w:rPr>
                <w:b/>
              </w:rPr>
              <w:t>Умови та терміни оплати</w:t>
            </w:r>
          </w:p>
        </w:tc>
      </w:tr>
      <w:tr w:rsidR="00120B4D" w14:paraId="16284F40" w14:textId="77777777">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2E7E0" w14:textId="77777777" w:rsidR="00120B4D" w:rsidRDefault="00557831">
            <w:pPr>
              <w:jc w:val="both"/>
            </w:pPr>
            <w:r>
              <w:t>1</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14:paraId="1E0885A3" w14:textId="02D51CFA" w:rsidR="00120B4D" w:rsidRPr="001259A2" w:rsidRDefault="00557831">
            <w:pPr>
              <w:jc w:val="both"/>
              <w:rPr>
                <w:highlight w:val="white"/>
              </w:rPr>
            </w:pPr>
            <w:r>
              <w:rPr>
                <w:color w:val="222222"/>
              </w:rPr>
              <w:t xml:space="preserve">Проведення SEO-аудит сайту та надання </w:t>
            </w:r>
            <w:r>
              <w:rPr>
                <w:highlight w:val="white"/>
              </w:rPr>
              <w:t>рекомендації з покращення технічних характеристик сайту та його відображення у пошуковиках.</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14:paraId="47FB7E47" w14:textId="45F6271C" w:rsidR="00120B4D" w:rsidRDefault="005C4DDC">
            <w:pPr>
              <w:jc w:val="both"/>
            </w:pPr>
            <w:r>
              <w:t>30 % від суми контракту</w:t>
            </w:r>
            <w:r w:rsidR="00557831">
              <w:t xml:space="preserve"> після подання та затвердження UNFPA</w:t>
            </w:r>
          </w:p>
        </w:tc>
      </w:tr>
      <w:tr w:rsidR="00120B4D" w14:paraId="630C1A26" w14:textId="77777777">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74FB7B" w14:textId="77777777" w:rsidR="00120B4D" w:rsidRDefault="00557831">
            <w:pPr>
              <w:jc w:val="both"/>
            </w:pPr>
            <w:r>
              <w:t>2</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14:paraId="59E05E1F" w14:textId="77777777" w:rsidR="00120B4D" w:rsidRDefault="00557831">
            <w:pPr>
              <w:jc w:val="both"/>
            </w:pPr>
            <w:r>
              <w:rPr>
                <w:color w:val="222222"/>
              </w:rPr>
              <w:t>Проведення SEO-просування платформи у пошукових системах</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14:paraId="0F87AD32" w14:textId="3C3E26EF" w:rsidR="00120B4D" w:rsidRDefault="005C4DDC">
            <w:pPr>
              <w:jc w:val="both"/>
            </w:pPr>
            <w:r>
              <w:t>70 % від суми контракту</w:t>
            </w:r>
            <w:r w:rsidR="00557831">
              <w:t xml:space="preserve"> після подання та затвердження UNFPA</w:t>
            </w:r>
          </w:p>
        </w:tc>
      </w:tr>
    </w:tbl>
    <w:p w14:paraId="62540C7A" w14:textId="77777777" w:rsidR="00120B4D" w:rsidRDefault="00120B4D">
      <w:pPr>
        <w:jc w:val="both"/>
        <w:rPr>
          <w:b/>
        </w:rPr>
      </w:pPr>
    </w:p>
    <w:p w14:paraId="4D6F9B02" w14:textId="77777777" w:rsidR="00120B4D" w:rsidRDefault="00120B4D">
      <w:pPr>
        <w:jc w:val="both"/>
        <w:rPr>
          <w:b/>
        </w:rPr>
      </w:pPr>
    </w:p>
    <w:p w14:paraId="4D9A6AC7" w14:textId="77777777" w:rsidR="00120B4D" w:rsidRDefault="00557831">
      <w:pPr>
        <w:jc w:val="both"/>
        <w:rPr>
          <w:b/>
        </w:rPr>
      </w:pPr>
      <w:r>
        <w:rPr>
          <w:b/>
        </w:rPr>
        <w:t>Інтелектуальна власність</w:t>
      </w:r>
    </w:p>
    <w:p w14:paraId="37FF1FF9" w14:textId="2FD89FAE" w:rsidR="00120B4D" w:rsidRDefault="00557831">
      <w:pPr>
        <w:jc w:val="both"/>
      </w:pPr>
      <w:r>
        <w:t xml:space="preserve">Вся інформація щодо цього проекту (документальна, аудіо, візуальна, цифрова, кібер, проектна документація тощо), що належить </w:t>
      </w:r>
      <w:r w:rsidR="001259A2" w:rsidRPr="001259A2">
        <w:t>UNFPA, Фонд ООН у галузі народонаселення в Україні</w:t>
      </w:r>
      <w:r>
        <w:t xml:space="preserve">, з яким Підрядник може вступати в контакт при виконанні обов'язків за цим завданням, залишається власністю </w:t>
      </w:r>
      <w:r w:rsidR="001259A2" w:rsidRPr="001259A2">
        <w:t>UNFPA, Фонд</w:t>
      </w:r>
      <w:r w:rsidR="001259A2">
        <w:t>у</w:t>
      </w:r>
      <w:r w:rsidR="001259A2" w:rsidRPr="001259A2">
        <w:t xml:space="preserve"> ООН у галузі народонаселення в Україні </w:t>
      </w:r>
      <w:r>
        <w:t xml:space="preserve">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w:t>
      </w:r>
      <w:r w:rsidR="001259A2" w:rsidRPr="001259A2">
        <w:t>UNFPA, Фонд</w:t>
      </w:r>
      <w:r w:rsidR="001259A2">
        <w:t>у</w:t>
      </w:r>
      <w:r w:rsidR="001259A2" w:rsidRPr="001259A2">
        <w:t xml:space="preserve"> ООН у галузі народонаселення в Україні</w:t>
      </w:r>
      <w:r>
        <w:t xml:space="preserve"> відповідно до національних та міжнародних законів про авторське право.</w:t>
      </w:r>
    </w:p>
    <w:p w14:paraId="517A5877" w14:textId="77777777" w:rsidR="00120B4D" w:rsidRDefault="00557831">
      <w:pPr>
        <w:rPr>
          <w:b/>
        </w:rPr>
      </w:pPr>
      <w:r>
        <w:rPr>
          <w:b/>
        </w:rPr>
        <w:t>Вимоги та кваліфікація</w:t>
      </w:r>
    </w:p>
    <w:p w14:paraId="5DA0B23B" w14:textId="1639E162" w:rsidR="00120B4D" w:rsidRDefault="001259A2">
      <w:pPr>
        <w:spacing w:after="0" w:line="240" w:lineRule="auto"/>
        <w:jc w:val="both"/>
      </w:pPr>
      <w:r w:rsidRPr="001259A2">
        <w:t>UNFPA, Фонд ООН у галузі народонаселення в Україні</w:t>
      </w:r>
      <w:r w:rsidR="00557831">
        <w:t xml:space="preserve">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продакшні та дизайні.</w:t>
      </w:r>
    </w:p>
    <w:p w14:paraId="78E27BF0" w14:textId="77777777" w:rsidR="00120B4D" w:rsidRDefault="00120B4D">
      <w:pPr>
        <w:spacing w:after="0" w:line="240" w:lineRule="auto"/>
        <w:jc w:val="both"/>
      </w:pPr>
    </w:p>
    <w:p w14:paraId="23B9A5B8" w14:textId="549BEF52" w:rsidR="00120B4D" w:rsidRDefault="001259A2">
      <w:pPr>
        <w:spacing w:after="0" w:line="240" w:lineRule="auto"/>
        <w:jc w:val="both"/>
      </w:pPr>
      <w:r w:rsidRPr="001259A2">
        <w:t>Потенційний постачальник послуг повинен</w:t>
      </w:r>
      <w:r w:rsidR="00557831">
        <w:t>:</w:t>
      </w:r>
    </w:p>
    <w:p w14:paraId="24173D51" w14:textId="65E72B5B" w:rsidR="00120B4D" w:rsidRDefault="001259A2" w:rsidP="001259A2">
      <w:pPr>
        <w:pStyle w:val="ListParagraph"/>
        <w:numPr>
          <w:ilvl w:val="0"/>
          <w:numId w:val="14"/>
        </w:numPr>
        <w:spacing w:after="0" w:line="240" w:lineRule="auto"/>
        <w:jc w:val="both"/>
      </w:pPr>
      <w:r>
        <w:t>б</w:t>
      </w:r>
      <w:r w:rsidR="00557831">
        <w:t>ути резидентом або мати представництво в Україні з відповідною офіційною реєстрацією;</w:t>
      </w:r>
    </w:p>
    <w:p w14:paraId="2A980C1E" w14:textId="36D3A52D" w:rsidR="00120B4D" w:rsidRDefault="001259A2" w:rsidP="001259A2">
      <w:pPr>
        <w:pStyle w:val="ListParagraph"/>
        <w:numPr>
          <w:ilvl w:val="0"/>
          <w:numId w:val="14"/>
        </w:numPr>
        <w:spacing w:after="0" w:line="240" w:lineRule="auto"/>
        <w:jc w:val="both"/>
      </w:pPr>
      <w:r>
        <w:t>мати д</w:t>
      </w:r>
      <w:r w:rsidR="00217D18">
        <w:t>о</w:t>
      </w:r>
      <w:r w:rsidR="00557831">
        <w:t>свід роботи у сфері SEO-просування сайтів у пошукових системах  не менше 3 років;</w:t>
      </w:r>
    </w:p>
    <w:p w14:paraId="26159D83" w14:textId="77DB1292" w:rsidR="00120B4D" w:rsidRDefault="001259A2" w:rsidP="001259A2">
      <w:pPr>
        <w:pStyle w:val="ListParagraph"/>
        <w:numPr>
          <w:ilvl w:val="0"/>
          <w:numId w:val="14"/>
        </w:numPr>
        <w:spacing w:after="0" w:line="240" w:lineRule="auto"/>
        <w:jc w:val="both"/>
      </w:pPr>
      <w:r>
        <w:t>демонструвати з</w:t>
      </w:r>
      <w:r w:rsidR="00557831">
        <w:t>датність дотримуватися термінів, працювати під тиском;</w:t>
      </w:r>
    </w:p>
    <w:p w14:paraId="2648706D" w14:textId="0CF719A5" w:rsidR="00120B4D" w:rsidRDefault="001259A2" w:rsidP="001259A2">
      <w:pPr>
        <w:pStyle w:val="ListParagraph"/>
        <w:numPr>
          <w:ilvl w:val="0"/>
          <w:numId w:val="14"/>
        </w:numPr>
        <w:spacing w:after="0" w:line="240" w:lineRule="auto"/>
        <w:jc w:val="both"/>
      </w:pPr>
      <w:r>
        <w:t>п</w:t>
      </w:r>
      <w:r w:rsidR="00557831">
        <w:t>опередній досвід співпраці з агенцією ООН або іншою міжнародною агенцією є перевагою.</w:t>
      </w:r>
    </w:p>
    <w:p w14:paraId="440DC42A" w14:textId="77777777" w:rsidR="00120B4D" w:rsidRDefault="00120B4D">
      <w:pPr>
        <w:pBdr>
          <w:top w:val="nil"/>
          <w:left w:val="nil"/>
          <w:bottom w:val="nil"/>
          <w:right w:val="nil"/>
          <w:between w:val="nil"/>
        </w:pBdr>
        <w:spacing w:after="0" w:line="240" w:lineRule="auto"/>
        <w:jc w:val="both"/>
        <w:rPr>
          <w:color w:val="000000"/>
        </w:rPr>
      </w:pPr>
    </w:p>
    <w:p w14:paraId="5F2B4C6F" w14:textId="77777777" w:rsidR="00120B4D" w:rsidRDefault="00557831">
      <w:pPr>
        <w:spacing w:after="0"/>
        <w:jc w:val="both"/>
        <w:rPr>
          <w:b/>
        </w:rPr>
      </w:pPr>
      <w:r>
        <w:rPr>
          <w:b/>
        </w:rPr>
        <w:t>Оцінка пропозиції</w:t>
      </w:r>
    </w:p>
    <w:p w14:paraId="1B201B9D" w14:textId="77777777" w:rsidR="00120B4D" w:rsidRDefault="00557831">
      <w:pPr>
        <w:spacing w:after="0"/>
        <w:jc w:val="both"/>
      </w:pPr>
      <w:r>
        <w:t>Детальна оцінка пропозицій складається з оцінки технічної складової пропозиції та фінансової оцінки.</w:t>
      </w:r>
    </w:p>
    <w:p w14:paraId="39D00EFB" w14:textId="77777777" w:rsidR="00120B4D" w:rsidRDefault="00120B4D">
      <w:pPr>
        <w:spacing w:after="0"/>
        <w:jc w:val="both"/>
      </w:pPr>
    </w:p>
    <w:p w14:paraId="7DDB8ED1" w14:textId="77777777" w:rsidR="00120B4D" w:rsidRDefault="00557831">
      <w:pPr>
        <w:spacing w:after="0"/>
        <w:jc w:val="both"/>
        <w:rPr>
          <w:b/>
        </w:rPr>
      </w:pPr>
      <w:r>
        <w:rPr>
          <w:b/>
        </w:rPr>
        <w:t xml:space="preserve">Питання </w:t>
      </w:r>
    </w:p>
    <w:p w14:paraId="6B02EDBF" w14:textId="7E9F8051" w:rsidR="00120B4D" w:rsidRDefault="00557831">
      <w:pPr>
        <w:jc w:val="both"/>
        <w:rPr>
          <w:highlight w:val="white"/>
        </w:rPr>
      </w:pPr>
      <w:r>
        <w:t xml:space="preserve">Питання або запити на додаткові роз'яснення можна задати під час організаційної зустрічі, яка відбудеться </w:t>
      </w:r>
      <w:r w:rsidR="001259A2" w:rsidRPr="005C4DDC">
        <w:rPr>
          <w:b/>
        </w:rPr>
        <w:t>0</w:t>
      </w:r>
      <w:r w:rsidRPr="005C4DDC">
        <w:rPr>
          <w:b/>
        </w:rPr>
        <w:t>3 листопада 2022 року о 15.00</w:t>
      </w:r>
      <w:r w:rsidRPr="005C4DDC">
        <w:t xml:space="preserve"> </w:t>
      </w:r>
      <w:r>
        <w:rPr>
          <w:highlight w:val="white"/>
        </w:rPr>
        <w:t>через конференцію Google Meet (посилання на засідання конференції буде надано пізніше).</w:t>
      </w:r>
    </w:p>
    <w:p w14:paraId="24C2F167" w14:textId="70747C39" w:rsidR="00120B4D" w:rsidRPr="001259A2" w:rsidRDefault="00557831" w:rsidP="001259A2">
      <w:pPr>
        <w:jc w:val="both"/>
        <w:rPr>
          <w:highlight w:val="white"/>
        </w:rPr>
      </w:pPr>
      <w:r>
        <w:rPr>
          <w:highlight w:val="white"/>
        </w:rPr>
        <w:t>У разі вашої участі в організаційній зустрічі ми просимо надіслати підтвердження з такою інформацією:  назва компанії, список представників компанії, які планують бути присутніми, зазначити їх електро</w:t>
      </w:r>
      <w:r w:rsidR="00217D18">
        <w:rPr>
          <w:highlight w:val="white"/>
        </w:rPr>
        <w:t>н</w:t>
      </w:r>
      <w:r>
        <w:rPr>
          <w:highlight w:val="white"/>
        </w:rPr>
        <w:t xml:space="preserve">ну пошту, контактній особі ЮНФПА до </w:t>
      </w:r>
      <w:r w:rsidR="001259A2" w:rsidRPr="005C4DDC">
        <w:rPr>
          <w:b/>
        </w:rPr>
        <w:t>10:00 за київським часом, 02</w:t>
      </w:r>
      <w:r w:rsidRPr="005C4DDC">
        <w:rPr>
          <w:b/>
        </w:rPr>
        <w:t xml:space="preserve"> </w:t>
      </w:r>
      <w:r w:rsidR="005B365E" w:rsidRPr="005C4DDC">
        <w:rPr>
          <w:b/>
        </w:rPr>
        <w:t>листопада</w:t>
      </w:r>
      <w:r w:rsidRPr="005C4DDC">
        <w:rPr>
          <w:b/>
        </w:rPr>
        <w:t xml:space="preserve"> 2022 року</w:t>
      </w:r>
      <w:r w:rsidRPr="005C4DDC">
        <w:t>.</w:t>
      </w:r>
    </w:p>
    <w:tbl>
      <w:tblPr>
        <w:tblStyle w:val="a1"/>
        <w:tblW w:w="6941" w:type="dxa"/>
        <w:jc w:val="center"/>
        <w:tblLayout w:type="fixed"/>
        <w:tblLook w:val="0000" w:firstRow="0" w:lastRow="0" w:firstColumn="0" w:lastColumn="0" w:noHBand="0" w:noVBand="0"/>
      </w:tblPr>
      <w:tblGrid>
        <w:gridCol w:w="3510"/>
        <w:gridCol w:w="3431"/>
      </w:tblGrid>
      <w:tr w:rsidR="00120B4D" w14:paraId="7F76B07A"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5B3BF1A" w14:textId="77777777" w:rsidR="00120B4D" w:rsidRDefault="00557831">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lastRenderedPageBreak/>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BB73B9C" w14:textId="77777777" w:rsidR="00120B4D" w:rsidRDefault="005578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r>
              <w:rPr>
                <w:i/>
                <w:color w:val="222222"/>
                <w:highlight w:val="white"/>
              </w:rPr>
              <w:t>Valentyn Puhachov </w:t>
            </w:r>
          </w:p>
        </w:tc>
      </w:tr>
      <w:tr w:rsidR="00120B4D" w14:paraId="15A1E5E4"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75D2C3D" w14:textId="77777777" w:rsidR="00120B4D" w:rsidRDefault="005578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C76D3A3" w14:textId="77777777" w:rsidR="00120B4D" w:rsidRDefault="003F780A">
            <w:pPr>
              <w:spacing w:after="0"/>
              <w:rPr>
                <w:i/>
              </w:rPr>
            </w:pPr>
            <w:hyperlink r:id="rId14">
              <w:r w:rsidR="00557831">
                <w:rPr>
                  <w:i/>
                  <w:color w:val="1155CC"/>
                  <w:u w:val="single"/>
                </w:rPr>
                <w:t>puhachov@unfpa.org</w:t>
              </w:r>
            </w:hyperlink>
          </w:p>
        </w:tc>
      </w:tr>
      <w:tr w:rsidR="00120B4D" w14:paraId="3A5DABC6"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EFD0EDA" w14:textId="77777777" w:rsidR="00120B4D" w:rsidRDefault="00120B4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D2FB5C9" w14:textId="77777777" w:rsidR="00120B4D" w:rsidRDefault="00120B4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p>
        </w:tc>
      </w:tr>
    </w:tbl>
    <w:p w14:paraId="369396E8" w14:textId="3FF15F1C" w:rsidR="00120B4D" w:rsidRDefault="00557831">
      <w:pPr>
        <w:tabs>
          <w:tab w:val="left" w:pos="6630"/>
          <w:tab w:val="left" w:pos="9120"/>
        </w:tabs>
        <w:spacing w:after="0" w:line="240" w:lineRule="auto"/>
        <w:jc w:val="both"/>
      </w:pPr>
      <w:r>
        <w:t>Якщо ви не можете взяти участь у дискусії, надішліть свої запитання та запит</w:t>
      </w:r>
      <w:r w:rsidR="001259A2">
        <w:t>и контактній особі UNFPA (див. к</w:t>
      </w:r>
      <w:r>
        <w:t>онтакти у таблиці вище).</w:t>
      </w:r>
    </w:p>
    <w:p w14:paraId="5711232A" w14:textId="77777777" w:rsidR="00120B4D" w:rsidRDefault="00557831">
      <w:pPr>
        <w:tabs>
          <w:tab w:val="left" w:pos="6630"/>
          <w:tab w:val="left" w:pos="9120"/>
        </w:tabs>
        <w:spacing w:after="0" w:line="240" w:lineRule="auto"/>
        <w:jc w:val="both"/>
      </w:pPr>
      <w:r>
        <w:t xml:space="preserve"> </w:t>
      </w:r>
    </w:p>
    <w:p w14:paraId="477ED6C7" w14:textId="77777777" w:rsidR="00120B4D" w:rsidRDefault="00557831">
      <w:pPr>
        <w:tabs>
          <w:tab w:val="left" w:pos="6630"/>
          <w:tab w:val="left" w:pos="9120"/>
        </w:tabs>
        <w:spacing w:after="0" w:line="240" w:lineRule="auto"/>
        <w:jc w:val="both"/>
      </w:pPr>
      <w:r>
        <w:t>На питання буде надіслано відповідь в письмовій формі. Відповіді будуть розіслані серед усіх зацікавлених сторін якнайшвидше.</w:t>
      </w:r>
    </w:p>
    <w:p w14:paraId="700098F7" w14:textId="77777777" w:rsidR="009F09E6" w:rsidRDefault="009F09E6">
      <w:pPr>
        <w:tabs>
          <w:tab w:val="left" w:pos="6630"/>
          <w:tab w:val="left" w:pos="9120"/>
        </w:tabs>
        <w:spacing w:after="0" w:line="240" w:lineRule="auto"/>
        <w:jc w:val="both"/>
      </w:pPr>
    </w:p>
    <w:p w14:paraId="680265EF" w14:textId="61F93DA8" w:rsidR="00120B4D" w:rsidRDefault="00557831">
      <w:pPr>
        <w:tabs>
          <w:tab w:val="left" w:pos="6630"/>
          <w:tab w:val="left" w:pos="9120"/>
        </w:tabs>
        <w:spacing w:after="0" w:line="240" w:lineRule="auto"/>
        <w:jc w:val="both"/>
        <w:rPr>
          <w:b/>
          <w:highlight w:val="white"/>
        </w:rPr>
      </w:pPr>
      <w:r>
        <w:t xml:space="preserve">Кінцевий термін подання питань </w:t>
      </w:r>
      <w:r w:rsidRPr="005C4DDC">
        <w:t xml:space="preserve">- </w:t>
      </w:r>
      <w:r w:rsidR="009F09E6" w:rsidRPr="005C4DDC">
        <w:rPr>
          <w:b/>
        </w:rPr>
        <w:t>0</w:t>
      </w:r>
      <w:r w:rsidRPr="005C4DDC">
        <w:rPr>
          <w:b/>
        </w:rPr>
        <w:t>4 листопада, 2022, 17:00 за київським часом.</w:t>
      </w:r>
    </w:p>
    <w:p w14:paraId="4D073F66" w14:textId="2A18066B" w:rsidR="00AB4E24" w:rsidRDefault="00AB4E24">
      <w:pPr>
        <w:spacing w:after="0"/>
        <w:jc w:val="both"/>
        <w:rPr>
          <w:b/>
        </w:rPr>
      </w:pPr>
    </w:p>
    <w:p w14:paraId="76BB12F4" w14:textId="77777777" w:rsidR="00AB4E24" w:rsidRDefault="00AB4E24">
      <w:pPr>
        <w:spacing w:after="0"/>
        <w:jc w:val="both"/>
        <w:rPr>
          <w:b/>
        </w:rPr>
      </w:pPr>
    </w:p>
    <w:p w14:paraId="020BD1B2" w14:textId="31BF2EAC" w:rsidR="00120B4D" w:rsidRDefault="009F09E6" w:rsidP="009F09E6">
      <w:pPr>
        <w:pBdr>
          <w:top w:val="nil"/>
          <w:left w:val="nil"/>
          <w:bottom w:val="nil"/>
          <w:right w:val="nil"/>
          <w:between w:val="nil"/>
        </w:pBdr>
        <w:rPr>
          <w:b/>
          <w:color w:val="000000"/>
        </w:rPr>
      </w:pPr>
      <w:r>
        <w:rPr>
          <w:b/>
          <w:color w:val="000000"/>
        </w:rPr>
        <w:t xml:space="preserve">ІІІ. </w:t>
      </w:r>
      <w:r w:rsidR="00557831">
        <w:rPr>
          <w:b/>
          <w:color w:val="000000"/>
        </w:rPr>
        <w:t>Зміст пропозицій</w:t>
      </w:r>
    </w:p>
    <w:p w14:paraId="1A7852E9"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14:paraId="151185CC" w14:textId="77777777" w:rsidR="00120B4D" w:rsidRDefault="00120B4D">
      <w:pPr>
        <w:spacing w:after="0"/>
      </w:pPr>
    </w:p>
    <w:p w14:paraId="5C46A2B9" w14:textId="1F0EAA0F" w:rsidR="00120B4D" w:rsidRDefault="009F09E6">
      <w:pPr>
        <w:spacing w:after="0"/>
        <w:jc w:val="both"/>
      </w:pPr>
      <w:r w:rsidRPr="009F09E6">
        <w:rPr>
          <w:b/>
        </w:rPr>
        <w:t>a)</w:t>
      </w:r>
      <w:r>
        <w:t xml:space="preserve"> </w:t>
      </w:r>
      <w:r w:rsidR="00557831">
        <w:t xml:space="preserve"> Технічну пропозицію, яка повинна включати:</w:t>
      </w:r>
    </w:p>
    <w:p w14:paraId="1CDD7537" w14:textId="77777777" w:rsidR="00120B4D" w:rsidRDefault="00557831">
      <w:pPr>
        <w:numPr>
          <w:ilvl w:val="3"/>
          <w:numId w:val="5"/>
        </w:numPr>
        <w:pBdr>
          <w:top w:val="nil"/>
          <w:left w:val="nil"/>
          <w:bottom w:val="nil"/>
          <w:right w:val="nil"/>
          <w:between w:val="nil"/>
        </w:pBdr>
        <w:spacing w:after="0"/>
        <w:ind w:left="720"/>
        <w:jc w:val="both"/>
        <w:rPr>
          <w:color w:val="000000"/>
        </w:rPr>
      </w:pPr>
      <w:r>
        <w:rPr>
          <w:color w:val="000000"/>
        </w:rPr>
        <w:t>Презентація компанії – історія, попередні клієнти із промо веб-платформ, мінімум три приклади промо-кампаній із описом виконаних робіт.</w:t>
      </w:r>
    </w:p>
    <w:p w14:paraId="76E688EF" w14:textId="77777777" w:rsidR="00120B4D" w:rsidRDefault="00557831">
      <w:pPr>
        <w:numPr>
          <w:ilvl w:val="3"/>
          <w:numId w:val="5"/>
        </w:numPr>
        <w:pBdr>
          <w:top w:val="nil"/>
          <w:left w:val="nil"/>
          <w:bottom w:val="nil"/>
          <w:right w:val="nil"/>
          <w:between w:val="nil"/>
        </w:pBdr>
        <w:spacing w:after="0"/>
        <w:ind w:left="720"/>
        <w:jc w:val="both"/>
        <w:rPr>
          <w:color w:val="000000"/>
          <w:highlight w:val="white"/>
        </w:rPr>
      </w:pPr>
      <w:r>
        <w:rPr>
          <w:highlight w:val="white"/>
        </w:rPr>
        <w:t>Кілька п</w:t>
      </w:r>
      <w:r>
        <w:rPr>
          <w:color w:val="000000"/>
          <w:highlight w:val="white"/>
        </w:rPr>
        <w:t>ропозиці</w:t>
      </w:r>
      <w:r>
        <w:rPr>
          <w:highlight w:val="white"/>
        </w:rPr>
        <w:t>й (бачення)</w:t>
      </w:r>
      <w:r>
        <w:rPr>
          <w:color w:val="000000"/>
          <w:highlight w:val="white"/>
        </w:rPr>
        <w:t xml:space="preserve"> по </w:t>
      </w:r>
      <w:r>
        <w:rPr>
          <w:highlight w:val="white"/>
        </w:rPr>
        <w:t>покращенню сайту на основі SEO-аудиту</w:t>
      </w:r>
    </w:p>
    <w:p w14:paraId="05201D62" w14:textId="77777777" w:rsidR="00120B4D" w:rsidRDefault="00557831">
      <w:pPr>
        <w:numPr>
          <w:ilvl w:val="3"/>
          <w:numId w:val="5"/>
        </w:numPr>
        <w:pBdr>
          <w:top w:val="nil"/>
          <w:left w:val="nil"/>
          <w:bottom w:val="nil"/>
          <w:right w:val="nil"/>
          <w:between w:val="nil"/>
        </w:pBdr>
        <w:spacing w:after="0"/>
        <w:ind w:left="720"/>
        <w:jc w:val="both"/>
        <w:rPr>
          <w:color w:val="000000"/>
          <w:highlight w:val="white"/>
        </w:rPr>
      </w:pPr>
      <w:r>
        <w:rPr>
          <w:highlight w:val="white"/>
        </w:rPr>
        <w:t xml:space="preserve">Орієнтовний план  </w:t>
      </w:r>
      <w:r>
        <w:rPr>
          <w:color w:val="000000"/>
          <w:highlight w:val="white"/>
        </w:rPr>
        <w:t>просування сайту</w:t>
      </w:r>
      <w:r>
        <w:rPr>
          <w:highlight w:val="white"/>
        </w:rPr>
        <w:t xml:space="preserve"> в пошукових системах </w:t>
      </w:r>
    </w:p>
    <w:p w14:paraId="3C13E316" w14:textId="77777777" w:rsidR="00120B4D" w:rsidRDefault="00557831">
      <w:pPr>
        <w:numPr>
          <w:ilvl w:val="3"/>
          <w:numId w:val="5"/>
        </w:numPr>
        <w:pBdr>
          <w:top w:val="nil"/>
          <w:left w:val="nil"/>
          <w:bottom w:val="nil"/>
          <w:right w:val="nil"/>
          <w:between w:val="nil"/>
        </w:pBdr>
        <w:spacing w:after="0"/>
        <w:ind w:left="720"/>
        <w:jc w:val="both"/>
        <w:rPr>
          <w:color w:val="000000"/>
          <w:highlight w:val="white"/>
        </w:rPr>
      </w:pPr>
      <w:r>
        <w:rPr>
          <w:color w:val="000000"/>
          <w:highlight w:val="white"/>
        </w:rPr>
        <w:t>Інформ</w:t>
      </w:r>
      <w:r>
        <w:rPr>
          <w:color w:val="000000"/>
        </w:rPr>
        <w:t xml:space="preserve">ація про юридичну особу, реєстраційні документи та портфоліо компанії. </w:t>
      </w:r>
    </w:p>
    <w:p w14:paraId="61FB9C74" w14:textId="77777777" w:rsidR="00120B4D" w:rsidRDefault="00557831">
      <w:pPr>
        <w:numPr>
          <w:ilvl w:val="3"/>
          <w:numId w:val="5"/>
        </w:numPr>
        <w:pBdr>
          <w:top w:val="nil"/>
          <w:left w:val="nil"/>
          <w:bottom w:val="nil"/>
          <w:right w:val="nil"/>
          <w:between w:val="nil"/>
        </w:pBdr>
        <w:ind w:left="720"/>
        <w:jc w:val="both"/>
        <w:rPr>
          <w:color w:val="000000"/>
        </w:rPr>
      </w:pPr>
      <w:r>
        <w:rPr>
          <w:color w:val="000000"/>
        </w:rPr>
        <w:t>Рекомендаційні листи, включно з рекомендаціями від інших агентств ООН або міжнародних організацій (якщо ви мали досвід співпраці з ними)</w:t>
      </w:r>
    </w:p>
    <w:p w14:paraId="0CAE09B3" w14:textId="77777777" w:rsidR="00120B4D" w:rsidRDefault="00557831">
      <w:pPr>
        <w:spacing w:after="0"/>
        <w:jc w:val="both"/>
      </w:pPr>
      <w:r>
        <w:t>Технічна пропозиція повинна бути подана на електронну адресу, зазначену в розділі IV.</w:t>
      </w:r>
    </w:p>
    <w:p w14:paraId="0E6E51C2" w14:textId="77777777" w:rsidR="009F09E6" w:rsidRDefault="009F09E6" w:rsidP="009F09E6">
      <w:pPr>
        <w:spacing w:after="0"/>
        <w:jc w:val="both"/>
      </w:pPr>
    </w:p>
    <w:p w14:paraId="0BB6DFAA" w14:textId="69B23EF9" w:rsidR="00120B4D" w:rsidRDefault="00557831" w:rsidP="009F09E6">
      <w:pPr>
        <w:pStyle w:val="ListParagraph"/>
        <w:numPr>
          <w:ilvl w:val="0"/>
          <w:numId w:val="15"/>
        </w:numPr>
        <w:spacing w:after="0"/>
        <w:jc w:val="both"/>
      </w:pPr>
      <w:r>
        <w:t xml:space="preserve">Цінова пропозиція 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 зважаючи на те, що у випадку успішного проходження тендерної процедури, цінова пропозиція не може змінюватися. </w:t>
      </w:r>
    </w:p>
    <w:p w14:paraId="01AF22C0" w14:textId="5A023AAF" w:rsidR="00120B4D" w:rsidRDefault="00557831">
      <w:pPr>
        <w:spacing w:after="0"/>
        <w:jc w:val="both"/>
      </w:pPr>
      <w:r>
        <w:t xml:space="preserve">Цінова пропозиція з зазначенням статей видатків, бюджетами повинна подаватися </w:t>
      </w:r>
      <w:r w:rsidRPr="009F09E6">
        <w:rPr>
          <w:b/>
        </w:rPr>
        <w:t xml:space="preserve">чітко відповідно до форми цінової пропозиції. </w:t>
      </w:r>
    </w:p>
    <w:p w14:paraId="36D4D6C0" w14:textId="77777777" w:rsidR="00120B4D" w:rsidRDefault="00557831">
      <w:pPr>
        <w:spacing w:after="0"/>
        <w:jc w:val="both"/>
      </w:pPr>
      <w:r>
        <w:t>c) Мова пропозиції - англійська чи українська.</w:t>
      </w:r>
    </w:p>
    <w:p w14:paraId="1E3F43AB" w14:textId="12C64667" w:rsidR="00120B4D" w:rsidRDefault="009F09E6">
      <w:pPr>
        <w:spacing w:after="0" w:line="240" w:lineRule="auto"/>
        <w:jc w:val="both"/>
      </w:pPr>
      <w:r>
        <w:t xml:space="preserve">d) </w:t>
      </w:r>
      <w:r w:rsidR="00557831">
        <w:rPr>
          <w:b/>
        </w:rPr>
        <w:t>Технічна та цінова пропозиція мають бути надіслані окремими файлами</w:t>
      </w:r>
      <w:r w:rsidR="00557831">
        <w:t xml:space="preserve"> та бути підписані відповідним керівником компанії та надіслані у форматі PDF.</w:t>
      </w:r>
    </w:p>
    <w:p w14:paraId="7C13BF46" w14:textId="77777777" w:rsidR="00120B4D" w:rsidRDefault="00120B4D">
      <w:pPr>
        <w:spacing w:after="0"/>
      </w:pPr>
    </w:p>
    <w:p w14:paraId="1C9DDD90" w14:textId="77777777" w:rsidR="00120B4D" w:rsidRDefault="00557831">
      <w:pPr>
        <w:rPr>
          <w:b/>
        </w:rPr>
      </w:pPr>
      <w:r>
        <w:rPr>
          <w:b/>
        </w:rPr>
        <w:t>IV. Інструкції для подання</w:t>
      </w:r>
    </w:p>
    <w:p w14:paraId="6F499DF9" w14:textId="62F63E7E"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бути підготовлені згідно </w:t>
      </w:r>
      <w:r w:rsidR="009F09E6">
        <w:rPr>
          <w:color w:val="000000"/>
        </w:rPr>
        <w:t xml:space="preserve">з </w:t>
      </w:r>
      <w:r w:rsidR="009F09E6" w:rsidRPr="009F09E6">
        <w:rPr>
          <w:color w:val="000000"/>
        </w:rPr>
        <w:t xml:space="preserve">Розділом III і IV </w:t>
      </w:r>
      <w:r>
        <w:rPr>
          <w:color w:val="000000"/>
        </w:rPr>
        <w:t>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009F09E6">
        <w:rPr>
          <w:b/>
          <w:color w:val="000000"/>
        </w:rPr>
        <w:t xml:space="preserve"> </w:t>
      </w:r>
      <w:r w:rsidR="009F09E6" w:rsidRPr="005C4DDC">
        <w:rPr>
          <w:b/>
          <w:color w:val="000000"/>
        </w:rPr>
        <w:t>п</w:t>
      </w:r>
      <w:r w:rsidR="005C4DDC">
        <w:rPr>
          <w:b/>
          <w:color w:val="000000"/>
          <w:lang w:val="en-US"/>
        </w:rPr>
        <w:t>’</w:t>
      </w:r>
      <w:r w:rsidR="009F09E6" w:rsidRPr="005C4DDC">
        <w:rPr>
          <w:b/>
          <w:color w:val="000000"/>
        </w:rPr>
        <w:t>ятниця 11</w:t>
      </w:r>
      <w:r w:rsidRPr="005C4DDC">
        <w:rPr>
          <w:b/>
        </w:rPr>
        <w:t xml:space="preserve"> листопада 2022</w:t>
      </w:r>
      <w:r w:rsidRPr="005C4DDC">
        <w:rPr>
          <w:b/>
          <w:color w:val="000000"/>
        </w:rPr>
        <w:t>, 17:00 за київським часом</w:t>
      </w:r>
      <w:r w:rsidRPr="005C4DDC">
        <w:rPr>
          <w:color w:val="000000"/>
        </w:rPr>
        <w:t>.</w:t>
      </w:r>
      <w:r>
        <w:rPr>
          <w:b/>
          <w:color w:val="000000"/>
        </w:rPr>
        <w:t xml:space="preserve"> </w:t>
      </w:r>
      <w:r>
        <w:rPr>
          <w:color w:val="000000"/>
        </w:rPr>
        <w:t>Пропозиції надіслані на будь-яку іншу електронну пошту не будуть прийняті до розгляду.</w:t>
      </w:r>
    </w:p>
    <w:p w14:paraId="43D38DB4" w14:textId="77777777" w:rsidR="009F09E6" w:rsidRDefault="009F09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2"/>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120B4D" w14:paraId="0EB5C30D" w14:textId="77777777">
        <w:trPr>
          <w:jc w:val="center"/>
        </w:trPr>
        <w:tc>
          <w:tcPr>
            <w:tcW w:w="3510" w:type="dxa"/>
            <w:shd w:val="clear" w:color="auto" w:fill="auto"/>
            <w:vAlign w:val="center"/>
          </w:tcPr>
          <w:p w14:paraId="763E504A"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14:paraId="4F9B2A62" w14:textId="77777777" w:rsidR="00120B4D" w:rsidRDefault="00557831">
            <w:r>
              <w:rPr>
                <w:i/>
              </w:rPr>
              <w:t>Ірина Богун</w:t>
            </w:r>
          </w:p>
        </w:tc>
      </w:tr>
      <w:tr w:rsidR="00120B4D" w14:paraId="2F6A662C" w14:textId="77777777">
        <w:trPr>
          <w:jc w:val="center"/>
        </w:trPr>
        <w:tc>
          <w:tcPr>
            <w:tcW w:w="3510" w:type="dxa"/>
            <w:shd w:val="clear" w:color="auto" w:fill="auto"/>
            <w:vAlign w:val="center"/>
          </w:tcPr>
          <w:p w14:paraId="6E088E34"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14:paraId="594461D7" w14:textId="77777777" w:rsidR="00120B4D" w:rsidRDefault="00557831">
            <w:pPr>
              <w:rPr>
                <w:b/>
              </w:rPr>
            </w:pPr>
            <w:r>
              <w:rPr>
                <w:b/>
              </w:rPr>
              <w:t>ua-procurement@unfpa.org</w:t>
            </w:r>
          </w:p>
        </w:tc>
      </w:tr>
    </w:tbl>
    <w:p w14:paraId="25F016B9" w14:textId="77777777" w:rsidR="009F09E6" w:rsidRDefault="009F09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FDE837F"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14:paraId="06A47301" w14:textId="77777777" w:rsidR="009F09E6" w:rsidRDefault="009F09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6676CFD" w14:textId="342CC873" w:rsidR="00120B4D" w:rsidRPr="009F09E6" w:rsidRDefault="00557831" w:rsidP="009F09E6">
      <w:pPr>
        <w:pStyle w:val="ListParagraph"/>
        <w:numPr>
          <w:ilvl w:val="0"/>
          <w:numId w:val="19"/>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9F09E6">
        <w:rPr>
          <w:color w:val="000000"/>
        </w:rPr>
        <w:t xml:space="preserve">Тема повідомлення має включати таке посилання: </w:t>
      </w:r>
      <w:r w:rsidR="009F09E6" w:rsidRPr="009F09E6">
        <w:rPr>
          <w:b/>
          <w:color w:val="000000"/>
        </w:rPr>
        <w:t>RFQ Nº UNFPA/UKR/RFQ/22/42</w:t>
      </w:r>
    </w:p>
    <w:p w14:paraId="38CCF52F"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B11C80B" w14:textId="32FC992B" w:rsidR="00120B4D" w:rsidRPr="009F09E6" w:rsidRDefault="00557831" w:rsidP="009F09E6">
      <w:pPr>
        <w:pStyle w:val="ListParagraph"/>
        <w:numPr>
          <w:ilvl w:val="0"/>
          <w:numId w:val="18"/>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9F09E6">
        <w:rPr>
          <w:color w:val="000000"/>
        </w:rPr>
        <w:t>Пропозиції, що містять невірно вказану тему повідомлення можуть бути пропущені адміністратором та, таким чином, не потрапити до розгляду.</w:t>
      </w:r>
    </w:p>
    <w:p w14:paraId="2870178D" w14:textId="77777777" w:rsidR="009F09E6" w:rsidRDefault="009F09E6" w:rsidP="009F09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4340DC3" w14:textId="16E96B8A" w:rsidR="00120B4D" w:rsidRPr="009F09E6" w:rsidRDefault="00557831" w:rsidP="009F09E6">
      <w:pPr>
        <w:pStyle w:val="ListParagraph"/>
        <w:numPr>
          <w:ilvl w:val="0"/>
          <w:numId w:val="18"/>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9F09E6">
        <w:rPr>
          <w:color w:val="000000"/>
        </w:rPr>
        <w:t xml:space="preserve">Загальний обсяг повідомлення, що надсилається не має перевищувати </w:t>
      </w:r>
      <w:r w:rsidRPr="009F09E6">
        <w:rPr>
          <w:b/>
          <w:color w:val="000000"/>
        </w:rPr>
        <w:t>20 MB (у тому числі, сам лист, надані додатки та заголовки)</w:t>
      </w:r>
      <w:r w:rsidRPr="009F09E6">
        <w:rPr>
          <w:color w:val="000000"/>
        </w:rPr>
        <w:t>. При великих розмірах файлу з технічним описом, останні мають надсилатися окремо до кінцевого строку подання пропозицій.</w:t>
      </w:r>
    </w:p>
    <w:p w14:paraId="3322DFF3" w14:textId="77777777" w:rsidR="00120B4D" w:rsidRDefault="00120B4D">
      <w:pPr>
        <w:spacing w:after="0" w:line="240" w:lineRule="auto"/>
        <w:jc w:val="both"/>
        <w:rPr>
          <w:b/>
        </w:rPr>
      </w:pPr>
    </w:p>
    <w:p w14:paraId="5BF62C37" w14:textId="77777777" w:rsidR="00120B4D" w:rsidRDefault="00557831">
      <w:pPr>
        <w:spacing w:after="0" w:line="240" w:lineRule="auto"/>
        <w:jc w:val="both"/>
        <w:rPr>
          <w:b/>
        </w:rPr>
      </w:pPr>
      <w:r>
        <w:rPr>
          <w:b/>
        </w:rPr>
        <w:t>V. Оцінка пропозицій</w:t>
      </w:r>
    </w:p>
    <w:p w14:paraId="6FE99415" w14:textId="77777777" w:rsidR="009F09E6" w:rsidRDefault="009F09E6">
      <w:pPr>
        <w:spacing w:after="0" w:line="240" w:lineRule="auto"/>
        <w:jc w:val="both"/>
        <w:rPr>
          <w:b/>
        </w:rPr>
      </w:pPr>
    </w:p>
    <w:p w14:paraId="0E0B2A00" w14:textId="0002F0B3" w:rsidR="00120B4D" w:rsidRDefault="00557831">
      <w:pPr>
        <w:spacing w:after="0" w:line="240" w:lineRule="auto"/>
        <w:jc w:val="both"/>
      </w:pPr>
      <w:r>
        <w:t>Спеціалізована оціночна комісія проводитиме оцінку пропозицій у два етапи. Технічні пропозиції будуть розгл</w:t>
      </w:r>
      <w:r w:rsidR="009F09E6">
        <w:t xml:space="preserve">януті на відповідність вимогам </w:t>
      </w:r>
      <w:r w:rsidR="009F09E6" w:rsidRPr="009F09E6">
        <w:rPr>
          <w:b/>
        </w:rPr>
        <w:t>до</w:t>
      </w:r>
      <w:r w:rsidR="009F09E6">
        <w:t xml:space="preserve"> </w:t>
      </w:r>
      <w:r>
        <w:t>порівняння цінових пропозицій.</w:t>
      </w:r>
    </w:p>
    <w:p w14:paraId="5D570AAE" w14:textId="77777777" w:rsidR="00120B4D" w:rsidRDefault="00120B4D">
      <w:pPr>
        <w:rPr>
          <w:b/>
        </w:rPr>
      </w:pPr>
    </w:p>
    <w:p w14:paraId="6F419664" w14:textId="77777777" w:rsidR="00120B4D" w:rsidRDefault="00557831">
      <w:pPr>
        <w:jc w:val="both"/>
        <w:rPr>
          <w:b/>
        </w:rPr>
      </w:pPr>
      <w:r>
        <w:rPr>
          <w:b/>
        </w:rPr>
        <w:t>Teхнічна оцінка (максимально 100 балів)</w:t>
      </w:r>
    </w:p>
    <w:p w14:paraId="42336AB9"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14:paraId="0BD8C604" w14:textId="77777777" w:rsidR="009F09E6" w:rsidRDefault="009F09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3"/>
        <w:tblW w:w="9879" w:type="dxa"/>
        <w:jc w:val="center"/>
        <w:tblLayout w:type="fixed"/>
        <w:tblLook w:val="0400" w:firstRow="0" w:lastRow="0" w:firstColumn="0" w:lastColumn="0" w:noHBand="0" w:noVBand="1"/>
      </w:tblPr>
      <w:tblGrid>
        <w:gridCol w:w="4222"/>
        <w:gridCol w:w="1724"/>
        <w:gridCol w:w="1276"/>
        <w:gridCol w:w="956"/>
        <w:gridCol w:w="1701"/>
      </w:tblGrid>
      <w:tr w:rsidR="00120B4D" w14:paraId="7271EF98"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4992005E" w14:textId="77777777" w:rsidR="00120B4D" w:rsidRDefault="00557831">
            <w:pPr>
              <w:spacing w:after="0"/>
              <w:jc w:val="center"/>
              <w:rPr>
                <w:b/>
              </w:rPr>
            </w:pPr>
            <w:r>
              <w:rPr>
                <w:b/>
              </w:rPr>
              <w:t>Критерії</w:t>
            </w:r>
          </w:p>
        </w:tc>
        <w:tc>
          <w:tcPr>
            <w:tcW w:w="1724"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0124E2BB" w14:textId="77777777" w:rsidR="00120B4D" w:rsidRDefault="00557831">
            <w:pPr>
              <w:spacing w:after="0"/>
              <w:jc w:val="center"/>
              <w:rPr>
                <w:b/>
              </w:rPr>
            </w:pPr>
            <w:r>
              <w:rPr>
                <w:b/>
              </w:rPr>
              <w:t>[A] Максимальна кількість балів</w:t>
            </w:r>
          </w:p>
        </w:tc>
        <w:tc>
          <w:tcPr>
            <w:tcW w:w="127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7F1AC578" w14:textId="77777777" w:rsidR="00120B4D" w:rsidRDefault="00557831">
            <w:pPr>
              <w:spacing w:after="0"/>
              <w:jc w:val="center"/>
              <w:rPr>
                <w:b/>
              </w:rPr>
            </w:pPr>
            <w:r>
              <w:rPr>
                <w:b/>
              </w:rPr>
              <w:t>[B]</w:t>
            </w:r>
          </w:p>
          <w:p w14:paraId="41168CDF" w14:textId="77777777" w:rsidR="00120B4D" w:rsidRDefault="00557831">
            <w:pPr>
              <w:spacing w:after="0"/>
              <w:jc w:val="center"/>
              <w:rPr>
                <w:b/>
              </w:rPr>
            </w:pPr>
            <w:r>
              <w:rPr>
                <w:b/>
              </w:rPr>
              <w:t>Отримані бали</w:t>
            </w:r>
          </w:p>
        </w:tc>
        <w:tc>
          <w:tcPr>
            <w:tcW w:w="95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19272B32" w14:textId="77777777" w:rsidR="00120B4D" w:rsidRDefault="00557831">
            <w:pPr>
              <w:spacing w:after="0"/>
              <w:jc w:val="center"/>
              <w:rPr>
                <w:b/>
              </w:rPr>
            </w:pPr>
            <w:r>
              <w:rPr>
                <w:b/>
              </w:rPr>
              <w:t>[C]</w:t>
            </w:r>
          </w:p>
          <w:p w14:paraId="0EB0CB06" w14:textId="77777777" w:rsidR="00120B4D" w:rsidRDefault="00557831">
            <w:pPr>
              <w:spacing w:after="0"/>
              <w:jc w:val="center"/>
              <w:rPr>
                <w:b/>
              </w:rPr>
            </w:pPr>
            <w:r>
              <w:rPr>
                <w:b/>
              </w:rPr>
              <w:t>Вага (%)</w:t>
            </w:r>
          </w:p>
        </w:tc>
        <w:tc>
          <w:tcPr>
            <w:tcW w:w="1701"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14:paraId="2F695EF3" w14:textId="77777777" w:rsidR="00120B4D" w:rsidRDefault="00557831">
            <w:pPr>
              <w:spacing w:after="0"/>
              <w:jc w:val="center"/>
              <w:rPr>
                <w:b/>
              </w:rPr>
            </w:pPr>
            <w:r>
              <w:rPr>
                <w:b/>
              </w:rPr>
              <w:t>[B] x [C] = [D]</w:t>
            </w:r>
          </w:p>
          <w:p w14:paraId="786C6BD6" w14:textId="77777777" w:rsidR="00120B4D" w:rsidRDefault="00557831">
            <w:pPr>
              <w:spacing w:after="0"/>
              <w:jc w:val="center"/>
              <w:rPr>
                <w:b/>
              </w:rPr>
            </w:pPr>
            <w:r>
              <w:rPr>
                <w:b/>
              </w:rPr>
              <w:t>Загальна кількість балів</w:t>
            </w:r>
          </w:p>
        </w:tc>
      </w:tr>
      <w:tr w:rsidR="00120B4D" w14:paraId="1A03C760"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80187FE" w14:textId="77777777" w:rsidR="00120B4D" w:rsidRDefault="00557831">
            <w:pPr>
              <w:spacing w:after="0"/>
              <w:jc w:val="both"/>
            </w:pPr>
            <w:r>
              <w:t>Досвід та репутація компанії у промо веб-сайтів</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DCAD2CC" w14:textId="77777777" w:rsidR="00120B4D" w:rsidRDefault="00557831">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905A670" w14:textId="77777777" w:rsidR="00120B4D" w:rsidRDefault="00120B4D">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8CEF7B9" w14:textId="77777777" w:rsidR="00120B4D" w:rsidRDefault="00557831">
            <w:pPr>
              <w:spacing w:after="0"/>
              <w:jc w:val="center"/>
            </w:pPr>
            <w:r>
              <w:t>25%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702304D" w14:textId="77777777" w:rsidR="00120B4D" w:rsidRDefault="00120B4D">
            <w:pPr>
              <w:spacing w:after="0"/>
              <w:jc w:val="center"/>
            </w:pPr>
          </w:p>
        </w:tc>
      </w:tr>
      <w:tr w:rsidR="00120B4D" w14:paraId="4DE71DEB"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E0479B4" w14:textId="77777777" w:rsidR="00120B4D" w:rsidRDefault="00557831">
            <w:pPr>
              <w:spacing w:after="0"/>
              <w:jc w:val="both"/>
            </w:pPr>
            <w:r>
              <w:t>Якість надання пропозицій по SEO-аудиту та плану просування сайту у пошукових системах</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CBDC156" w14:textId="77777777" w:rsidR="00120B4D" w:rsidRDefault="00557831">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6AEDD02" w14:textId="77777777" w:rsidR="00120B4D" w:rsidRDefault="00120B4D">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D614441" w14:textId="77777777" w:rsidR="00120B4D" w:rsidRDefault="00557831">
            <w:pPr>
              <w:spacing w:after="0"/>
              <w:jc w:val="center"/>
            </w:pPr>
            <w: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7846A1A" w14:textId="77777777" w:rsidR="00120B4D" w:rsidRDefault="00120B4D">
            <w:pPr>
              <w:spacing w:after="0"/>
              <w:jc w:val="center"/>
            </w:pPr>
          </w:p>
        </w:tc>
      </w:tr>
      <w:tr w:rsidR="00120B4D" w14:paraId="551E6F78"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36739C3C" w14:textId="77777777" w:rsidR="00120B4D" w:rsidRDefault="00557831">
            <w:pPr>
              <w:spacing w:after="0"/>
              <w:jc w:val="both"/>
            </w:pPr>
            <w:r>
              <w:t>Відповідність аудиту та плану просування до цілей та специфіки платформи</w:t>
            </w:r>
            <w:r>
              <w:rPr>
                <w:i/>
              </w:rPr>
              <w:t xml:space="preserve">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C3D77CD" w14:textId="77777777" w:rsidR="00120B4D" w:rsidRDefault="00557831">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D29AA52" w14:textId="77777777" w:rsidR="00120B4D" w:rsidRDefault="00120B4D">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277E421" w14:textId="77777777" w:rsidR="00120B4D" w:rsidRDefault="00557831">
            <w:pPr>
              <w:spacing w:after="0"/>
              <w:jc w:val="center"/>
            </w:pPr>
            <w: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C77A5BF" w14:textId="77777777" w:rsidR="00120B4D" w:rsidRDefault="00120B4D">
            <w:pPr>
              <w:spacing w:after="0"/>
              <w:jc w:val="center"/>
            </w:pPr>
          </w:p>
        </w:tc>
      </w:tr>
      <w:tr w:rsidR="00120B4D" w14:paraId="41EBF2AB"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0BA73BB1" w14:textId="77777777" w:rsidR="00120B4D" w:rsidRDefault="00557831">
            <w:pPr>
              <w:spacing w:after="0"/>
              <w:jc w:val="both"/>
            </w:pPr>
            <w:r>
              <w:t xml:space="preserve">Технічне оформлення пропозиції (орфографія, можливість переходу за посиланнями, коректність згадок назви Замовника і т.п.)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9A9BAC3" w14:textId="77777777" w:rsidR="00120B4D" w:rsidRDefault="00557831">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F6E8CED" w14:textId="77777777" w:rsidR="00120B4D" w:rsidRDefault="00120B4D">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F2141E0" w14:textId="77777777" w:rsidR="00120B4D" w:rsidRDefault="00557831">
            <w:pPr>
              <w:spacing w:after="0"/>
              <w:jc w:val="center"/>
            </w:pPr>
            <w:r>
              <w:t>10%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9E9303A" w14:textId="77777777" w:rsidR="00120B4D" w:rsidRDefault="00120B4D">
            <w:pPr>
              <w:spacing w:after="0"/>
              <w:jc w:val="center"/>
            </w:pPr>
          </w:p>
        </w:tc>
      </w:tr>
      <w:tr w:rsidR="00120B4D" w14:paraId="7BDE4802"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3C95C8C" w14:textId="77777777" w:rsidR="00120B4D" w:rsidRDefault="00557831">
            <w:pPr>
              <w:spacing w:after="0"/>
              <w:jc w:val="both"/>
            </w:pPr>
            <w:r>
              <w:t xml:space="preserve">Наявність досвіду роботи із міжнародними організаціями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EF012D8" w14:textId="77777777" w:rsidR="00120B4D" w:rsidRDefault="00557831">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B0FB3D9" w14:textId="77777777" w:rsidR="00120B4D" w:rsidRDefault="00120B4D">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4735B55" w14:textId="77777777" w:rsidR="00120B4D" w:rsidRDefault="00557831">
            <w:pPr>
              <w:spacing w:after="0"/>
              <w:jc w:val="center"/>
            </w:pPr>
            <w:r>
              <w:t>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8839B01" w14:textId="77777777" w:rsidR="00120B4D" w:rsidRDefault="00120B4D">
            <w:pPr>
              <w:spacing w:after="0"/>
              <w:jc w:val="center"/>
            </w:pPr>
          </w:p>
        </w:tc>
      </w:tr>
      <w:tr w:rsidR="00120B4D" w14:paraId="3CED782A" w14:textId="77777777">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197D5BFB" w14:textId="77777777" w:rsidR="00120B4D" w:rsidRDefault="00557831">
            <w:pPr>
              <w:spacing w:after="0"/>
              <w:jc w:val="both"/>
            </w:pPr>
            <w:r>
              <w:rPr>
                <w:b/>
                <w:i/>
              </w:rPr>
              <w:t>Загальна сума</w:t>
            </w:r>
          </w:p>
        </w:tc>
        <w:tc>
          <w:tcPr>
            <w:tcW w:w="172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93E6B58" w14:textId="7BE7C25B" w:rsidR="00120B4D" w:rsidRDefault="009F09E6">
            <w:pPr>
              <w:spacing w:after="0"/>
              <w:jc w:val="center"/>
            </w:pPr>
            <w:r>
              <w:rPr>
                <w:b/>
              </w:rPr>
              <w:t>5</w:t>
            </w:r>
            <w:r w:rsidR="00557831">
              <w:rPr>
                <w:b/>
              </w:rPr>
              <w:t>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AA913E4" w14:textId="77777777" w:rsidR="00120B4D" w:rsidRDefault="00120B4D">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36CF4A8" w14:textId="77777777" w:rsidR="00120B4D" w:rsidRDefault="00557831">
            <w:pPr>
              <w:spacing w:after="0"/>
              <w:jc w:val="center"/>
            </w:pPr>
            <w:r>
              <w:rPr>
                <w:b/>
              </w:rPr>
              <w:t>100%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35F2C146" w14:textId="77777777" w:rsidR="00120B4D" w:rsidRDefault="00120B4D">
            <w:pPr>
              <w:spacing w:after="0"/>
              <w:jc w:val="center"/>
            </w:pPr>
          </w:p>
        </w:tc>
      </w:tr>
    </w:tbl>
    <w:p w14:paraId="7D27C603"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79E44A5C" w14:textId="77777777" w:rsidR="00120B4D" w:rsidRDefault="00557831">
      <w:r>
        <w:t>Наступна шкала оцінювання буде використана для забезпечення об'єктивної оцінки:</w:t>
      </w:r>
    </w:p>
    <w:tbl>
      <w:tblPr>
        <w:tblStyle w:val="a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120B4D" w14:paraId="558825C7"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4605B391" w14:textId="15E600C6" w:rsidR="00120B4D" w:rsidRPr="00E66C50" w:rsidRDefault="00557831" w:rsidP="00E66C50">
            <w:pPr>
              <w:jc w:val="center"/>
              <w:rPr>
                <w:b/>
              </w:rPr>
            </w:pPr>
            <w:r w:rsidRPr="00E66C50">
              <w:rPr>
                <w:b/>
              </w:rPr>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3C69D29" w14:textId="77777777" w:rsidR="00120B4D" w:rsidRPr="00E66C50" w:rsidRDefault="00557831" w:rsidP="00E66C50">
            <w:pPr>
              <w:jc w:val="center"/>
              <w:rPr>
                <w:b/>
              </w:rPr>
            </w:pPr>
            <w:r w:rsidRPr="00E66C50">
              <w:rPr>
                <w:b/>
              </w:rPr>
              <w:t>Бали зі 100</w:t>
            </w:r>
          </w:p>
        </w:tc>
      </w:tr>
      <w:tr w:rsidR="00120B4D" w14:paraId="225DE39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E351B" w14:textId="77777777" w:rsidR="00120B4D" w:rsidRDefault="00557831">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849A4" w14:textId="77777777" w:rsidR="00120B4D" w:rsidRDefault="00557831">
            <w:pPr>
              <w:jc w:val="center"/>
            </w:pPr>
            <w:r>
              <w:t>90 – 100</w:t>
            </w:r>
          </w:p>
        </w:tc>
      </w:tr>
      <w:tr w:rsidR="00120B4D" w14:paraId="2C91878B"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09E27" w14:textId="77777777" w:rsidR="00120B4D" w:rsidRDefault="00557831">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FFB88" w14:textId="77777777" w:rsidR="00120B4D" w:rsidRDefault="00557831">
            <w:pPr>
              <w:jc w:val="center"/>
            </w:pPr>
            <w:r>
              <w:t xml:space="preserve">80 – 89 </w:t>
            </w:r>
          </w:p>
        </w:tc>
      </w:tr>
      <w:tr w:rsidR="00120B4D" w14:paraId="5F81061C"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9B1FD" w14:textId="77777777" w:rsidR="00120B4D" w:rsidRDefault="00557831">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E3697" w14:textId="77777777" w:rsidR="00120B4D" w:rsidRDefault="00557831">
            <w:pPr>
              <w:jc w:val="center"/>
            </w:pPr>
            <w:r>
              <w:t>70 – 79</w:t>
            </w:r>
          </w:p>
        </w:tc>
      </w:tr>
      <w:tr w:rsidR="00120B4D" w14:paraId="0FC614DE"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45668" w14:textId="77777777" w:rsidR="00120B4D" w:rsidRDefault="00557831">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3C5C0" w14:textId="77777777" w:rsidR="00120B4D" w:rsidRDefault="00557831">
            <w:pPr>
              <w:jc w:val="center"/>
            </w:pPr>
            <w:r>
              <w:t>до 70</w:t>
            </w:r>
          </w:p>
        </w:tc>
      </w:tr>
    </w:tbl>
    <w:p w14:paraId="336716D9" w14:textId="77777777" w:rsidR="00E66C50" w:rsidRDefault="00E66C50" w:rsidP="00E66C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color w:val="000000"/>
        </w:rPr>
      </w:pPr>
    </w:p>
    <w:p w14:paraId="523E776A" w14:textId="77777777" w:rsidR="00E66C50" w:rsidRPr="00E66C50" w:rsidRDefault="00E66C50" w:rsidP="00E66C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color w:val="000000"/>
        </w:rPr>
      </w:pPr>
      <w:r w:rsidRPr="00E66C50">
        <w:rPr>
          <w:b/>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14:paraId="30F8C230" w14:textId="77777777" w:rsidR="00E66C50" w:rsidRDefault="00E66C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5C3422E3" w14:textId="7777777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lastRenderedPageBreak/>
        <w:t>Фінансова оцінка (максимально 100 балів)</w:t>
      </w:r>
    </w:p>
    <w:p w14:paraId="30977473"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17230B67" w14:textId="77777777" w:rsidR="00E66C50" w:rsidRDefault="00E66C50" w:rsidP="00E66C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r w:rsidRPr="00E66C50">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4BE12BBC" w14:textId="77777777" w:rsidR="00E66C50" w:rsidRDefault="00E66C50" w:rsidP="00E66C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E66C50" w14:paraId="7E977CF7" w14:textId="77777777" w:rsidTr="00B04E72">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6A0FD" w14:textId="77777777" w:rsidR="00E66C50" w:rsidRDefault="00E66C50" w:rsidP="00B04E72">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DAC819" w14:textId="77777777" w:rsidR="00E66C50" w:rsidRDefault="00E66C50" w:rsidP="00B04E72">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B5E25" w14:textId="77777777" w:rsidR="00E66C50" w:rsidRDefault="00E66C50" w:rsidP="00B04E72">
            <w:pPr>
              <w:tabs>
                <w:tab w:val="left" w:pos="-1080"/>
              </w:tabs>
              <w:jc w:val="both"/>
            </w:pPr>
            <w:r>
              <w:t>X 100 (Максимальна кількість балів)</w:t>
            </w:r>
          </w:p>
        </w:tc>
      </w:tr>
      <w:tr w:rsidR="00E66C50" w14:paraId="3C5CB6E4" w14:textId="77777777" w:rsidTr="00B04E72">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A21388" w14:textId="77777777" w:rsidR="00E66C50" w:rsidRDefault="00E66C50" w:rsidP="00B04E72">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D40F5D" w14:textId="77777777" w:rsidR="00E66C50" w:rsidRDefault="00E66C50" w:rsidP="00B04E72">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5E3D25" w14:textId="77777777" w:rsidR="00E66C50" w:rsidRDefault="00E66C50" w:rsidP="00B04E72">
            <w:pPr>
              <w:widowControl w:val="0"/>
              <w:pBdr>
                <w:top w:val="nil"/>
                <w:left w:val="nil"/>
                <w:bottom w:val="nil"/>
                <w:right w:val="nil"/>
                <w:between w:val="nil"/>
              </w:pBdr>
              <w:spacing w:line="276" w:lineRule="auto"/>
            </w:pPr>
          </w:p>
        </w:tc>
      </w:tr>
    </w:tbl>
    <w:p w14:paraId="46FBBC34" w14:textId="77777777" w:rsidR="00E66C50" w:rsidRPr="00E66C50" w:rsidRDefault="00E66C50" w:rsidP="00E66C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p>
    <w:p w14:paraId="6C1DBDD7"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66EAB351" w14:textId="77777777" w:rsidR="00120B4D" w:rsidRDefault="00557831">
      <w:pPr>
        <w:pStyle w:val="Heading2"/>
        <w:keepLines/>
        <w:spacing w:before="200"/>
        <w:jc w:val="left"/>
        <w:rPr>
          <w:rFonts w:ascii="Calibri" w:eastAsia="Calibri" w:hAnsi="Calibri" w:cs="Calibri"/>
        </w:rPr>
      </w:pPr>
      <w:r>
        <w:rPr>
          <w:rFonts w:ascii="Calibri" w:eastAsia="Calibri" w:hAnsi="Calibri" w:cs="Calibri"/>
        </w:rPr>
        <w:t>Загальний бал</w:t>
      </w:r>
    </w:p>
    <w:p w14:paraId="54EE26F5" w14:textId="77777777" w:rsidR="00120B4D" w:rsidRDefault="00557831">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4F595A7F" w14:textId="77777777" w:rsidR="00120B4D" w:rsidRDefault="00120B4D">
      <w:pPr>
        <w:pBdr>
          <w:top w:val="nil"/>
          <w:left w:val="nil"/>
          <w:bottom w:val="nil"/>
          <w:right w:val="nil"/>
          <w:between w:val="nil"/>
        </w:pBdr>
        <w:tabs>
          <w:tab w:val="left" w:pos="851"/>
        </w:tabs>
        <w:spacing w:line="276" w:lineRule="auto"/>
        <w:ind w:hanging="720"/>
        <w:jc w:val="both"/>
        <w:rPr>
          <w:color w:val="000000"/>
        </w:rPr>
      </w:pPr>
    </w:p>
    <w:tbl>
      <w:tblPr>
        <w:tblStyle w:val="a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120B4D" w14:paraId="1D397ED0" w14:textId="77777777" w:rsidTr="00E66C50">
        <w:trPr>
          <w:trHeight w:val="256"/>
          <w:jc w:val="center"/>
        </w:trPr>
        <w:tc>
          <w:tcPr>
            <w:tcW w:w="6523" w:type="dxa"/>
            <w:vAlign w:val="center"/>
          </w:tcPr>
          <w:p w14:paraId="31F19DA5" w14:textId="77777777" w:rsidR="00120B4D" w:rsidRDefault="00557831" w:rsidP="00E66C50">
            <w:pPr>
              <w:tabs>
                <w:tab w:val="left" w:pos="-1080"/>
              </w:tabs>
            </w:pPr>
            <w:r>
              <w:t>Загальний бал =70% Технічної оцінки + 30% Фінансової оцінки</w:t>
            </w:r>
          </w:p>
        </w:tc>
      </w:tr>
    </w:tbl>
    <w:p w14:paraId="41C2AA0F" w14:textId="77777777" w:rsidR="00120B4D" w:rsidRDefault="00120B4D">
      <w:pPr>
        <w:spacing w:after="0" w:line="240" w:lineRule="auto"/>
        <w:jc w:val="both"/>
        <w:rPr>
          <w:b/>
        </w:rPr>
      </w:pPr>
    </w:p>
    <w:p w14:paraId="6402D9A3" w14:textId="77777777" w:rsidR="00120B4D" w:rsidRDefault="00557831">
      <w:pPr>
        <w:spacing w:after="0" w:line="240" w:lineRule="auto"/>
        <w:jc w:val="both"/>
        <w:rPr>
          <w:b/>
        </w:rPr>
      </w:pPr>
      <w:r>
        <w:rPr>
          <w:b/>
        </w:rPr>
        <w:t xml:space="preserve">VI. Визначення переможця </w:t>
      </w:r>
    </w:p>
    <w:p w14:paraId="5C643A66" w14:textId="1F2631A7" w:rsidR="00120B4D" w:rsidRDefault="005578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w:t>
      </w:r>
      <w:r>
        <w:rPr>
          <w:color w:val="000000"/>
          <w:highlight w:val="white"/>
        </w:rPr>
        <w:t xml:space="preserve">до </w:t>
      </w:r>
      <w:r w:rsidR="00017B71">
        <w:rPr>
          <w:highlight w:val="white"/>
        </w:rPr>
        <w:t>25</w:t>
      </w:r>
      <w:r>
        <w:rPr>
          <w:color w:val="000000"/>
          <w:highlight w:val="white"/>
        </w:rPr>
        <w:t xml:space="preserve"> березня 2023 року </w:t>
      </w:r>
      <w:r>
        <w:rPr>
          <w:color w:val="000000"/>
        </w:rPr>
        <w:t xml:space="preserve">між UNFPA та постачальником буде укладено з тим претендентом, </w:t>
      </w:r>
      <w:r w:rsidR="004447E3" w:rsidRPr="004447E3">
        <w:rPr>
          <w:color w:val="000000"/>
        </w:rPr>
        <w:t>чия пропозиція отримає найвищий загальний бал</w:t>
      </w:r>
      <w:r w:rsidR="004447E3">
        <w:rPr>
          <w:color w:val="000000"/>
        </w:rPr>
        <w:t>.</w:t>
      </w:r>
    </w:p>
    <w:p w14:paraId="0C214262" w14:textId="77777777" w:rsidR="00120B4D" w:rsidRDefault="00120B4D">
      <w:pPr>
        <w:spacing w:after="0"/>
        <w:jc w:val="both"/>
      </w:pPr>
    </w:p>
    <w:p w14:paraId="72FC6F95" w14:textId="77777777" w:rsidR="00120B4D" w:rsidRDefault="00557831">
      <w:pPr>
        <w:spacing w:after="0" w:line="240" w:lineRule="auto"/>
        <w:jc w:val="both"/>
        <w:rPr>
          <w:b/>
        </w:rPr>
      </w:pPr>
      <w:r>
        <w:rPr>
          <w:b/>
        </w:rPr>
        <w:t>VII. Право на змінення вимог під час прийняття рішень</w:t>
      </w:r>
    </w:p>
    <w:p w14:paraId="2A8D90A6" w14:textId="2735CCB2" w:rsidR="00120B4D" w:rsidRDefault="00557831" w:rsidP="004447E3">
      <w:pPr>
        <w:pBdr>
          <w:top w:val="nil"/>
          <w:left w:val="nil"/>
          <w:bottom w:val="nil"/>
          <w:right w:val="nil"/>
          <w:between w:val="nil"/>
        </w:pBdr>
        <w:tabs>
          <w:tab w:val="left" w:pos="851"/>
        </w:tabs>
        <w:spacing w:line="276" w:lineRule="auto"/>
        <w:ind w:hanging="720"/>
        <w:jc w:val="both"/>
        <w:rPr>
          <w:color w:val="000000"/>
        </w:rPr>
      </w:pPr>
      <w:r>
        <w:rPr>
          <w:color w:val="000000"/>
        </w:rPr>
        <w:tab/>
      </w:r>
      <w:r w:rsidR="004447E3" w:rsidRPr="004447E3">
        <w:rPr>
          <w:color w:val="000000"/>
        </w:rPr>
        <w:t xml:space="preserve">UNFPA, Фонд ООН у галузі народонаселення в Україні </w:t>
      </w:r>
      <w:r>
        <w:rPr>
          <w:color w:val="000000"/>
        </w:rPr>
        <w:t>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13F2EEF3" w14:textId="77777777" w:rsidR="00120B4D" w:rsidRDefault="00557831">
      <w:pPr>
        <w:spacing w:after="0" w:line="240" w:lineRule="auto"/>
        <w:jc w:val="both"/>
        <w:rPr>
          <w:b/>
        </w:rPr>
      </w:pPr>
      <w:r>
        <w:rPr>
          <w:b/>
        </w:rPr>
        <w:t>VIII. Умови оплати</w:t>
      </w:r>
    </w:p>
    <w:p w14:paraId="2EBD615C" w14:textId="77777777" w:rsidR="004447E3" w:rsidRDefault="004447E3" w:rsidP="004447E3">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14:paraId="324CCFB4" w14:textId="7329CF31" w:rsidR="004447E3" w:rsidRDefault="004447E3" w:rsidP="004447E3">
      <w:pPr>
        <w:jc w:val="both"/>
      </w:pPr>
      <w: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15">
        <w:r>
          <w:rPr>
            <w:color w:val="0000FF"/>
            <w:u w:val="single"/>
          </w:rPr>
          <w:t>www.treasury.un.org</w:t>
        </w:r>
      </w:hyperlink>
      <w:r>
        <w:t>).</w:t>
      </w:r>
    </w:p>
    <w:p w14:paraId="69C58E0E" w14:textId="03F5AEA6" w:rsidR="00120B4D" w:rsidRDefault="004447E3" w:rsidP="004447E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 складають 30 днів після отримання товаросупровідних документів, рахунків-фактур та іншої документації, що вимагається договором.</w:t>
      </w:r>
    </w:p>
    <w:p w14:paraId="5AE7AE9D" w14:textId="77777777" w:rsidR="00120B4D" w:rsidRDefault="00557831">
      <w:pPr>
        <w:spacing w:after="0" w:line="240" w:lineRule="auto"/>
        <w:jc w:val="both"/>
        <w:rPr>
          <w:b/>
        </w:rPr>
      </w:pPr>
      <w:r>
        <w:rPr>
          <w:b/>
        </w:rPr>
        <w:t xml:space="preserve">IX. </w:t>
      </w:r>
      <w:hyperlink r:id="rId16" w:anchor="FraudCorruption">
        <w:r>
          <w:rPr>
            <w:b/>
          </w:rPr>
          <w:t>Шахрайство</w:t>
        </w:r>
      </w:hyperlink>
      <w:r>
        <w:rPr>
          <w:b/>
        </w:rPr>
        <w:t xml:space="preserve"> і корупція</w:t>
      </w:r>
    </w:p>
    <w:p w14:paraId="083BF7B0" w14:textId="77777777" w:rsidR="004447E3" w:rsidRDefault="004447E3" w:rsidP="004447E3">
      <w:pPr>
        <w:spacing w:line="276" w:lineRule="auto"/>
        <w:jc w:val="both"/>
      </w:pPr>
      <w:r>
        <w:t xml:space="preserve">UNFPA, Фонд ООН у галузі народонаселення в Україні прагне запобігати, виявляти та вживати дій проти всіх випадків шахрайства щодо UNFPA,Фонду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hyperlink r:id="rId17">
        <w:r>
          <w:rPr>
            <w:color w:val="003366"/>
            <w:u w:val="single"/>
          </w:rPr>
          <w:t>FraudPolicy</w:t>
        </w:r>
      </w:hyperlink>
      <w:r>
        <w:t>. Подання пропозицій учасником передбачає, що останній ознайомлений з даними правилами.</w:t>
      </w:r>
    </w:p>
    <w:p w14:paraId="7F99DE98" w14:textId="77777777" w:rsidR="004447E3" w:rsidRDefault="004447E3" w:rsidP="004447E3">
      <w:pPr>
        <w:tabs>
          <w:tab w:val="left" w:pos="-180"/>
          <w:tab w:val="left" w:pos="-90"/>
        </w:tabs>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w:t>
      </w:r>
      <w:r>
        <w:lastRenderedPageBreak/>
        <w:t xml:space="preserve">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4CFD6E3F" w14:textId="77777777" w:rsidR="004447E3" w:rsidRDefault="004447E3" w:rsidP="004447E3">
      <w:pPr>
        <w:spacing w:line="276" w:lineRule="auto"/>
        <w:jc w:val="both"/>
        <w:rPr>
          <w:color w:val="003366"/>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8">
        <w:r>
          <w:rPr>
            <w:color w:val="003366"/>
            <w:u w:val="single"/>
          </w:rPr>
          <w:t>UNFPAInvestigationHotline</w:t>
        </w:r>
      </w:hyperlink>
      <w:r>
        <w:rPr>
          <w:color w:val="003366"/>
          <w:u w:val="single"/>
        </w:rPr>
        <w:t>.</w:t>
      </w:r>
    </w:p>
    <w:p w14:paraId="51999DCA"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D473A82" w14:textId="77777777" w:rsidR="00120B4D" w:rsidRDefault="00557831">
      <w:pPr>
        <w:spacing w:after="0" w:line="240" w:lineRule="auto"/>
        <w:jc w:val="both"/>
        <w:rPr>
          <w:b/>
        </w:rPr>
      </w:pPr>
      <w:r>
        <w:rPr>
          <w:b/>
        </w:rPr>
        <w:t>X. Політика нульової толерантності</w:t>
      </w:r>
    </w:p>
    <w:p w14:paraId="356420B3" w14:textId="77777777" w:rsidR="004447E3" w:rsidRDefault="004447E3" w:rsidP="004447E3">
      <w:pPr>
        <w:jc w:val="both"/>
      </w:pPr>
      <w: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9">
        <w:r>
          <w:rPr>
            <w:color w:val="003366"/>
            <w:u w:val="single"/>
          </w:rPr>
          <w:t>ZeroTolerancePolicy</w:t>
        </w:r>
      </w:hyperlink>
      <w:r>
        <w:t>.</w:t>
      </w:r>
    </w:p>
    <w:p w14:paraId="060923F4" w14:textId="77777777" w:rsidR="00120B4D" w:rsidRDefault="00557831">
      <w:pPr>
        <w:spacing w:after="0" w:line="240" w:lineRule="auto"/>
        <w:jc w:val="both"/>
        <w:rPr>
          <w:b/>
        </w:rPr>
      </w:pPr>
      <w:r>
        <w:rPr>
          <w:b/>
        </w:rPr>
        <w:t>XI. Опротестування процесу подання пропозицій</w:t>
      </w:r>
    </w:p>
    <w:p w14:paraId="71B1DCD4" w14:textId="77777777" w:rsidR="004447E3" w:rsidRDefault="004447E3" w:rsidP="004447E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115469BB" w14:textId="77777777" w:rsidR="004447E3" w:rsidRPr="004447E3" w:rsidRDefault="004447E3" w:rsidP="004447E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447E3">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0">
        <w:r w:rsidRPr="004447E3">
          <w:rPr>
            <w:rStyle w:val="Hyperlink"/>
          </w:rPr>
          <w:t>kompaniiets@unfpa.org</w:t>
        </w:r>
      </w:hyperlink>
      <w:r w:rsidRPr="004447E3">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21">
        <w:r w:rsidRPr="004447E3">
          <w:rPr>
            <w:rStyle w:val="Hyperlink"/>
          </w:rPr>
          <w:t>procurement@unfpa.org</w:t>
        </w:r>
      </w:hyperlink>
      <w:r w:rsidRPr="004447E3">
        <w:t>.</w:t>
      </w:r>
    </w:p>
    <w:p w14:paraId="658865C3" w14:textId="77777777" w:rsidR="00120B4D" w:rsidRDefault="00120B4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CB4E117" w14:textId="77777777" w:rsidR="00120B4D" w:rsidRDefault="00557831">
      <w:pPr>
        <w:spacing w:after="0" w:line="240" w:lineRule="auto"/>
        <w:jc w:val="both"/>
        <w:rPr>
          <w:b/>
        </w:rPr>
      </w:pPr>
      <w:r>
        <w:rPr>
          <w:b/>
        </w:rPr>
        <w:t>XII. Зауваження</w:t>
      </w:r>
    </w:p>
    <w:p w14:paraId="3310B476" w14:textId="77777777" w:rsidR="004447E3" w:rsidRDefault="004447E3" w:rsidP="004447E3">
      <w:pPr>
        <w:tabs>
          <w:tab w:val="left" w:pos="851"/>
        </w:tabs>
        <w:spacing w:line="276"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6BFF90A3" w14:textId="1FC0F316" w:rsidR="00120B4D" w:rsidRDefault="00557831">
      <w:pPr>
        <w:rPr>
          <w:b/>
          <w:smallCaps/>
        </w:rPr>
      </w:pPr>
      <w:r>
        <w:br w:type="page"/>
      </w:r>
      <w:r>
        <w:rPr>
          <w:b/>
          <w:smallCaps/>
        </w:rPr>
        <w:lastRenderedPageBreak/>
        <w:t>БЛАНК ЦІНОВОЇ ПРОПОЗИЦІЇ</w:t>
      </w:r>
    </w:p>
    <w:tbl>
      <w:tblPr>
        <w:tblStyle w:val="a7"/>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120B4D" w14:paraId="7F9B6659" w14:textId="77777777">
        <w:tc>
          <w:tcPr>
            <w:tcW w:w="6091" w:type="dxa"/>
          </w:tcPr>
          <w:p w14:paraId="465CC0A4" w14:textId="77777777" w:rsidR="00120B4D" w:rsidRDefault="00557831">
            <w:pPr>
              <w:spacing w:after="0" w:line="240" w:lineRule="auto"/>
              <w:rPr>
                <w:b/>
              </w:rPr>
            </w:pPr>
            <w:r>
              <w:rPr>
                <w:b/>
              </w:rPr>
              <w:t>Найменування претендента:</w:t>
            </w:r>
          </w:p>
        </w:tc>
        <w:tc>
          <w:tcPr>
            <w:tcW w:w="3685" w:type="dxa"/>
            <w:vAlign w:val="center"/>
          </w:tcPr>
          <w:p w14:paraId="6F57350F" w14:textId="77777777" w:rsidR="00120B4D" w:rsidRDefault="00120B4D">
            <w:pPr>
              <w:spacing w:after="0" w:line="240" w:lineRule="auto"/>
              <w:jc w:val="center"/>
            </w:pPr>
          </w:p>
        </w:tc>
      </w:tr>
      <w:tr w:rsidR="00120B4D" w14:paraId="28BF1F90" w14:textId="77777777">
        <w:tc>
          <w:tcPr>
            <w:tcW w:w="6091" w:type="dxa"/>
          </w:tcPr>
          <w:p w14:paraId="07B265BD" w14:textId="77777777" w:rsidR="00120B4D" w:rsidRDefault="00557831">
            <w:pPr>
              <w:spacing w:after="0" w:line="240" w:lineRule="auto"/>
              <w:rPr>
                <w:b/>
              </w:rPr>
            </w:pPr>
            <w:r>
              <w:rPr>
                <w:b/>
              </w:rPr>
              <w:t>Дата подання:</w:t>
            </w:r>
          </w:p>
        </w:tc>
        <w:tc>
          <w:tcPr>
            <w:tcW w:w="3685" w:type="dxa"/>
            <w:vAlign w:val="center"/>
          </w:tcPr>
          <w:p w14:paraId="61F5AB72" w14:textId="77777777" w:rsidR="00120B4D" w:rsidRDefault="00557831">
            <w:pPr>
              <w:spacing w:after="0" w:line="240" w:lineRule="auto"/>
              <w:jc w:val="center"/>
            </w:pPr>
            <w:r>
              <w:rPr>
                <w:color w:val="808080"/>
              </w:rPr>
              <w:t>Click here to enter a date.</w:t>
            </w:r>
          </w:p>
        </w:tc>
      </w:tr>
      <w:tr w:rsidR="00120B4D" w14:paraId="2A7AA9B6" w14:textId="77777777">
        <w:tc>
          <w:tcPr>
            <w:tcW w:w="6091" w:type="dxa"/>
          </w:tcPr>
          <w:p w14:paraId="472AA769" w14:textId="77777777" w:rsidR="00120B4D" w:rsidRDefault="00557831">
            <w:pPr>
              <w:spacing w:after="0" w:line="240" w:lineRule="auto"/>
              <w:rPr>
                <w:b/>
              </w:rPr>
            </w:pPr>
            <w:r>
              <w:rPr>
                <w:b/>
              </w:rPr>
              <w:t>Номер запиту:</w:t>
            </w:r>
          </w:p>
        </w:tc>
        <w:tc>
          <w:tcPr>
            <w:tcW w:w="3685" w:type="dxa"/>
            <w:vAlign w:val="center"/>
          </w:tcPr>
          <w:p w14:paraId="4A6547A7" w14:textId="76B1EA3C" w:rsidR="00120B4D" w:rsidRDefault="004447E3">
            <w:pPr>
              <w:jc w:val="center"/>
              <w:rPr>
                <w:b/>
              </w:rPr>
            </w:pPr>
            <w:r w:rsidRPr="004447E3">
              <w:rPr>
                <w:b/>
              </w:rPr>
              <w:t>RFQNº UNFPA/UKR/RFQ/22/42</w:t>
            </w:r>
          </w:p>
        </w:tc>
      </w:tr>
      <w:tr w:rsidR="00120B4D" w14:paraId="258EA046" w14:textId="77777777">
        <w:tc>
          <w:tcPr>
            <w:tcW w:w="6091" w:type="dxa"/>
          </w:tcPr>
          <w:p w14:paraId="3ECD6F01" w14:textId="77777777" w:rsidR="00120B4D" w:rsidRDefault="00557831">
            <w:pPr>
              <w:spacing w:after="0" w:line="240" w:lineRule="auto"/>
              <w:rPr>
                <w:b/>
              </w:rPr>
            </w:pPr>
            <w:r>
              <w:rPr>
                <w:b/>
              </w:rPr>
              <w:t>Валюта:</w:t>
            </w:r>
          </w:p>
        </w:tc>
        <w:tc>
          <w:tcPr>
            <w:tcW w:w="3685" w:type="dxa"/>
            <w:vAlign w:val="center"/>
          </w:tcPr>
          <w:p w14:paraId="6A284291" w14:textId="77777777" w:rsidR="00120B4D" w:rsidRDefault="00557831">
            <w:pPr>
              <w:spacing w:after="0" w:line="240" w:lineRule="auto"/>
              <w:jc w:val="center"/>
            </w:pPr>
            <w:r>
              <w:t>UAH</w:t>
            </w:r>
          </w:p>
        </w:tc>
      </w:tr>
      <w:tr w:rsidR="00120B4D" w14:paraId="17EF99D1" w14:textId="77777777">
        <w:tc>
          <w:tcPr>
            <w:tcW w:w="6091" w:type="dxa"/>
            <w:tcBorders>
              <w:bottom w:val="single" w:sz="4" w:space="0" w:color="F2F2F2"/>
            </w:tcBorders>
          </w:tcPr>
          <w:p w14:paraId="6BA770F9" w14:textId="77777777" w:rsidR="00120B4D" w:rsidRDefault="00557831">
            <w:pPr>
              <w:spacing w:after="0" w:line="240" w:lineRule="auto"/>
              <w:rPr>
                <w:b/>
              </w:rPr>
            </w:pPr>
            <w:r>
              <w:rPr>
                <w:b/>
              </w:rPr>
              <w:t>Термін дії цінової пропозиції:</w:t>
            </w:r>
          </w:p>
          <w:p w14:paraId="25BF6463" w14:textId="56FFF405" w:rsidR="00120B4D" w:rsidRPr="004447E3" w:rsidRDefault="00557831">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tc>
        <w:tc>
          <w:tcPr>
            <w:tcW w:w="3685" w:type="dxa"/>
            <w:tcBorders>
              <w:bottom w:val="single" w:sz="4" w:space="0" w:color="F2F2F2"/>
            </w:tcBorders>
            <w:vAlign w:val="center"/>
          </w:tcPr>
          <w:p w14:paraId="3A7AE6A8" w14:textId="77777777" w:rsidR="00120B4D" w:rsidRDefault="00120B4D">
            <w:pPr>
              <w:spacing w:after="0" w:line="240" w:lineRule="auto"/>
              <w:jc w:val="center"/>
            </w:pPr>
          </w:p>
        </w:tc>
      </w:tr>
    </w:tbl>
    <w:tbl>
      <w:tblPr>
        <w:tblW w:w="9410"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1244"/>
        <w:gridCol w:w="1199"/>
        <w:gridCol w:w="1307"/>
      </w:tblGrid>
      <w:tr w:rsidR="00127ABC" w:rsidRPr="00127ABC" w14:paraId="776E2D51" w14:textId="77777777" w:rsidTr="00127ABC">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3C8044E" w14:textId="77777777" w:rsidR="00127ABC" w:rsidRPr="00127ABC" w:rsidRDefault="00127ABC" w:rsidP="00127ABC">
            <w:pPr>
              <w:jc w:val="center"/>
            </w:pPr>
            <w:r w:rsidRPr="00127ABC">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3B5A0A77" w14:textId="77777777" w:rsidR="00127ABC" w:rsidRPr="00127ABC" w:rsidRDefault="00127ABC" w:rsidP="00127ABC">
            <w:pPr>
              <w:jc w:val="center"/>
            </w:pPr>
            <w:r w:rsidRPr="00127ABC">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85040D0" w14:textId="77777777" w:rsidR="00127ABC" w:rsidRPr="00127ABC" w:rsidRDefault="00127ABC" w:rsidP="00127ABC">
            <w:pPr>
              <w:jc w:val="center"/>
            </w:pPr>
            <w:r w:rsidRPr="00127ABC">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9D32D47" w14:textId="77777777" w:rsidR="00127ABC" w:rsidRPr="00127ABC" w:rsidRDefault="00127ABC" w:rsidP="00127ABC">
            <w:pPr>
              <w:jc w:val="center"/>
            </w:pPr>
            <w:r w:rsidRPr="00127ABC">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57CBBBD" w14:textId="77777777" w:rsidR="00127ABC" w:rsidRPr="00127ABC" w:rsidRDefault="00127ABC" w:rsidP="00127ABC">
            <w:pPr>
              <w:jc w:val="center"/>
            </w:pPr>
            <w:r w:rsidRPr="00127ABC">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D3AE4F4" w14:textId="77777777" w:rsidR="00127ABC" w:rsidRPr="00127ABC" w:rsidRDefault="00127ABC" w:rsidP="00127ABC">
            <w:pPr>
              <w:jc w:val="center"/>
            </w:pPr>
            <w:r w:rsidRPr="00127ABC">
              <w:t>Загалом</w:t>
            </w:r>
          </w:p>
        </w:tc>
      </w:tr>
      <w:tr w:rsidR="00127ABC" w:rsidRPr="00127ABC" w14:paraId="5F4CB18F" w14:textId="77777777" w:rsidTr="00127ABC">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58CD83F8" w14:textId="77777777" w:rsidR="00127ABC" w:rsidRPr="00127ABC" w:rsidRDefault="00127ABC" w:rsidP="00127ABC">
            <w:pPr>
              <w:numPr>
                <w:ilvl w:val="0"/>
                <w:numId w:val="21"/>
              </w:numPr>
              <w:tabs>
                <w:tab w:val="left" w:pos="360"/>
              </w:tabs>
              <w:spacing w:after="0" w:line="240" w:lineRule="auto"/>
              <w:ind w:left="360"/>
            </w:pPr>
            <w:r w:rsidRPr="00127ABC">
              <w:t xml:space="preserve">Гонорари працівникам </w:t>
            </w:r>
          </w:p>
        </w:tc>
      </w:tr>
      <w:tr w:rsidR="00127ABC" w:rsidRPr="00127ABC" w14:paraId="1A06A2CB" w14:textId="77777777" w:rsidTr="00127AB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44AD71" w14:textId="77777777" w:rsidR="00127ABC" w:rsidRPr="00127ABC" w:rsidRDefault="00127ABC" w:rsidP="00127AB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BE9082" w14:textId="77777777" w:rsidR="00127ABC" w:rsidRPr="00127ABC" w:rsidRDefault="00127ABC" w:rsidP="00127AB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BA9781" w14:textId="77777777" w:rsidR="00127ABC" w:rsidRPr="00127ABC" w:rsidRDefault="00127ABC" w:rsidP="00127ABC">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530641" w14:textId="77777777" w:rsidR="00127ABC" w:rsidRPr="00127ABC" w:rsidRDefault="00127ABC" w:rsidP="00127AB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23D603" w14:textId="77777777" w:rsidR="00127ABC" w:rsidRPr="00127ABC" w:rsidRDefault="00127ABC" w:rsidP="00127ABC">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D6083B" w14:textId="77777777" w:rsidR="00127ABC" w:rsidRPr="00127ABC" w:rsidRDefault="00127ABC" w:rsidP="00127ABC">
            <w:pPr>
              <w:jc w:val="both"/>
            </w:pPr>
          </w:p>
        </w:tc>
      </w:tr>
      <w:tr w:rsidR="00127ABC" w:rsidRPr="00127ABC" w14:paraId="1B8E2362" w14:textId="77777777" w:rsidTr="00127AB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9FF3AE" w14:textId="77777777" w:rsidR="00127ABC" w:rsidRPr="00127ABC" w:rsidRDefault="00127ABC" w:rsidP="00127AB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541AF4" w14:textId="77777777" w:rsidR="00127ABC" w:rsidRPr="00127ABC" w:rsidRDefault="00127ABC" w:rsidP="00127AB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9AB3B8" w14:textId="77777777" w:rsidR="00127ABC" w:rsidRPr="00127ABC" w:rsidRDefault="00127ABC" w:rsidP="00127ABC">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ED72B6" w14:textId="77777777" w:rsidR="00127ABC" w:rsidRPr="00127ABC" w:rsidRDefault="00127ABC" w:rsidP="00127AB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5673EE" w14:textId="77777777" w:rsidR="00127ABC" w:rsidRPr="00127ABC" w:rsidRDefault="00127ABC" w:rsidP="00127ABC">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AA33B3" w14:textId="77777777" w:rsidR="00127ABC" w:rsidRPr="00127ABC" w:rsidRDefault="00127ABC" w:rsidP="00127ABC">
            <w:pPr>
              <w:jc w:val="both"/>
            </w:pPr>
          </w:p>
        </w:tc>
      </w:tr>
      <w:tr w:rsidR="00127ABC" w:rsidRPr="00127ABC" w14:paraId="7A235588" w14:textId="77777777" w:rsidTr="00127AB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F039C6" w14:textId="77777777" w:rsidR="00127ABC" w:rsidRPr="00127ABC" w:rsidRDefault="00127ABC" w:rsidP="00127AB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E52C3C" w14:textId="77777777" w:rsidR="00127ABC" w:rsidRPr="00127ABC" w:rsidRDefault="00127ABC" w:rsidP="00127AB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DEC254" w14:textId="77777777" w:rsidR="00127ABC" w:rsidRPr="00127ABC" w:rsidRDefault="00127ABC" w:rsidP="00127ABC">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D1E3C2" w14:textId="77777777" w:rsidR="00127ABC" w:rsidRPr="00127ABC" w:rsidRDefault="00127ABC" w:rsidP="00127AB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1B821D" w14:textId="77777777" w:rsidR="00127ABC" w:rsidRPr="00127ABC" w:rsidRDefault="00127ABC" w:rsidP="00127ABC">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5B56F1" w14:textId="77777777" w:rsidR="00127ABC" w:rsidRPr="00127ABC" w:rsidRDefault="00127ABC" w:rsidP="00127ABC">
            <w:pPr>
              <w:jc w:val="both"/>
            </w:pPr>
          </w:p>
        </w:tc>
      </w:tr>
      <w:tr w:rsidR="00127ABC" w:rsidRPr="00127ABC" w14:paraId="72E4AD68" w14:textId="77777777" w:rsidTr="00127ABC">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953785" w14:textId="77777777" w:rsidR="00127ABC" w:rsidRPr="00127ABC" w:rsidRDefault="00127ABC" w:rsidP="00127ABC">
            <w:pPr>
              <w:jc w:val="right"/>
            </w:pPr>
            <w:r w:rsidRPr="00127ABC">
              <w:rPr>
                <w:i/>
              </w:rPr>
              <w:t>Загальна сума гонорару,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7FBF8F" w14:textId="77777777" w:rsidR="00127ABC" w:rsidRPr="00127ABC" w:rsidRDefault="00127ABC" w:rsidP="00127ABC">
            <w:pPr>
              <w:jc w:val="right"/>
            </w:pPr>
          </w:p>
        </w:tc>
      </w:tr>
      <w:tr w:rsidR="00127ABC" w:rsidRPr="00127ABC" w14:paraId="4FCC41B9" w14:textId="77777777" w:rsidTr="00127ABC">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49DD7487" w14:textId="77777777" w:rsidR="00127ABC" w:rsidRPr="00127ABC" w:rsidRDefault="00127ABC" w:rsidP="00127ABC">
            <w:pPr>
              <w:numPr>
                <w:ilvl w:val="0"/>
                <w:numId w:val="20"/>
              </w:numPr>
              <w:tabs>
                <w:tab w:val="left" w:pos="360"/>
              </w:tabs>
              <w:spacing w:after="0" w:line="240" w:lineRule="auto"/>
              <w:ind w:left="360"/>
              <w:jc w:val="both"/>
            </w:pPr>
            <w:r w:rsidRPr="00127ABC">
              <w:t>Інші витрати</w:t>
            </w:r>
          </w:p>
        </w:tc>
      </w:tr>
      <w:tr w:rsidR="00127ABC" w:rsidRPr="00127ABC" w14:paraId="1C57552B" w14:textId="77777777" w:rsidTr="00127AB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023883" w14:textId="77777777" w:rsidR="00127ABC" w:rsidRPr="00127ABC" w:rsidRDefault="00127ABC" w:rsidP="00127AB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3EDF6A" w14:textId="77777777" w:rsidR="00127ABC" w:rsidRPr="00127ABC" w:rsidRDefault="00127ABC" w:rsidP="00127AB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0DDFF0" w14:textId="77777777" w:rsidR="00127ABC" w:rsidRPr="00127ABC" w:rsidRDefault="00127ABC" w:rsidP="00127ABC">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54F2E6" w14:textId="77777777" w:rsidR="00127ABC" w:rsidRPr="00127ABC" w:rsidRDefault="00127ABC" w:rsidP="00127AB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F72D02" w14:textId="77777777" w:rsidR="00127ABC" w:rsidRPr="00127ABC" w:rsidRDefault="00127ABC" w:rsidP="00127ABC">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867C32" w14:textId="77777777" w:rsidR="00127ABC" w:rsidRPr="00127ABC" w:rsidRDefault="00127ABC" w:rsidP="00127ABC">
            <w:pPr>
              <w:jc w:val="both"/>
            </w:pPr>
          </w:p>
        </w:tc>
      </w:tr>
      <w:tr w:rsidR="00127ABC" w:rsidRPr="00127ABC" w14:paraId="46F0921F" w14:textId="77777777" w:rsidTr="00127ABC">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6B25A4" w14:textId="77777777" w:rsidR="00127ABC" w:rsidRPr="00127ABC" w:rsidRDefault="00127ABC" w:rsidP="00127AB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8FE84E" w14:textId="77777777" w:rsidR="00127ABC" w:rsidRPr="00127ABC" w:rsidRDefault="00127ABC" w:rsidP="00127AB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CFEF7A" w14:textId="77777777" w:rsidR="00127ABC" w:rsidRPr="00127ABC" w:rsidRDefault="00127ABC" w:rsidP="00127ABC">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22C79A" w14:textId="77777777" w:rsidR="00127ABC" w:rsidRPr="00127ABC" w:rsidRDefault="00127ABC" w:rsidP="00127AB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504633" w14:textId="77777777" w:rsidR="00127ABC" w:rsidRPr="00127ABC" w:rsidRDefault="00127ABC" w:rsidP="00127ABC">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A1D18A" w14:textId="77777777" w:rsidR="00127ABC" w:rsidRPr="00127ABC" w:rsidRDefault="00127ABC" w:rsidP="00127ABC">
            <w:pPr>
              <w:jc w:val="both"/>
            </w:pPr>
          </w:p>
        </w:tc>
      </w:tr>
      <w:tr w:rsidR="00127ABC" w:rsidRPr="00127ABC" w14:paraId="6AE3E7C5" w14:textId="77777777" w:rsidTr="00127ABC">
        <w:trPr>
          <w:trHeight w:val="192"/>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228AD4" w14:textId="77777777" w:rsidR="00127ABC" w:rsidRPr="00127ABC" w:rsidRDefault="00127ABC" w:rsidP="00127ABC">
            <w:pPr>
              <w:jc w:val="right"/>
            </w:pPr>
            <w:r w:rsidRPr="00127ABC">
              <w:rPr>
                <w:i/>
              </w:rPr>
              <w:t>Загальна сума інших витрат,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349925" w14:textId="77777777" w:rsidR="00127ABC" w:rsidRPr="00127ABC" w:rsidRDefault="00127ABC" w:rsidP="00127ABC">
            <w:pPr>
              <w:jc w:val="right"/>
            </w:pPr>
          </w:p>
        </w:tc>
      </w:tr>
      <w:tr w:rsidR="00127ABC" w:rsidRPr="00127ABC" w14:paraId="02E2DCCC" w14:textId="77777777" w:rsidTr="00127ABC">
        <w:trPr>
          <w:trHeight w:val="192"/>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3F6DC6" w14:textId="77777777" w:rsidR="00127ABC" w:rsidRPr="00127ABC" w:rsidRDefault="00127ABC" w:rsidP="00127ABC">
            <w:pPr>
              <w:jc w:val="right"/>
              <w:rPr>
                <w:i/>
              </w:rPr>
            </w:pPr>
            <w:r w:rsidRPr="00127ABC">
              <w:rPr>
                <w:i/>
              </w:rPr>
              <w:t>ПДВ (якщо платник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630C7C" w14:textId="77777777" w:rsidR="00127ABC" w:rsidRPr="00127ABC" w:rsidRDefault="00127ABC" w:rsidP="00127ABC">
            <w:pPr>
              <w:jc w:val="right"/>
            </w:pPr>
          </w:p>
        </w:tc>
      </w:tr>
      <w:tr w:rsidR="00127ABC" w:rsidRPr="00127ABC" w14:paraId="0498D083" w14:textId="77777777" w:rsidTr="00127ABC">
        <w:trPr>
          <w:trHeight w:val="581"/>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3D393A" w14:textId="77777777" w:rsidR="00127ABC" w:rsidRPr="00127ABC" w:rsidRDefault="00127ABC" w:rsidP="00127ABC">
            <w:pPr>
              <w:jc w:val="right"/>
              <w:rPr>
                <w:b/>
                <w:i/>
              </w:rPr>
            </w:pPr>
            <w:r w:rsidRPr="00127ABC">
              <w:rPr>
                <w:b/>
                <w:i/>
              </w:rPr>
              <w:t>Загальна сума контракту</w:t>
            </w:r>
          </w:p>
          <w:p w14:paraId="4BC94BFA" w14:textId="77777777" w:rsidR="00127ABC" w:rsidRPr="00127ABC" w:rsidRDefault="00127ABC" w:rsidP="00127ABC">
            <w:pPr>
              <w:jc w:val="right"/>
            </w:pPr>
            <w:r w:rsidRPr="00127ABC">
              <w:rPr>
                <w:i/>
              </w:rPr>
              <w:t xml:space="preserve"> (гонорари працівникам+ інші витрати+ПДВ (якщо платник ПДВ),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4748180" w14:textId="77777777" w:rsidR="00127ABC" w:rsidRPr="00127ABC" w:rsidRDefault="00127ABC" w:rsidP="00127ABC">
            <w:pPr>
              <w:jc w:val="right"/>
            </w:pPr>
          </w:p>
        </w:tc>
      </w:tr>
    </w:tbl>
    <w:p w14:paraId="7583F03A" w14:textId="77777777" w:rsidR="00127ABC" w:rsidRPr="00127ABC" w:rsidRDefault="00127ABC" w:rsidP="00127ABC">
      <w:pPr>
        <w:tabs>
          <w:tab w:val="left" w:pos="-180"/>
          <w:tab w:val="right" w:pos="1980"/>
          <w:tab w:val="left" w:pos="2160"/>
          <w:tab w:val="left" w:pos="4320"/>
        </w:tabs>
        <w:rPr>
          <w:b/>
        </w:rPr>
      </w:pPr>
      <w:r w:rsidRPr="00127ABC">
        <w:rPr>
          <w:noProof/>
          <w:lang w:val="en-US" w:eastAsia="en-US"/>
        </w:rPr>
        <mc:AlternateContent>
          <mc:Choice Requires="wps">
            <w:drawing>
              <wp:anchor distT="0" distB="0" distL="114300" distR="114300" simplePos="0" relativeHeight="251659264" behindDoc="0" locked="0" layoutInCell="1" hidden="0" allowOverlap="1" wp14:anchorId="662B9601" wp14:editId="31268B04">
                <wp:simplePos x="0" y="0"/>
                <wp:positionH relativeFrom="column">
                  <wp:posOffset>1</wp:posOffset>
                </wp:positionH>
                <wp:positionV relativeFrom="paragraph">
                  <wp:posOffset>38100</wp:posOffset>
                </wp:positionV>
                <wp:extent cx="6153150" cy="695325"/>
                <wp:effectExtent l="0" t="0" r="0" b="0"/>
                <wp:wrapNone/>
                <wp:docPr id="2" name="Прямоугольник 2"/>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7FC56BDD" w14:textId="77777777" w:rsidR="00127ABC" w:rsidRDefault="00127ABC" w:rsidP="00127ABC">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662B9601" id="Прямоугольник 2" o:spid="_x0000_s1026" style="position:absolute;margin-left:0;margin-top:3pt;width:484.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" filled="f">
                <v:stroke startarrowwidth="narrow" startarrowlength="short" endarrowwidth="narrow" endarrowlength="short"/>
                <v:textbox inset="2.53958mm,1.2694mm,2.53958mm,1.2694mm">
                  <w:txbxContent>
                    <w:p w14:paraId="7FC56BDD" w14:textId="77777777" w:rsidR="00127ABC" w:rsidRDefault="00127ABC" w:rsidP="00127ABC">
                      <w:pPr>
                        <w:spacing w:line="258" w:lineRule="auto"/>
                        <w:textDirection w:val="btLr"/>
                      </w:pPr>
                      <w:r>
                        <w:rPr>
                          <w:i/>
                          <w:color w:val="000000"/>
                        </w:rPr>
                        <w:t>Коментарі:</w:t>
                      </w:r>
                    </w:p>
                  </w:txbxContent>
                </v:textbox>
              </v:rect>
            </w:pict>
          </mc:Fallback>
        </mc:AlternateContent>
      </w:r>
    </w:p>
    <w:p w14:paraId="61A3DB94" w14:textId="77777777" w:rsidR="00127ABC" w:rsidRPr="00127ABC" w:rsidRDefault="00127ABC" w:rsidP="00127ABC">
      <w:pPr>
        <w:tabs>
          <w:tab w:val="left" w:pos="-180"/>
          <w:tab w:val="right" w:pos="1980"/>
          <w:tab w:val="left" w:pos="2160"/>
          <w:tab w:val="left" w:pos="4320"/>
        </w:tabs>
        <w:rPr>
          <w:b/>
        </w:rPr>
      </w:pPr>
    </w:p>
    <w:p w14:paraId="39F1C36D" w14:textId="77777777" w:rsidR="00120B4D" w:rsidRDefault="00120B4D" w:rsidP="00E81104">
      <w:pPr>
        <w:spacing w:after="0" w:line="240" w:lineRule="auto"/>
        <w:jc w:val="both"/>
      </w:pPr>
      <w:bookmarkStart w:id="0" w:name="_GoBack"/>
    </w:p>
    <w:p w14:paraId="0AE30983" w14:textId="77777777" w:rsidR="00120B4D" w:rsidRDefault="00557831" w:rsidP="00E81104">
      <w:pPr>
        <w:spacing w:after="0" w:line="240" w:lineRule="auto"/>
        <w:jc w:val="both"/>
      </w:pPr>
      <w:r>
        <w:t>Цим засвідчую, що вище вказана компанія, яку я уповноважений представляти, переглянула</w:t>
      </w:r>
    </w:p>
    <w:p w14:paraId="60A6532C" w14:textId="77B34FB7" w:rsidR="004447E3" w:rsidRPr="004447E3" w:rsidRDefault="00557831" w:rsidP="00E81104">
      <w:pPr>
        <w:spacing w:after="0" w:line="240" w:lineRule="auto"/>
        <w:jc w:val="both"/>
        <w:rPr>
          <w:b/>
        </w:rPr>
      </w:pPr>
      <w:r>
        <w:rPr>
          <w:b/>
        </w:rPr>
        <w:t xml:space="preserve">Запит на Подання Пропозицій </w:t>
      </w:r>
      <w:r w:rsidR="004447E3">
        <w:rPr>
          <w:b/>
          <w:lang w:eastAsia="en-US"/>
        </w:rPr>
        <w:t>RFQNº UNFPA/UKR/RFQ/22/42</w:t>
      </w:r>
      <w:r>
        <w:rPr>
          <w:b/>
        </w:rPr>
        <w:t xml:space="preserve"> </w:t>
      </w:r>
      <w:r>
        <w:t>[</w:t>
      </w:r>
      <w:r>
        <w:rPr>
          <w:b/>
        </w:rPr>
        <w:t>Просування веб-платформи «Вона хаб»</w:t>
      </w:r>
      <w:r w:rsidR="00747DF2" w:rsidRPr="00747DF2">
        <w:rPr>
          <w:b/>
        </w:rPr>
        <w:t xml:space="preserve"> у пошукових системах через інструменти SEO-просування</w:t>
      </w:r>
      <w:r>
        <w:rPr>
          <w:b/>
        </w:rPr>
        <w:t>]</w:t>
      </w:r>
      <w:r>
        <w:t xml:space="preserve">, </w:t>
      </w:r>
      <w:r w:rsidR="004447E3" w:rsidRPr="004447E3">
        <w:t xml:space="preserve">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bookmarkEnd w:id="0"/>
    <w:p w14:paraId="42F0A30F" w14:textId="56178DC3" w:rsidR="00120B4D" w:rsidRDefault="00120B4D">
      <w:pPr>
        <w:spacing w:after="0" w:line="240" w:lineRule="auto"/>
        <w:jc w:val="both"/>
      </w:pPr>
    </w:p>
    <w:tbl>
      <w:tblPr>
        <w:tblStyle w:val="a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120B4D" w14:paraId="7FBC6F96" w14:textId="77777777">
        <w:tc>
          <w:tcPr>
            <w:tcW w:w="4623" w:type="dxa"/>
            <w:shd w:val="clear" w:color="auto" w:fill="auto"/>
            <w:vAlign w:val="center"/>
          </w:tcPr>
          <w:p w14:paraId="24AC4055" w14:textId="77777777" w:rsidR="00120B4D" w:rsidRDefault="00120B4D">
            <w:pPr>
              <w:tabs>
                <w:tab w:val="left" w:pos="-180"/>
                <w:tab w:val="right" w:pos="1980"/>
                <w:tab w:val="left" w:pos="2160"/>
                <w:tab w:val="left" w:pos="4320"/>
              </w:tabs>
            </w:pPr>
          </w:p>
          <w:p w14:paraId="7F2CB419" w14:textId="77777777" w:rsidR="00120B4D" w:rsidRDefault="00120B4D">
            <w:pPr>
              <w:tabs>
                <w:tab w:val="left" w:pos="-180"/>
                <w:tab w:val="right" w:pos="1980"/>
                <w:tab w:val="left" w:pos="2160"/>
                <w:tab w:val="left" w:pos="4320"/>
              </w:tabs>
            </w:pPr>
          </w:p>
        </w:tc>
        <w:tc>
          <w:tcPr>
            <w:tcW w:w="2309" w:type="dxa"/>
            <w:tcBorders>
              <w:right w:val="nil"/>
            </w:tcBorders>
            <w:shd w:val="clear" w:color="auto" w:fill="auto"/>
            <w:vAlign w:val="center"/>
          </w:tcPr>
          <w:p w14:paraId="71061E43" w14:textId="77777777" w:rsidR="00120B4D" w:rsidRDefault="00557831">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14:paraId="12C3E1DC" w14:textId="77777777" w:rsidR="00120B4D" w:rsidRDefault="00120B4D">
            <w:pPr>
              <w:tabs>
                <w:tab w:val="left" w:pos="-180"/>
                <w:tab w:val="right" w:pos="1980"/>
                <w:tab w:val="left" w:pos="2160"/>
                <w:tab w:val="left" w:pos="4320"/>
              </w:tabs>
            </w:pPr>
          </w:p>
        </w:tc>
      </w:tr>
      <w:tr w:rsidR="00120B4D" w14:paraId="1720C8E1" w14:textId="77777777">
        <w:tc>
          <w:tcPr>
            <w:tcW w:w="4623" w:type="dxa"/>
            <w:shd w:val="clear" w:color="auto" w:fill="auto"/>
            <w:vAlign w:val="center"/>
          </w:tcPr>
          <w:p w14:paraId="7B11D64F" w14:textId="77777777" w:rsidR="00120B4D" w:rsidRDefault="00557831">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7657889C" w14:textId="77777777" w:rsidR="00120B4D" w:rsidRDefault="00557831">
            <w:pPr>
              <w:tabs>
                <w:tab w:val="left" w:pos="-180"/>
                <w:tab w:val="right" w:pos="1980"/>
                <w:tab w:val="left" w:pos="2160"/>
                <w:tab w:val="left" w:pos="4320"/>
              </w:tabs>
              <w:jc w:val="center"/>
            </w:pPr>
            <w:r>
              <w:t>Дата та місце</w:t>
            </w:r>
          </w:p>
        </w:tc>
      </w:tr>
    </w:tbl>
    <w:p w14:paraId="5FC70B1F" w14:textId="77777777" w:rsidR="00120B4D" w:rsidRDefault="00120B4D"/>
    <w:p w14:paraId="76C5FA46" w14:textId="77777777" w:rsidR="004447E3" w:rsidRDefault="004447E3">
      <w:pPr>
        <w:jc w:val="center"/>
        <w:rPr>
          <w:b/>
        </w:rPr>
      </w:pPr>
    </w:p>
    <w:p w14:paraId="2EAFEC73" w14:textId="77777777" w:rsidR="00127ABC" w:rsidRDefault="00127ABC">
      <w:pPr>
        <w:jc w:val="center"/>
        <w:rPr>
          <w:b/>
        </w:rPr>
      </w:pPr>
    </w:p>
    <w:p w14:paraId="7202849E" w14:textId="77777777" w:rsidR="00120B4D" w:rsidRDefault="00557831">
      <w:pPr>
        <w:jc w:val="center"/>
        <w:rPr>
          <w:b/>
        </w:rPr>
      </w:pPr>
      <w:r>
        <w:rPr>
          <w:b/>
        </w:rPr>
        <w:t>Додаток I:</w:t>
      </w:r>
    </w:p>
    <w:p w14:paraId="65A691DD" w14:textId="77777777" w:rsidR="00120B4D" w:rsidRDefault="00557831">
      <w:pPr>
        <w:jc w:val="center"/>
        <w:rPr>
          <w:b/>
        </w:rPr>
      </w:pPr>
      <w:r>
        <w:rPr>
          <w:b/>
        </w:rPr>
        <w:t>Загальні умови договору:</w:t>
      </w:r>
    </w:p>
    <w:p w14:paraId="4236BDDA" w14:textId="77777777" w:rsidR="00120B4D" w:rsidRDefault="00557831">
      <w:pPr>
        <w:jc w:val="center"/>
        <w:rPr>
          <w:b/>
        </w:rPr>
      </w:pPr>
      <w:r>
        <w:rPr>
          <w:b/>
        </w:rPr>
        <w:t>De Minimis Contracts</w:t>
      </w:r>
    </w:p>
    <w:p w14:paraId="491E239E" w14:textId="77777777" w:rsidR="00120B4D" w:rsidRDefault="00120B4D"/>
    <w:p w14:paraId="244952EB" w14:textId="77777777" w:rsidR="00120B4D" w:rsidRDefault="00120B4D">
      <w:pPr>
        <w:tabs>
          <w:tab w:val="left" w:pos="7020"/>
        </w:tabs>
      </w:pPr>
    </w:p>
    <w:p w14:paraId="2BFED824" w14:textId="2088FACB" w:rsidR="00120B4D" w:rsidRDefault="00557831">
      <w:pPr>
        <w:tabs>
          <w:tab w:val="left" w:pos="7020"/>
        </w:tabs>
      </w:pPr>
      <w:r>
        <w:t xml:space="preserve">Цей запит на подання пропозицій підпадає під дію Загальних умов договору </w:t>
      </w:r>
      <w:r w:rsidR="00217D18" w:rsidRPr="00217D18">
        <w:t>Фонд</w:t>
      </w:r>
      <w:r w:rsidR="00217D18">
        <w:t xml:space="preserve">у ООН у галузі народонаселення </w:t>
      </w:r>
      <w:r>
        <w:t xml:space="preserve">: De Minimis Contracts, який можна знайти тут: </w:t>
      </w:r>
      <w:hyperlink r:id="rId22">
        <w:r>
          <w:rPr>
            <w:color w:val="0563C1"/>
            <w:u w:val="single"/>
          </w:rPr>
          <w:t>English,</w:t>
        </w:r>
      </w:hyperlink>
      <w:r>
        <w:rPr>
          <w:color w:val="0563C1"/>
          <w:u w:val="single"/>
        </w:rPr>
        <w:t xml:space="preserve"> </w:t>
      </w:r>
      <w:hyperlink r:id="rId23">
        <w:r>
          <w:rPr>
            <w:color w:val="0563C1"/>
            <w:u w:val="single"/>
          </w:rPr>
          <w:t>Spanish</w:t>
        </w:r>
      </w:hyperlink>
      <w:r>
        <w:t xml:space="preserve"> і </w:t>
      </w:r>
      <w:hyperlink r:id="rId24">
        <w:r>
          <w:rPr>
            <w:color w:val="0563C1"/>
            <w:u w:val="single"/>
          </w:rPr>
          <w:t>French</w:t>
        </w:r>
      </w:hyperlink>
    </w:p>
    <w:p w14:paraId="6AB69D97" w14:textId="77777777" w:rsidR="00120B4D" w:rsidRDefault="00120B4D"/>
    <w:p w14:paraId="7AC892C0" w14:textId="77777777" w:rsidR="00120B4D" w:rsidRDefault="00120B4D"/>
    <w:sectPr w:rsidR="00120B4D">
      <w:headerReference w:type="default" r:id="rId25"/>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2CB52" w14:textId="77777777" w:rsidR="003F780A" w:rsidRDefault="003F780A">
      <w:pPr>
        <w:spacing w:after="0" w:line="240" w:lineRule="auto"/>
      </w:pPr>
      <w:r>
        <w:separator/>
      </w:r>
    </w:p>
  </w:endnote>
  <w:endnote w:type="continuationSeparator" w:id="0">
    <w:p w14:paraId="2F4AD851" w14:textId="77777777" w:rsidR="003F780A" w:rsidRDefault="003F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82570" w14:textId="77777777" w:rsidR="003F780A" w:rsidRDefault="003F780A">
      <w:pPr>
        <w:spacing w:after="0" w:line="240" w:lineRule="auto"/>
      </w:pPr>
      <w:r>
        <w:separator/>
      </w:r>
    </w:p>
  </w:footnote>
  <w:footnote w:type="continuationSeparator" w:id="0">
    <w:p w14:paraId="2889510F" w14:textId="77777777" w:rsidR="003F780A" w:rsidRDefault="003F7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BD1F" w14:textId="77777777" w:rsidR="00120B4D" w:rsidRDefault="00557831">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52356A0D" wp14:editId="66325980">
          <wp:simplePos x="0" y="0"/>
          <wp:positionH relativeFrom="column">
            <wp:posOffset>3</wp:posOffset>
          </wp:positionH>
          <wp:positionV relativeFrom="paragraph">
            <wp:posOffset>9525</wp:posOffset>
          </wp:positionV>
          <wp:extent cx="971550" cy="457200"/>
          <wp:effectExtent l="0" t="0" r="0" b="0"/>
          <wp:wrapSquare wrapText="bothSides" distT="0" distB="0" distL="114300" distR="114300"/>
          <wp:docPr id="2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37082B53" w14:textId="77777777" w:rsidR="00120B4D" w:rsidRDefault="00557831">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4F72D98E" w14:textId="77777777" w:rsidR="00120B4D" w:rsidRDefault="00557831">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04110497" w14:textId="77777777" w:rsidR="00120B4D" w:rsidRDefault="00557831">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D78"/>
    <w:multiLevelType w:val="hybridMultilevel"/>
    <w:tmpl w:val="0158DDCC"/>
    <w:lvl w:ilvl="0" w:tplc="AD58AB44">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93B4A"/>
    <w:multiLevelType w:val="hybridMultilevel"/>
    <w:tmpl w:val="AB4E4A28"/>
    <w:lvl w:ilvl="0" w:tplc="AD58AB4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46C2A"/>
    <w:multiLevelType w:val="hybridMultilevel"/>
    <w:tmpl w:val="AB0EDF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24FF1698"/>
    <w:multiLevelType w:val="multilevel"/>
    <w:tmpl w:val="E14226E4"/>
    <w:lvl w:ilvl="0">
      <w:start w:val="1"/>
      <w:numFmt w:val="bullet"/>
      <w:lvlText w:val="●"/>
      <w:lvlJc w:val="left"/>
      <w:pPr>
        <w:ind w:left="1644" w:hanging="360"/>
      </w:pPr>
      <w:rPr>
        <w:rFonts w:ascii="Noto Sans Symbols" w:eastAsia="Noto Sans Symbols" w:hAnsi="Noto Sans Symbols" w:cs="Noto Sans Symbols"/>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4" w15:restartNumberingAfterBreak="0">
    <w:nsid w:val="2C7A05FC"/>
    <w:multiLevelType w:val="multilevel"/>
    <w:tmpl w:val="939C3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770718"/>
    <w:multiLevelType w:val="multilevel"/>
    <w:tmpl w:val="AA620F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471361"/>
    <w:multiLevelType w:val="hybridMultilevel"/>
    <w:tmpl w:val="5F522C16"/>
    <w:lvl w:ilvl="0" w:tplc="4672E0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2783E"/>
    <w:multiLevelType w:val="multilevel"/>
    <w:tmpl w:val="6CB83B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B555F8B"/>
    <w:multiLevelType w:val="multilevel"/>
    <w:tmpl w:val="28C6846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0C4EF4"/>
    <w:multiLevelType w:val="hybridMultilevel"/>
    <w:tmpl w:val="3F18F2DC"/>
    <w:lvl w:ilvl="0" w:tplc="52D07BAC">
      <w:start w:val="1"/>
      <w:numFmt w:val="decimal"/>
      <w:lvlText w:val="%1)"/>
      <w:lvlJc w:val="left"/>
      <w:pPr>
        <w:ind w:left="720" w:hanging="360"/>
      </w:pPr>
      <w:rPr>
        <w:rFonts w:hint="default"/>
      </w:rPr>
    </w:lvl>
    <w:lvl w:ilvl="1" w:tplc="AD58AB44">
      <w:start w:val="3"/>
      <w:numFmt w:val="bullet"/>
      <w:lvlText w:val="-"/>
      <w:lvlJc w:val="left"/>
      <w:pPr>
        <w:ind w:left="1440" w:hanging="360"/>
      </w:pPr>
      <w:rPr>
        <w:rFonts w:ascii="Calibri" w:eastAsia="Calibri" w:hAnsi="Calibri" w:cs="Calibri" w:hint="default"/>
      </w:rPr>
    </w:lvl>
    <w:lvl w:ilvl="2" w:tplc="7BEC8C10">
      <w:start w:val="3"/>
      <w:numFmt w:val="bullet"/>
      <w:lvlText w:val="•"/>
      <w:lvlJc w:val="left"/>
      <w:pPr>
        <w:ind w:left="2700" w:hanging="72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1124F"/>
    <w:multiLevelType w:val="multilevel"/>
    <w:tmpl w:val="38520D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B0C5BD9"/>
    <w:multiLevelType w:val="multilevel"/>
    <w:tmpl w:val="D67CD842"/>
    <w:lvl w:ilvl="0">
      <w:start w:val="1"/>
      <w:numFmt w:val="decimal"/>
      <w:lvlText w:val="%1)"/>
      <w:lvlJc w:val="left"/>
      <w:pPr>
        <w:ind w:left="1080" w:hanging="72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623E11"/>
    <w:multiLevelType w:val="hybridMultilevel"/>
    <w:tmpl w:val="89841454"/>
    <w:lvl w:ilvl="0" w:tplc="AD58AB4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66043"/>
    <w:multiLevelType w:val="multilevel"/>
    <w:tmpl w:val="4DF422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5F6C03EF"/>
    <w:multiLevelType w:val="multilevel"/>
    <w:tmpl w:val="150477D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F9A3786"/>
    <w:multiLevelType w:val="hybridMultilevel"/>
    <w:tmpl w:val="B6A689CA"/>
    <w:lvl w:ilvl="0" w:tplc="AD58AB4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46EDF"/>
    <w:multiLevelType w:val="multilevel"/>
    <w:tmpl w:val="28C6846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54B58"/>
    <w:multiLevelType w:val="hybridMultilevel"/>
    <w:tmpl w:val="4522BFF6"/>
    <w:lvl w:ilvl="0" w:tplc="D2B4D4FE">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3C43CF"/>
    <w:multiLevelType w:val="hybridMultilevel"/>
    <w:tmpl w:val="1A12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21512"/>
    <w:multiLevelType w:val="multilevel"/>
    <w:tmpl w:val="EB4ECD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9CE357B"/>
    <w:multiLevelType w:val="multilevel"/>
    <w:tmpl w:val="ECCC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9"/>
  </w:num>
  <w:num w:numId="4">
    <w:abstractNumId w:val="7"/>
  </w:num>
  <w:num w:numId="5">
    <w:abstractNumId w:val="14"/>
  </w:num>
  <w:num w:numId="6">
    <w:abstractNumId w:val="4"/>
  </w:num>
  <w:num w:numId="7">
    <w:abstractNumId w:val="20"/>
  </w:num>
  <w:num w:numId="8">
    <w:abstractNumId w:val="3"/>
  </w:num>
  <w:num w:numId="9">
    <w:abstractNumId w:val="6"/>
  </w:num>
  <w:num w:numId="10">
    <w:abstractNumId w:val="8"/>
  </w:num>
  <w:num w:numId="11">
    <w:abstractNumId w:val="9"/>
  </w:num>
  <w:num w:numId="12">
    <w:abstractNumId w:val="16"/>
  </w:num>
  <w:num w:numId="13">
    <w:abstractNumId w:val="18"/>
  </w:num>
  <w:num w:numId="14">
    <w:abstractNumId w:val="0"/>
  </w:num>
  <w:num w:numId="15">
    <w:abstractNumId w:val="17"/>
  </w:num>
  <w:num w:numId="16">
    <w:abstractNumId w:val="1"/>
  </w:num>
  <w:num w:numId="17">
    <w:abstractNumId w:val="2"/>
  </w:num>
  <w:num w:numId="18">
    <w:abstractNumId w:val="15"/>
  </w:num>
  <w:num w:numId="19">
    <w:abstractNumId w:val="1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4D"/>
    <w:rsid w:val="00017B71"/>
    <w:rsid w:val="00120B4D"/>
    <w:rsid w:val="001259A2"/>
    <w:rsid w:val="00127ABC"/>
    <w:rsid w:val="00154DE1"/>
    <w:rsid w:val="00190547"/>
    <w:rsid w:val="001D674D"/>
    <w:rsid w:val="00217D18"/>
    <w:rsid w:val="003B79ED"/>
    <w:rsid w:val="003F780A"/>
    <w:rsid w:val="0041455B"/>
    <w:rsid w:val="00431A9C"/>
    <w:rsid w:val="004447E3"/>
    <w:rsid w:val="00490687"/>
    <w:rsid w:val="00544027"/>
    <w:rsid w:val="00557831"/>
    <w:rsid w:val="005B365E"/>
    <w:rsid w:val="005C4DDC"/>
    <w:rsid w:val="006846A7"/>
    <w:rsid w:val="00715DCC"/>
    <w:rsid w:val="00747DF2"/>
    <w:rsid w:val="008E57C7"/>
    <w:rsid w:val="00934FB1"/>
    <w:rsid w:val="009F09E6"/>
    <w:rsid w:val="00AB4E24"/>
    <w:rsid w:val="00B915DD"/>
    <w:rsid w:val="00C65BE7"/>
    <w:rsid w:val="00E66C50"/>
    <w:rsid w:val="00E8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ADFD"/>
  <w15:docId w15:val="{81A055C8-6D38-FD40-8B85-07C221F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9B"/>
    <w:rPr>
      <w:lang w:eastAsia="uk-U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F1E9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FF1E9B"/>
    <w:rPr>
      <w:rFonts w:ascii="Times New Roman" w:eastAsia="Times New Roman" w:hAnsi="Times New Roman" w:cs="Times New Roman"/>
      <w:b/>
      <w:bCs/>
      <w:sz w:val="22"/>
      <w:szCs w:val="20"/>
      <w:lang w:val="uk-UA" w:eastAsia="uk-UA"/>
    </w:rPr>
  </w:style>
  <w:style w:type="character" w:styleId="Hyperlink">
    <w:name w:val="Hyperlink"/>
    <w:basedOn w:val="DefaultParagraphFont"/>
    <w:uiPriority w:val="99"/>
    <w:unhideWhenUsed/>
    <w:rsid w:val="00FF1E9B"/>
    <w:rPr>
      <w:color w:val="0563C1" w:themeColor="hyperlink"/>
      <w:u w:val="single"/>
    </w:rPr>
  </w:style>
  <w:style w:type="paragraph" w:styleId="ListParagraph">
    <w:name w:val="List Paragraph"/>
    <w:basedOn w:val="Normal"/>
    <w:link w:val="ListParagraphChar"/>
    <w:uiPriority w:val="34"/>
    <w:qFormat/>
    <w:rsid w:val="00FF1E9B"/>
    <w:pPr>
      <w:ind w:left="720"/>
      <w:contextualSpacing/>
    </w:pPr>
  </w:style>
  <w:style w:type="character" w:customStyle="1" w:styleId="ListParagraphChar">
    <w:name w:val="List Paragraph Char"/>
    <w:link w:val="ListParagraph"/>
    <w:uiPriority w:val="34"/>
    <w:locked/>
    <w:rsid w:val="00FF1E9B"/>
    <w:rPr>
      <w:rFonts w:ascii="Calibri" w:eastAsia="Calibri" w:hAnsi="Calibri" w:cs="Calibri"/>
      <w:sz w:val="22"/>
      <w:szCs w:val="22"/>
      <w:lang w:val="uk-UA" w:eastAsia="uk-UA"/>
    </w:rPr>
  </w:style>
  <w:style w:type="paragraph" w:styleId="NormalWeb">
    <w:name w:val="Normal (Web)"/>
    <w:basedOn w:val="Normal"/>
    <w:uiPriority w:val="99"/>
    <w:unhideWhenUsed/>
    <w:rsid w:val="00FF1E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F1E9B"/>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15DCC"/>
    <w:rPr>
      <w:sz w:val="16"/>
      <w:szCs w:val="16"/>
    </w:rPr>
  </w:style>
  <w:style w:type="paragraph" w:styleId="CommentText">
    <w:name w:val="annotation text"/>
    <w:basedOn w:val="Normal"/>
    <w:link w:val="CommentTextChar"/>
    <w:uiPriority w:val="99"/>
    <w:semiHidden/>
    <w:unhideWhenUsed/>
    <w:rsid w:val="00715DCC"/>
    <w:pPr>
      <w:spacing w:line="240" w:lineRule="auto"/>
    </w:pPr>
    <w:rPr>
      <w:sz w:val="20"/>
      <w:szCs w:val="20"/>
    </w:rPr>
  </w:style>
  <w:style w:type="character" w:customStyle="1" w:styleId="CommentTextChar">
    <w:name w:val="Comment Text Char"/>
    <w:basedOn w:val="DefaultParagraphFont"/>
    <w:link w:val="CommentText"/>
    <w:uiPriority w:val="99"/>
    <w:semiHidden/>
    <w:rsid w:val="00715DCC"/>
    <w:rPr>
      <w:sz w:val="20"/>
      <w:szCs w:val="20"/>
      <w:lang w:eastAsia="uk-UA"/>
    </w:rPr>
  </w:style>
  <w:style w:type="paragraph" w:styleId="CommentSubject">
    <w:name w:val="annotation subject"/>
    <w:basedOn w:val="CommentText"/>
    <w:next w:val="CommentText"/>
    <w:link w:val="CommentSubjectChar"/>
    <w:uiPriority w:val="99"/>
    <w:semiHidden/>
    <w:unhideWhenUsed/>
    <w:rsid w:val="00715DCC"/>
    <w:rPr>
      <w:b/>
      <w:bCs/>
    </w:rPr>
  </w:style>
  <w:style w:type="character" w:customStyle="1" w:styleId="CommentSubjectChar">
    <w:name w:val="Comment Subject Char"/>
    <w:basedOn w:val="CommentTextChar"/>
    <w:link w:val="CommentSubject"/>
    <w:uiPriority w:val="99"/>
    <w:semiHidden/>
    <w:rsid w:val="00715DCC"/>
    <w:rPr>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reerhub.rozirvykolo.org/" TargetMode="External"/><Relationship Id="rId18" Type="http://schemas.openxmlformats.org/officeDocument/2006/relationships/hyperlink" Target="http://web2.unfpa.org/help/hotline.cf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rocurement@unfpa.org" TargetMode="External"/><Relationship Id="rId7" Type="http://schemas.openxmlformats.org/officeDocument/2006/relationships/footnotes" Target="footnotes.xml"/><Relationship Id="rId12" Type="http://schemas.openxmlformats.org/officeDocument/2006/relationships/hyperlink" Target="https://ukraine.unfpa.org/uk/%D0%BF%D1%80%D0%BE-%D0%BD%D0%B0%D1%81" TargetMode="External"/><Relationship Id="rId17" Type="http://schemas.openxmlformats.org/officeDocument/2006/relationships/hyperlink" Target="http://www.unfpa.org/resources/fraud-policy-200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kompaniiets@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nahub.org.ua/" TargetMode="External"/><Relationship Id="rId24"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settings" Target="settings.xml"/><Relationship Id="rId15" Type="http://schemas.openxmlformats.org/officeDocument/2006/relationships/hyperlink" Target="http://www.treasury.un.org/" TargetMode="External"/><Relationship Id="rId23"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s://www.vonahub.org.ua/" TargetMode="External"/><Relationship Id="rId19" Type="http://schemas.openxmlformats.org/officeDocument/2006/relationships/hyperlink" Target="http://www.unfpa.org/about-procurement" TargetMode="External"/><Relationship Id="rId4" Type="http://schemas.openxmlformats.org/officeDocument/2006/relationships/styles" Target="styles.xml"/><Relationship Id="rId9" Type="http://schemas.openxmlformats.org/officeDocument/2006/relationships/hyperlink" Target="https://www.vonahub.org.ua/" TargetMode="External"/><Relationship Id="rId14" Type="http://schemas.openxmlformats.org/officeDocument/2006/relationships/hyperlink" Target="mailto:puhachov@unfpa.org" TargetMode="External"/><Relationship Id="rId22" Type="http://schemas.openxmlformats.org/officeDocument/2006/relationships/hyperlink" Target="http://www.unfpa.org/resources/unfpa-general-conditions-de-minimis-contrac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9/ZNW7R5hxWJipJNO+IAYfmz1w==">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4E8D52-6C63-4F63-963A-5D77BF40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PUHACHOV, Valentyn</dc:creator>
  <cp:lastModifiedBy>IT</cp:lastModifiedBy>
  <cp:revision>9</cp:revision>
  <dcterms:created xsi:type="dcterms:W3CDTF">2022-10-25T13:42:00Z</dcterms:created>
  <dcterms:modified xsi:type="dcterms:W3CDTF">2022-10-26T07:33:00Z</dcterms:modified>
</cp:coreProperties>
</file>