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3BC0F" w14:textId="77777777" w:rsidR="00BD206F" w:rsidRDefault="00BD206F" w:rsidP="00BD206F">
      <w:pPr>
        <w:pStyle w:val="letter"/>
        <w:jc w:val="both"/>
        <w:rPr>
          <w:rFonts w:ascii="Calibri" w:hAnsi="Calibri" w:cs="Calibri"/>
          <w:b/>
          <w:sz w:val="22"/>
          <w:szCs w:val="22"/>
          <w:lang w:val="en-GB" w:eastAsia="en-GB"/>
        </w:rPr>
      </w:pPr>
    </w:p>
    <w:p w14:paraId="05FD431B" w14:textId="77777777" w:rsidR="00501047" w:rsidRPr="00EE1E26" w:rsidRDefault="00501047" w:rsidP="00BD206F">
      <w:pPr>
        <w:pStyle w:val="letter"/>
        <w:jc w:val="both"/>
        <w:rPr>
          <w:rFonts w:ascii="Calibri" w:hAnsi="Calibri" w:cs="Calibri"/>
          <w:b/>
          <w:sz w:val="22"/>
          <w:szCs w:val="22"/>
          <w:lang w:val="en-GB" w:eastAsia="en-GB"/>
        </w:rPr>
      </w:pPr>
    </w:p>
    <w:p w14:paraId="19B285F6" w14:textId="3BFCB040" w:rsidR="00B5549B" w:rsidRPr="00EC1DC6" w:rsidRDefault="00B5549B" w:rsidP="00B5549B">
      <w:pPr>
        <w:tabs>
          <w:tab w:val="left" w:pos="5400"/>
        </w:tabs>
        <w:jc w:val="right"/>
        <w:rPr>
          <w:b/>
          <w:lang w:val="en-GB"/>
        </w:rPr>
      </w:pPr>
      <w:r w:rsidRPr="00EC1DC6">
        <w:rPr>
          <w:b/>
          <w:lang w:val="en-GB"/>
        </w:rPr>
        <w:t xml:space="preserve">Date: </w:t>
      </w:r>
      <w:r w:rsidR="002127A1">
        <w:rPr>
          <w:b/>
          <w:lang w:val="en-GB"/>
        </w:rPr>
        <w:t>21</w:t>
      </w:r>
      <w:bookmarkStart w:id="0" w:name="_GoBack"/>
      <w:bookmarkEnd w:id="0"/>
      <w:r w:rsidR="009517D0" w:rsidRPr="00EC1DC6">
        <w:rPr>
          <w:b/>
          <w:lang w:val="en-GB"/>
        </w:rPr>
        <w:t xml:space="preserve"> </w:t>
      </w:r>
      <w:r w:rsidR="00A42D9F" w:rsidRPr="00EC1DC6">
        <w:rPr>
          <w:b/>
          <w:lang w:val="en-GB"/>
        </w:rPr>
        <w:t>July 2022</w:t>
      </w:r>
    </w:p>
    <w:p w14:paraId="70C9E13E" w14:textId="77777777" w:rsidR="00B5549B" w:rsidRPr="00EE1E26" w:rsidRDefault="00B5549B" w:rsidP="00B5549B">
      <w:pPr>
        <w:tabs>
          <w:tab w:val="left" w:pos="-180"/>
          <w:tab w:val="right" w:pos="1980"/>
          <w:tab w:val="left" w:pos="2160"/>
          <w:tab w:val="left" w:pos="4320"/>
        </w:tabs>
        <w:rPr>
          <w:b/>
          <w:lang w:val="en-GB"/>
        </w:rPr>
      </w:pPr>
    </w:p>
    <w:p w14:paraId="0BD2EE2E" w14:textId="77777777" w:rsidR="00B5549B" w:rsidRPr="00EE1E26" w:rsidRDefault="00B5549B" w:rsidP="00501047">
      <w:pPr>
        <w:tabs>
          <w:tab w:val="left" w:pos="-180"/>
          <w:tab w:val="right" w:pos="1980"/>
          <w:tab w:val="left" w:pos="2160"/>
          <w:tab w:val="left" w:pos="4320"/>
        </w:tabs>
        <w:spacing w:after="120"/>
        <w:rPr>
          <w:b/>
          <w:lang w:val="en-GB"/>
        </w:rPr>
      </w:pPr>
      <w:r w:rsidRPr="00EE1E26">
        <w:rPr>
          <w:b/>
          <w:lang w:val="en-GB"/>
        </w:rPr>
        <w:t xml:space="preserve">Authorized by: </w:t>
      </w:r>
    </w:p>
    <w:p w14:paraId="3608087E" w14:textId="77777777" w:rsidR="00B5549B" w:rsidRPr="00EE1E26" w:rsidRDefault="00B5549B" w:rsidP="00501047">
      <w:pPr>
        <w:tabs>
          <w:tab w:val="left" w:pos="-180"/>
          <w:tab w:val="right" w:pos="1980"/>
          <w:tab w:val="left" w:pos="2160"/>
          <w:tab w:val="left" w:pos="4320"/>
        </w:tabs>
        <w:spacing w:after="120"/>
        <w:rPr>
          <w:b/>
          <w:lang w:val="en-GB"/>
        </w:rPr>
      </w:pPr>
      <w:r w:rsidRPr="00EE1E26">
        <w:rPr>
          <w:b/>
          <w:lang w:val="en-GB"/>
        </w:rPr>
        <w:t>Jaime Nadal</w:t>
      </w:r>
    </w:p>
    <w:p w14:paraId="6D3AA2F0" w14:textId="77777777" w:rsidR="00B5549B" w:rsidRPr="00EE1E26" w:rsidRDefault="00B5549B" w:rsidP="00501047">
      <w:pPr>
        <w:tabs>
          <w:tab w:val="left" w:pos="-180"/>
          <w:tab w:val="right" w:pos="1980"/>
          <w:tab w:val="left" w:pos="2160"/>
          <w:tab w:val="left" w:pos="4320"/>
        </w:tabs>
        <w:spacing w:after="120"/>
        <w:rPr>
          <w:b/>
          <w:lang w:val="en-GB"/>
        </w:rPr>
      </w:pPr>
      <w:r w:rsidRPr="00EE1E26">
        <w:rPr>
          <w:b/>
          <w:lang w:val="en-GB"/>
        </w:rPr>
        <w:t xml:space="preserve">UNFPA Representative </w:t>
      </w:r>
    </w:p>
    <w:p w14:paraId="7D89B0DE" w14:textId="77777777" w:rsidR="00B5549B" w:rsidRPr="00EE1E26" w:rsidRDefault="00B5549B" w:rsidP="00B5549B">
      <w:pPr>
        <w:pStyle w:val="Caption"/>
        <w:rPr>
          <w:rFonts w:ascii="Calibri" w:hAnsi="Calibri" w:cs="Calibri"/>
          <w:sz w:val="26"/>
          <w:szCs w:val="26"/>
          <w:lang w:val="en-GB"/>
        </w:rPr>
      </w:pPr>
      <w:r w:rsidRPr="00EE1E26">
        <w:rPr>
          <w:rFonts w:ascii="Calibri" w:hAnsi="Calibri" w:cs="Calibri"/>
          <w:sz w:val="26"/>
          <w:szCs w:val="26"/>
          <w:lang w:val="en-GB"/>
        </w:rPr>
        <w:t xml:space="preserve">REQUEST FOR QUOTATION </w:t>
      </w:r>
    </w:p>
    <w:p w14:paraId="26533334" w14:textId="7B904350" w:rsidR="00B5549B" w:rsidRPr="00EE1E26" w:rsidRDefault="00B5549B" w:rsidP="00B5549B">
      <w:pPr>
        <w:pStyle w:val="Caption"/>
        <w:rPr>
          <w:rFonts w:ascii="Calibri" w:hAnsi="Calibri" w:cs="Calibri"/>
          <w:sz w:val="26"/>
          <w:szCs w:val="26"/>
          <w:lang w:val="en-GB"/>
        </w:rPr>
      </w:pPr>
      <w:r w:rsidRPr="009517D0">
        <w:rPr>
          <w:rFonts w:ascii="Calibri" w:hAnsi="Calibri" w:cs="Calibri"/>
          <w:sz w:val="26"/>
          <w:szCs w:val="26"/>
          <w:lang w:val="en-GB"/>
        </w:rPr>
        <w:t>RFQ Nº UNFPA/UKR/RFQ/</w:t>
      </w:r>
      <w:r w:rsidR="009517D0" w:rsidRPr="009517D0">
        <w:rPr>
          <w:rFonts w:ascii="Calibri" w:hAnsi="Calibri" w:cs="Calibri"/>
          <w:sz w:val="26"/>
          <w:szCs w:val="26"/>
          <w:lang w:val="en-GB"/>
        </w:rPr>
        <w:t>22</w:t>
      </w:r>
      <w:r w:rsidR="000336B6" w:rsidRPr="009517D0">
        <w:rPr>
          <w:rFonts w:ascii="Calibri" w:hAnsi="Calibri" w:cs="Calibri"/>
          <w:sz w:val="26"/>
          <w:szCs w:val="26"/>
          <w:lang w:val="en-GB"/>
        </w:rPr>
        <w:t>/</w:t>
      </w:r>
      <w:r w:rsidR="009517D0" w:rsidRPr="009517D0">
        <w:rPr>
          <w:rFonts w:ascii="Calibri" w:hAnsi="Calibri" w:cs="Calibri"/>
          <w:sz w:val="26"/>
          <w:szCs w:val="26"/>
          <w:lang w:val="en-GB"/>
        </w:rPr>
        <w:t>18</w:t>
      </w:r>
    </w:p>
    <w:p w14:paraId="60E023C9" w14:textId="77777777" w:rsidR="00B5549B" w:rsidRPr="00EE1E26" w:rsidRDefault="00B5549B" w:rsidP="00B5549B">
      <w:pPr>
        <w:jc w:val="center"/>
        <w:rPr>
          <w:lang w:val="en-GB"/>
        </w:rPr>
      </w:pPr>
    </w:p>
    <w:p w14:paraId="11C9C451" w14:textId="77777777" w:rsidR="00B5549B" w:rsidRPr="00EE1E26" w:rsidRDefault="00B5549B" w:rsidP="00B55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lang w:val="en-GB"/>
        </w:rPr>
      </w:pPr>
      <w:r w:rsidRPr="00EE1E26">
        <w:rPr>
          <w:rFonts w:ascii="Calibri" w:hAnsi="Calibri" w:cs="Calibri"/>
          <w:sz w:val="22"/>
          <w:szCs w:val="22"/>
          <w:lang w:val="en-GB"/>
        </w:rPr>
        <w:t>Dear Sir/Madam,</w:t>
      </w:r>
    </w:p>
    <w:p w14:paraId="047D194B" w14:textId="77777777" w:rsidR="00B5549B" w:rsidRPr="00EE1E26" w:rsidRDefault="00B5549B" w:rsidP="00B55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lang w:val="en-GB"/>
        </w:rPr>
      </w:pPr>
    </w:p>
    <w:p w14:paraId="4E3FF8C2" w14:textId="77777777" w:rsidR="00B5549B" w:rsidRPr="00EE1E26" w:rsidRDefault="00B5549B" w:rsidP="00B5549B">
      <w:pPr>
        <w:jc w:val="both"/>
        <w:rPr>
          <w:lang w:val="en-GB"/>
        </w:rPr>
      </w:pPr>
      <w:r w:rsidRPr="00EE1E26">
        <w:rPr>
          <w:lang w:val="en-GB"/>
        </w:rPr>
        <w:t xml:space="preserve">UNFPA hereby solicits a quotation for the following service: </w:t>
      </w:r>
    </w:p>
    <w:p w14:paraId="07371242" w14:textId="77777777" w:rsidR="00B5549B" w:rsidRPr="00EE1E26" w:rsidRDefault="00A42D9F" w:rsidP="00B5549B">
      <w:pPr>
        <w:jc w:val="center"/>
        <w:rPr>
          <w:b/>
          <w:lang w:val="en-GB" w:eastAsia="en-GB"/>
        </w:rPr>
      </w:pPr>
      <w:r>
        <w:rPr>
          <w:b/>
          <w:lang w:val="en-GB" w:eastAsia="en-GB"/>
        </w:rPr>
        <w:t xml:space="preserve"> Conduct a joint risk assessment of sexual exploitation and abuse in Ukraine</w:t>
      </w:r>
    </w:p>
    <w:p w14:paraId="66C4110A" w14:textId="0E5FE127" w:rsidR="00B5549B" w:rsidRPr="00EE1E26" w:rsidRDefault="00B5549B" w:rsidP="00B5549B">
      <w:pPr>
        <w:jc w:val="both"/>
        <w:rPr>
          <w:lang w:val="en-GB"/>
        </w:rPr>
      </w:pPr>
      <w:r w:rsidRPr="00EE1E26">
        <w:rPr>
          <w:lang w:val="en-GB"/>
        </w:rPr>
        <w:t>This Request for Quotation is open to all legally-constituted</w:t>
      </w:r>
      <w:r w:rsidR="007343AA">
        <w:rPr>
          <w:lang w:val="en-GB"/>
        </w:rPr>
        <w:t xml:space="preserve"> </w:t>
      </w:r>
      <w:r w:rsidR="00F85C2E">
        <w:rPr>
          <w:lang w:val="en-GB"/>
        </w:rPr>
        <w:t xml:space="preserve">research </w:t>
      </w:r>
      <w:r w:rsidRPr="00EE1E26">
        <w:rPr>
          <w:lang w:val="en-GB"/>
        </w:rPr>
        <w:t>companies that can provide the requested services and have legal capacity to perform in Ukraine, or throu</w:t>
      </w:r>
      <w:r w:rsidR="004D402A">
        <w:rPr>
          <w:lang w:val="en-GB"/>
        </w:rPr>
        <w:t>gh an authorized representative or</w:t>
      </w:r>
      <w:r w:rsidR="007343AA">
        <w:rPr>
          <w:lang w:val="en-GB"/>
        </w:rPr>
        <w:t xml:space="preserve"> </w:t>
      </w:r>
      <w:r w:rsidR="00F85C2E">
        <w:rPr>
          <w:lang w:val="en-GB"/>
        </w:rPr>
        <w:t xml:space="preserve">is open </w:t>
      </w:r>
      <w:r w:rsidR="004D402A">
        <w:rPr>
          <w:lang w:val="en-GB"/>
        </w:rPr>
        <w:t>to groups of consultants.</w:t>
      </w:r>
    </w:p>
    <w:p w14:paraId="0ACEAD23" w14:textId="77777777" w:rsidR="00B5549B" w:rsidRPr="00EE1E26" w:rsidRDefault="00B5549B" w:rsidP="00B5549B">
      <w:pPr>
        <w:rPr>
          <w:lang w:val="en-GB"/>
        </w:rPr>
      </w:pPr>
    </w:p>
    <w:p w14:paraId="35D4DEE6" w14:textId="77777777" w:rsidR="00B5549B" w:rsidRPr="00EE1E26" w:rsidRDefault="00B5549B" w:rsidP="000C53EA">
      <w:pPr>
        <w:pStyle w:val="ListParagraph"/>
        <w:numPr>
          <w:ilvl w:val="0"/>
          <w:numId w:val="2"/>
        </w:numPr>
        <w:overflowPunct w:val="0"/>
        <w:autoSpaceDE w:val="0"/>
        <w:autoSpaceDN w:val="0"/>
        <w:adjustRightInd w:val="0"/>
        <w:spacing w:after="0" w:line="240" w:lineRule="auto"/>
        <w:contextualSpacing w:val="0"/>
        <w:jc w:val="both"/>
        <w:textAlignment w:val="baseline"/>
        <w:rPr>
          <w:b/>
          <w:lang w:val="en-GB"/>
        </w:rPr>
      </w:pPr>
      <w:r w:rsidRPr="00EE1E26">
        <w:rPr>
          <w:b/>
          <w:lang w:val="en-GB"/>
        </w:rPr>
        <w:t>About UNFPA</w:t>
      </w:r>
    </w:p>
    <w:p w14:paraId="4277E676" w14:textId="77777777" w:rsidR="00B5549B" w:rsidRPr="00EE1E26" w:rsidRDefault="00B5549B" w:rsidP="00B5549B">
      <w:pPr>
        <w:pStyle w:val="letter"/>
        <w:jc w:val="both"/>
        <w:rPr>
          <w:rFonts w:ascii="Calibri" w:hAnsi="Calibri" w:cs="Calibri"/>
          <w:sz w:val="22"/>
          <w:szCs w:val="22"/>
          <w:lang w:val="en-GB"/>
        </w:rPr>
      </w:pPr>
    </w:p>
    <w:p w14:paraId="17A04E53" w14:textId="77777777" w:rsidR="009517D0" w:rsidRPr="00EE1E26" w:rsidRDefault="009517D0" w:rsidP="009517D0">
      <w:pPr>
        <w:pStyle w:val="letter"/>
        <w:jc w:val="both"/>
        <w:rPr>
          <w:rFonts w:asciiTheme="minorHAnsi" w:hAnsiTheme="minorHAnsi" w:cs="Calibri"/>
          <w:sz w:val="22"/>
          <w:szCs w:val="22"/>
          <w:lang w:val="en-GB"/>
        </w:rPr>
      </w:pPr>
      <w:r w:rsidRPr="00EE1E26">
        <w:rPr>
          <w:rFonts w:asciiTheme="minorHAnsi" w:hAnsiTheme="minorHAnsi" w:cs="Calibri"/>
          <w:sz w:val="22"/>
          <w:szCs w:val="22"/>
          <w:lang w:val="en-GB"/>
        </w:rPr>
        <w:t xml:space="preserve">UNFPA, the United Nations Population Fund (UNFPA), is an international development agency that </w:t>
      </w:r>
      <w:r w:rsidRPr="00EE1E26">
        <w:rPr>
          <w:rFonts w:asciiTheme="minorHAnsi" w:hAnsiTheme="minorHAnsi" w:cs="Helvetica"/>
          <w:sz w:val="22"/>
          <w:szCs w:val="22"/>
          <w:shd w:val="clear" w:color="auto" w:fill="FFFFFF"/>
          <w:lang w:val="en-GB"/>
        </w:rPr>
        <w:t>works to deliver a world where every pregnancy is wanted, every child birth is safe and every young person’s potential is fulfilled.</w:t>
      </w:r>
      <w:r w:rsidRPr="00EE1E26">
        <w:rPr>
          <w:rFonts w:asciiTheme="minorHAnsi" w:hAnsiTheme="minorHAnsi" w:cs="Calibri"/>
          <w:sz w:val="22"/>
          <w:szCs w:val="22"/>
          <w:lang w:val="en-GB"/>
        </w:rPr>
        <w:t xml:space="preserve">   </w:t>
      </w:r>
    </w:p>
    <w:p w14:paraId="7BE988AF" w14:textId="77777777" w:rsidR="009517D0" w:rsidRPr="00EE1E26" w:rsidRDefault="009517D0" w:rsidP="009517D0">
      <w:pPr>
        <w:pStyle w:val="letter"/>
        <w:jc w:val="both"/>
        <w:rPr>
          <w:rFonts w:asciiTheme="minorHAnsi" w:hAnsiTheme="minorHAnsi" w:cs="Calibri"/>
          <w:sz w:val="22"/>
          <w:szCs w:val="22"/>
          <w:lang w:val="en-GB"/>
        </w:rPr>
      </w:pPr>
    </w:p>
    <w:p w14:paraId="492DAD2A" w14:textId="77777777" w:rsidR="009517D0" w:rsidRPr="00EE1E26" w:rsidRDefault="009517D0" w:rsidP="009517D0">
      <w:pPr>
        <w:pStyle w:val="letter"/>
        <w:jc w:val="both"/>
        <w:rPr>
          <w:rFonts w:asciiTheme="minorHAnsi" w:hAnsiTheme="minorHAnsi" w:cs="Calibri"/>
          <w:color w:val="0070C0"/>
          <w:sz w:val="22"/>
          <w:szCs w:val="22"/>
          <w:lang w:val="en-GB"/>
        </w:rPr>
      </w:pPr>
      <w:r w:rsidRPr="00EE1E26">
        <w:rPr>
          <w:rFonts w:asciiTheme="minorHAnsi" w:hAnsiTheme="minorHAnsi" w:cs="Calibri"/>
          <w:sz w:val="22"/>
          <w:szCs w:val="22"/>
          <w:lang w:val="en-GB"/>
        </w:rPr>
        <w:t>UNFPA is the leading UN agency th</w:t>
      </w:r>
      <w:r w:rsidRPr="00EE1E26">
        <w:rPr>
          <w:rFonts w:asciiTheme="minorHAnsi" w:hAnsiTheme="minorHAnsi" w:cs="Helvetica"/>
          <w:sz w:val="22"/>
          <w:szCs w:val="22"/>
          <w:shd w:val="clear" w:color="auto" w:fill="FFFFFF"/>
          <w:lang w:val="en-GB"/>
        </w:rPr>
        <w:t>at expands the possibilities for women and young people to lead healthy sexual and reproductive lives.</w:t>
      </w:r>
      <w:r w:rsidRPr="00EE1E26">
        <w:rPr>
          <w:rFonts w:asciiTheme="minorHAnsi" w:hAnsiTheme="minorHAnsi" w:cs="Calibri"/>
          <w:sz w:val="22"/>
          <w:szCs w:val="22"/>
          <w:lang w:val="en-GB"/>
        </w:rPr>
        <w:t xml:space="preserve"> To read more about UNFPA, please go to</w:t>
      </w:r>
      <w:r w:rsidRPr="00EE1E26">
        <w:rPr>
          <w:rFonts w:asciiTheme="minorHAnsi" w:hAnsiTheme="minorHAnsi" w:cs="Calibri"/>
          <w:color w:val="0070C0"/>
          <w:sz w:val="22"/>
          <w:szCs w:val="22"/>
          <w:lang w:val="en-GB"/>
        </w:rPr>
        <w:t xml:space="preserve">: </w:t>
      </w:r>
      <w:hyperlink r:id="rId9" w:history="1">
        <w:r w:rsidRPr="00EE1E26">
          <w:rPr>
            <w:rStyle w:val="Hyperlink"/>
            <w:rFonts w:asciiTheme="minorHAnsi" w:hAnsiTheme="minorHAnsi" w:cs="Calibri"/>
            <w:color w:val="0070C0"/>
            <w:sz w:val="22"/>
            <w:szCs w:val="22"/>
            <w:lang w:val="en-GB"/>
          </w:rPr>
          <w:t>UNFPA about us</w:t>
        </w:r>
      </w:hyperlink>
      <w:r>
        <w:rPr>
          <w:rStyle w:val="Hyperlink"/>
          <w:rFonts w:asciiTheme="minorHAnsi" w:hAnsiTheme="minorHAnsi" w:cs="Calibri"/>
          <w:color w:val="0070C0"/>
          <w:sz w:val="22"/>
          <w:szCs w:val="22"/>
          <w:lang w:val="en-GB"/>
        </w:rPr>
        <w:t>.</w:t>
      </w:r>
    </w:p>
    <w:p w14:paraId="78590D61" w14:textId="77777777" w:rsidR="009517D0" w:rsidRDefault="009517D0" w:rsidP="00BD206F">
      <w:pPr>
        <w:jc w:val="both"/>
        <w:rPr>
          <w:rFonts w:asciiTheme="minorHAnsi" w:hAnsiTheme="minorHAnsi"/>
          <w:b/>
          <w:lang w:val="en-GB"/>
        </w:rPr>
      </w:pPr>
    </w:p>
    <w:p w14:paraId="3E36848B" w14:textId="77777777" w:rsidR="00BD206F" w:rsidRPr="00EE1E26" w:rsidRDefault="00BD206F" w:rsidP="00BD206F">
      <w:pPr>
        <w:jc w:val="both"/>
        <w:rPr>
          <w:rFonts w:asciiTheme="minorHAnsi" w:hAnsiTheme="minorHAnsi"/>
          <w:b/>
          <w:lang w:val="en-GB"/>
        </w:rPr>
      </w:pPr>
      <w:r w:rsidRPr="00EE1E26">
        <w:rPr>
          <w:rFonts w:asciiTheme="minorHAnsi" w:hAnsiTheme="minorHAnsi"/>
          <w:b/>
          <w:lang w:val="en-GB"/>
        </w:rPr>
        <w:t>Terms of Reference (</w:t>
      </w:r>
      <w:r w:rsidR="00B40326">
        <w:rPr>
          <w:rFonts w:asciiTheme="minorHAnsi" w:hAnsiTheme="minorHAnsi"/>
          <w:b/>
          <w:lang w:val="en-GB"/>
        </w:rPr>
        <w:t>ToR</w:t>
      </w:r>
      <w:r w:rsidRPr="00EE1E26">
        <w:rPr>
          <w:rFonts w:asciiTheme="minorHAnsi" w:hAnsiTheme="minorHAnsi"/>
          <w:b/>
          <w:lang w:val="en-GB"/>
        </w:rPr>
        <w:t>)</w:t>
      </w:r>
    </w:p>
    <w:p w14:paraId="4C87979F" w14:textId="77777777" w:rsidR="004D402A" w:rsidRPr="004D402A" w:rsidRDefault="007F0F09" w:rsidP="00BD206F">
      <w:pPr>
        <w:jc w:val="both"/>
        <w:rPr>
          <w:rFonts w:asciiTheme="minorHAnsi" w:hAnsiTheme="minorHAnsi"/>
          <w:b/>
          <w:lang w:val="en-GB"/>
        </w:rPr>
      </w:pPr>
      <w:r w:rsidRPr="00EE1E26">
        <w:rPr>
          <w:rFonts w:asciiTheme="minorHAnsi" w:hAnsiTheme="minorHAnsi"/>
          <w:b/>
          <w:lang w:val="en-GB"/>
        </w:rPr>
        <w:t>Background and programme description</w:t>
      </w:r>
    </w:p>
    <w:p w14:paraId="08D08169" w14:textId="77777777" w:rsidR="004D402A" w:rsidRPr="004D402A" w:rsidRDefault="004D402A" w:rsidP="004D402A">
      <w:pPr>
        <w:jc w:val="both"/>
        <w:rPr>
          <w:rFonts w:asciiTheme="minorHAnsi" w:hAnsiTheme="minorHAnsi"/>
          <w:lang w:val="en-GB"/>
        </w:rPr>
      </w:pPr>
      <w:r w:rsidRPr="004D402A">
        <w:rPr>
          <w:rFonts w:asciiTheme="minorHAnsi" w:hAnsiTheme="minorHAnsi"/>
          <w:lang w:val="en-GB"/>
        </w:rPr>
        <w:t xml:space="preserve">According to the UN Secretary General’s Bulletin on SEA the term “sexual exploitation” means any actual or attempted abuse of a position of vulnerability, differential power, or trust, for sexual purposes, including, but not limited to, profiting monetarily, socially or politically from the sexual exploitation of another. Similarly, the term “sexual abuse” means the actual or threatened physical intrusion of a sexual nature, whether by force or under </w:t>
      </w:r>
      <w:r>
        <w:rPr>
          <w:rFonts w:asciiTheme="minorHAnsi" w:hAnsiTheme="minorHAnsi"/>
          <w:lang w:val="en-GB"/>
        </w:rPr>
        <w:t>unequal or coercive conditions.</w:t>
      </w:r>
    </w:p>
    <w:p w14:paraId="42015A08" w14:textId="77777777" w:rsidR="004D402A" w:rsidRPr="004D402A" w:rsidRDefault="004D402A" w:rsidP="004D402A">
      <w:pPr>
        <w:jc w:val="both"/>
        <w:rPr>
          <w:rFonts w:asciiTheme="minorHAnsi" w:hAnsiTheme="minorHAnsi"/>
          <w:lang w:val="en-GB"/>
        </w:rPr>
      </w:pPr>
      <w:r w:rsidRPr="004D402A">
        <w:rPr>
          <w:rFonts w:asciiTheme="minorHAnsi" w:hAnsiTheme="minorHAnsi"/>
          <w:lang w:val="en-GB"/>
        </w:rPr>
        <w:t xml:space="preserve">Sexual exploitation and abuse is a serious human rights violation and when conducted by an aid worker is considered as a gross misconduct. People affected by war and other humanitarian crises are particularly vulnerable to sexual exploitation and abuse due to asymmetric power relationships between the beneficiaries </w:t>
      </w:r>
      <w:r>
        <w:rPr>
          <w:rFonts w:asciiTheme="minorHAnsi" w:hAnsiTheme="minorHAnsi"/>
          <w:lang w:val="en-GB"/>
        </w:rPr>
        <w:t>and those providing assistance.</w:t>
      </w:r>
    </w:p>
    <w:p w14:paraId="48E7CA49" w14:textId="77777777" w:rsidR="004D402A" w:rsidRPr="004D402A" w:rsidRDefault="004D402A" w:rsidP="004D402A">
      <w:pPr>
        <w:jc w:val="both"/>
        <w:rPr>
          <w:rFonts w:asciiTheme="minorHAnsi" w:hAnsiTheme="minorHAnsi"/>
          <w:lang w:val="en-GB"/>
        </w:rPr>
      </w:pPr>
      <w:r w:rsidRPr="004D402A">
        <w:rPr>
          <w:rFonts w:asciiTheme="minorHAnsi" w:hAnsiTheme="minorHAnsi"/>
          <w:lang w:val="en-GB"/>
        </w:rPr>
        <w:t xml:space="preserve">In 2002, the Inter-Agency Standing Committee endorsed the six core principles against SEA that were also incorporated into the UN Secretary General’s Bulletin on SEA. The latter declared zero-tolerance toward SEA, became binding for the UN (and agencies and individuals with cooperative agreements with the UN) and obliged all UN personnel to report incidents of abuse. Today many humanitarian organizations have codes of </w:t>
      </w:r>
      <w:r w:rsidRPr="004D402A">
        <w:rPr>
          <w:rFonts w:asciiTheme="minorHAnsi" w:hAnsiTheme="minorHAnsi"/>
          <w:lang w:val="en-GB"/>
        </w:rPr>
        <w:lastRenderedPageBreak/>
        <w:t>conduct, internal regulations (including disciplinary procedures to use corrective actions against perpetrators) and complaint and redress mechanism</w:t>
      </w:r>
      <w:r>
        <w:rPr>
          <w:rFonts w:asciiTheme="minorHAnsi" w:hAnsiTheme="minorHAnsi"/>
          <w:lang w:val="en-GB"/>
        </w:rPr>
        <w:t>s for handling SEA allegations.</w:t>
      </w:r>
    </w:p>
    <w:p w14:paraId="7F482324" w14:textId="77777777" w:rsidR="004D402A" w:rsidRPr="004D402A" w:rsidRDefault="004D402A" w:rsidP="004D402A">
      <w:pPr>
        <w:jc w:val="both"/>
        <w:rPr>
          <w:rFonts w:asciiTheme="minorHAnsi" w:hAnsiTheme="minorHAnsi"/>
          <w:lang w:val="en-GB"/>
        </w:rPr>
      </w:pPr>
      <w:r w:rsidRPr="004D402A">
        <w:rPr>
          <w:rFonts w:asciiTheme="minorHAnsi" w:hAnsiTheme="minorHAnsi"/>
          <w:lang w:val="en-GB"/>
        </w:rPr>
        <w:t>IASC Six Core Principles Relating to Sexual Exploitation and Abuse:</w:t>
      </w:r>
    </w:p>
    <w:p w14:paraId="0D790701" w14:textId="77777777" w:rsidR="004D402A" w:rsidRPr="004D402A" w:rsidRDefault="004D402A" w:rsidP="004D402A">
      <w:pPr>
        <w:jc w:val="both"/>
        <w:rPr>
          <w:rFonts w:asciiTheme="minorHAnsi" w:hAnsiTheme="minorHAnsi"/>
          <w:lang w:val="en-GB"/>
        </w:rPr>
      </w:pPr>
      <w:r w:rsidRPr="004D402A">
        <w:rPr>
          <w:rFonts w:asciiTheme="minorHAnsi" w:hAnsiTheme="minorHAnsi"/>
          <w:lang w:val="en-GB"/>
        </w:rPr>
        <w:t>1. “Sexual exploitation and abuse by humanitarian workers constitute acts of gross misconduct and are therefore grounds for termination of employment.</w:t>
      </w:r>
    </w:p>
    <w:p w14:paraId="770E6CA1" w14:textId="7CFF50D0" w:rsidR="004D402A" w:rsidRPr="004D402A" w:rsidRDefault="004D402A" w:rsidP="004D402A">
      <w:pPr>
        <w:jc w:val="both"/>
        <w:rPr>
          <w:rFonts w:asciiTheme="minorHAnsi" w:hAnsiTheme="minorHAnsi"/>
          <w:lang w:val="en-GB"/>
        </w:rPr>
      </w:pPr>
      <w:r w:rsidRPr="004D402A">
        <w:rPr>
          <w:rFonts w:asciiTheme="minorHAnsi" w:hAnsiTheme="minorHAnsi"/>
          <w:lang w:val="en-GB"/>
        </w:rPr>
        <w:t xml:space="preserve">2. Sexual activity with children (persons under the age of 18) is prohibited regardless of the age of majority or age of consent locally. Mistaken belief regarding the age of a child is not a </w:t>
      </w:r>
      <w:r w:rsidR="00077B7C" w:rsidRPr="004D402A">
        <w:rPr>
          <w:rFonts w:asciiTheme="minorHAnsi" w:hAnsiTheme="minorHAnsi"/>
          <w:lang w:val="en-GB"/>
        </w:rPr>
        <w:t>defence</w:t>
      </w:r>
      <w:r w:rsidRPr="004D402A">
        <w:rPr>
          <w:rFonts w:asciiTheme="minorHAnsi" w:hAnsiTheme="minorHAnsi"/>
          <w:lang w:val="en-GB"/>
        </w:rPr>
        <w:t>.</w:t>
      </w:r>
    </w:p>
    <w:p w14:paraId="7F6A5053" w14:textId="77777777" w:rsidR="004D402A" w:rsidRPr="004D402A" w:rsidRDefault="004D402A" w:rsidP="004D402A">
      <w:pPr>
        <w:jc w:val="both"/>
        <w:rPr>
          <w:rFonts w:asciiTheme="minorHAnsi" w:hAnsiTheme="minorHAnsi"/>
          <w:lang w:val="en-GB"/>
        </w:rPr>
      </w:pPr>
      <w:r w:rsidRPr="004D402A">
        <w:rPr>
          <w:rFonts w:asciiTheme="minorHAnsi" w:hAnsiTheme="minorHAnsi"/>
          <w:lang w:val="en-GB"/>
        </w:rPr>
        <w:t>3. Exchange of money, employment, goods, or services for sex, including sexual favours or other forms of humiliating, degrading or exploitative behaviour is prohibited. This includes exchange of assistance that is due to beneficiaries.</w:t>
      </w:r>
    </w:p>
    <w:p w14:paraId="2C987976" w14:textId="70D96B97" w:rsidR="004D402A" w:rsidRPr="004D402A" w:rsidRDefault="004D402A" w:rsidP="004D402A">
      <w:pPr>
        <w:jc w:val="both"/>
        <w:rPr>
          <w:rFonts w:asciiTheme="minorHAnsi" w:hAnsiTheme="minorHAnsi"/>
          <w:lang w:val="en-GB"/>
        </w:rPr>
      </w:pPr>
      <w:r w:rsidRPr="004D402A">
        <w:rPr>
          <w:rFonts w:asciiTheme="minorHAnsi" w:hAnsiTheme="minorHAnsi"/>
          <w:lang w:val="en-GB"/>
        </w:rPr>
        <w:t>4. Any sexual relationship between those providing humanitarian assistance and protection and a person benefitting from such humanitarian assistance and protection that involves improper use of rank or position is prohibited. Such relationships undermine the credibility and integrity of humanitarian aid work.</w:t>
      </w:r>
    </w:p>
    <w:p w14:paraId="707880B3" w14:textId="77777777" w:rsidR="004D402A" w:rsidRPr="004D402A" w:rsidRDefault="004D402A" w:rsidP="004D402A">
      <w:pPr>
        <w:jc w:val="both"/>
        <w:rPr>
          <w:rFonts w:asciiTheme="minorHAnsi" w:hAnsiTheme="minorHAnsi"/>
          <w:lang w:val="en-GB"/>
        </w:rPr>
      </w:pPr>
      <w:r w:rsidRPr="004D402A">
        <w:rPr>
          <w:rFonts w:asciiTheme="minorHAnsi" w:hAnsiTheme="minorHAnsi"/>
          <w:lang w:val="en-GB"/>
        </w:rPr>
        <w:t>5. Where a humanitarian worker develops concerns or suspicions regarding sexual abuse or exploitation by a fellow worker, whether in the same agency or not, he or she must report such concerns via established agency reporting mechanisms.</w:t>
      </w:r>
    </w:p>
    <w:p w14:paraId="59EE5540" w14:textId="77777777" w:rsidR="004D402A" w:rsidRPr="004D402A" w:rsidRDefault="004D402A" w:rsidP="004D402A">
      <w:pPr>
        <w:jc w:val="both"/>
        <w:rPr>
          <w:rFonts w:asciiTheme="minorHAnsi" w:hAnsiTheme="minorHAnsi"/>
          <w:lang w:val="en-GB"/>
        </w:rPr>
      </w:pPr>
      <w:r w:rsidRPr="004D402A">
        <w:rPr>
          <w:rFonts w:asciiTheme="minorHAnsi" w:hAnsiTheme="minorHAnsi"/>
          <w:lang w:val="en-GB"/>
        </w:rPr>
        <w:t>6. Humanitarian workers are obliged to create and maintain an environment which prevents sexual exploitation and abuse and promotes the implementation of their code of conduct. Managers at all levels have particular responsibilities to support and develop systems wh</w:t>
      </w:r>
      <w:r>
        <w:rPr>
          <w:rFonts w:asciiTheme="minorHAnsi" w:hAnsiTheme="minorHAnsi"/>
          <w:lang w:val="en-GB"/>
        </w:rPr>
        <w:t>ich maintain this environment.”</w:t>
      </w:r>
    </w:p>
    <w:p w14:paraId="27496CC4" w14:textId="2EE4CB5C" w:rsidR="004D402A" w:rsidRPr="004D402A" w:rsidRDefault="004D402A" w:rsidP="004D402A">
      <w:pPr>
        <w:jc w:val="both"/>
        <w:rPr>
          <w:rFonts w:asciiTheme="minorHAnsi" w:hAnsiTheme="minorHAnsi"/>
          <w:lang w:val="en-GB"/>
        </w:rPr>
      </w:pPr>
      <w:r w:rsidRPr="004D402A">
        <w:rPr>
          <w:rFonts w:asciiTheme="minorHAnsi" w:hAnsiTheme="minorHAnsi"/>
          <w:lang w:val="en-GB"/>
        </w:rPr>
        <w:t>Since the start of the large-scale military invasion of Russia to Ukraine in February 2022 the risks of GBV to the affected population in Ukraine have risen. The Ombudsman and the Ministry of Interior reported cases of rape and sexual violence in non-government controlled areas. Multiple forms of GBV are being reported, with particularly high insecurity and risk for women and girls on the move, at border crossing</w:t>
      </w:r>
      <w:r w:rsidR="00AD63B2">
        <w:rPr>
          <w:rFonts w:asciiTheme="minorHAnsi" w:hAnsiTheme="minorHAnsi"/>
          <w:lang w:val="en-GB"/>
        </w:rPr>
        <w:t xml:space="preserve"> </w:t>
      </w:r>
      <w:r w:rsidRPr="004D402A">
        <w:rPr>
          <w:rFonts w:asciiTheme="minorHAnsi" w:hAnsiTheme="minorHAnsi"/>
          <w:lang w:val="en-GB"/>
        </w:rPr>
        <w:t>points and transit/collective centers, and in bomb shelters. This includes reports of intimate partner violence, sexual exploitation and abuse, sexual harassment, sexual violence (including conflict-related sexual violence), and economic abuse. There is a high risk of trafficking for sexual exploi</w:t>
      </w:r>
      <w:r w:rsidR="00AD63B2">
        <w:rPr>
          <w:rFonts w:asciiTheme="minorHAnsi" w:hAnsiTheme="minorHAnsi"/>
          <w:lang w:val="en-GB"/>
        </w:rPr>
        <w:t>t</w:t>
      </w:r>
      <w:r w:rsidRPr="004D402A">
        <w:rPr>
          <w:rFonts w:asciiTheme="minorHAnsi" w:hAnsiTheme="minorHAnsi"/>
          <w:lang w:val="en-GB"/>
        </w:rPr>
        <w:t>ation at borders where registration is patchy and little control of documents, and young women are often not accom</w:t>
      </w:r>
      <w:r w:rsidR="00A71F57">
        <w:rPr>
          <w:rFonts w:asciiTheme="minorHAnsi" w:hAnsiTheme="minorHAnsi"/>
          <w:lang w:val="en-GB"/>
        </w:rPr>
        <w:t>panied by other family members. (</w:t>
      </w:r>
      <w:r w:rsidR="00A71F57" w:rsidRPr="00A71F57">
        <w:rPr>
          <w:rFonts w:asciiTheme="minorHAnsi" w:hAnsiTheme="minorHAnsi"/>
          <w:lang w:val="en-GB"/>
        </w:rPr>
        <w:t>Gender-based violence secondary data review 27 April 2022</w:t>
      </w:r>
      <w:r w:rsidR="00A71F57">
        <w:rPr>
          <w:rFonts w:asciiTheme="minorHAnsi" w:hAnsiTheme="minorHAnsi"/>
          <w:lang w:val="en-GB"/>
        </w:rPr>
        <w:t>)</w:t>
      </w:r>
    </w:p>
    <w:p w14:paraId="46DE5FFD" w14:textId="77777777" w:rsidR="004D402A" w:rsidRPr="004D402A" w:rsidRDefault="004D402A" w:rsidP="004D402A">
      <w:pPr>
        <w:jc w:val="both"/>
        <w:rPr>
          <w:rFonts w:asciiTheme="minorHAnsi" w:hAnsiTheme="minorHAnsi"/>
          <w:lang w:val="en-GB"/>
        </w:rPr>
      </w:pPr>
    </w:p>
    <w:p w14:paraId="5C153D02" w14:textId="77777777" w:rsidR="004D402A" w:rsidRPr="004D402A" w:rsidRDefault="004D402A" w:rsidP="004D402A">
      <w:pPr>
        <w:jc w:val="both"/>
        <w:rPr>
          <w:rFonts w:asciiTheme="minorHAnsi" w:hAnsiTheme="minorHAnsi"/>
          <w:lang w:val="en-GB"/>
        </w:rPr>
      </w:pPr>
      <w:r w:rsidRPr="004D402A">
        <w:rPr>
          <w:rFonts w:asciiTheme="minorHAnsi" w:hAnsiTheme="minorHAnsi"/>
          <w:lang w:val="en-GB"/>
        </w:rPr>
        <w:t>Conflict-related sexual violence is being reported in war-affected militarized areas with Human Rights Watch reporting cases of rape in Kharkiv. The Guardian is highlighting that women across Ukraine are grappling with the threat of rape as a weapon of war as growing evidence of sexual violence emerges fr</w:t>
      </w:r>
      <w:r>
        <w:rPr>
          <w:rFonts w:asciiTheme="minorHAnsi" w:hAnsiTheme="minorHAnsi"/>
          <w:lang w:val="en-GB"/>
        </w:rPr>
        <w:t>om de-occupied areas.</w:t>
      </w:r>
      <w:r w:rsidR="00A71F57">
        <w:rPr>
          <w:rFonts w:asciiTheme="minorHAnsi" w:hAnsiTheme="minorHAnsi"/>
          <w:lang w:val="en-GB"/>
        </w:rPr>
        <w:t xml:space="preserve"> (</w:t>
      </w:r>
      <w:r w:rsidR="00A71F57" w:rsidRPr="00A71F57">
        <w:rPr>
          <w:rFonts w:asciiTheme="minorHAnsi" w:hAnsiTheme="minorHAnsi"/>
          <w:lang w:val="en-GB"/>
        </w:rPr>
        <w:t>Gender-based violence secondary data review 27 April 2022</w:t>
      </w:r>
      <w:r w:rsidR="00A71F57">
        <w:rPr>
          <w:rFonts w:asciiTheme="minorHAnsi" w:hAnsiTheme="minorHAnsi"/>
          <w:lang w:val="en-GB"/>
        </w:rPr>
        <w:t>)</w:t>
      </w:r>
    </w:p>
    <w:p w14:paraId="35D2563C" w14:textId="77777777" w:rsidR="00867E67" w:rsidRPr="00EE1E26" w:rsidRDefault="00335A62" w:rsidP="001D3C2B">
      <w:pPr>
        <w:jc w:val="both"/>
        <w:rPr>
          <w:b/>
          <w:color w:val="000000"/>
          <w:lang w:val="en-GB"/>
        </w:rPr>
      </w:pPr>
      <w:r w:rsidRPr="00EE1E26">
        <w:rPr>
          <w:b/>
          <w:color w:val="000000"/>
          <w:lang w:val="en-GB"/>
        </w:rPr>
        <w:t>Prerequisites</w:t>
      </w:r>
    </w:p>
    <w:p w14:paraId="614313D6" w14:textId="1BF805F6" w:rsidR="004D402A" w:rsidRDefault="00B40326" w:rsidP="001D3C2B">
      <w:pPr>
        <w:jc w:val="both"/>
        <w:rPr>
          <w:lang w:val="en-GB"/>
        </w:rPr>
      </w:pPr>
      <w:r>
        <w:rPr>
          <w:lang w:val="en-GB"/>
        </w:rPr>
        <w:t>UNFPA</w:t>
      </w:r>
      <w:r w:rsidR="00335A62" w:rsidRPr="00EE1E26">
        <w:rPr>
          <w:lang w:val="en-GB"/>
        </w:rPr>
        <w:t xml:space="preserve"> is inviting qualified </w:t>
      </w:r>
      <w:r w:rsidR="00F85C2E">
        <w:rPr>
          <w:lang w:val="en-GB"/>
        </w:rPr>
        <w:t xml:space="preserve">research </w:t>
      </w:r>
      <w:r w:rsidR="00335A62" w:rsidRPr="00EE1E26">
        <w:rPr>
          <w:lang w:val="en-GB"/>
        </w:rPr>
        <w:t>suppliers</w:t>
      </w:r>
      <w:r w:rsidR="004D402A">
        <w:rPr>
          <w:lang w:val="en-GB"/>
        </w:rPr>
        <w:t>/</w:t>
      </w:r>
      <w:r w:rsidR="00F85C2E">
        <w:rPr>
          <w:lang w:val="en-GB"/>
        </w:rPr>
        <w:t xml:space="preserve"> group of </w:t>
      </w:r>
      <w:r w:rsidR="004D402A">
        <w:rPr>
          <w:lang w:val="en-GB"/>
        </w:rPr>
        <w:t>consultant</w:t>
      </w:r>
      <w:r w:rsidR="00F85C2E">
        <w:rPr>
          <w:lang w:val="en-GB"/>
        </w:rPr>
        <w:t>s</w:t>
      </w:r>
      <w:r w:rsidR="004D402A">
        <w:rPr>
          <w:lang w:val="en-GB"/>
        </w:rPr>
        <w:t xml:space="preserve"> to conduct a joint risk assessment</w:t>
      </w:r>
      <w:r w:rsidR="00F85C2E">
        <w:rPr>
          <w:lang w:val="en-GB"/>
        </w:rPr>
        <w:t xml:space="preserve"> of sexual exploitation and abuse</w:t>
      </w:r>
      <w:r w:rsidR="004D402A">
        <w:rPr>
          <w:lang w:val="en-GB"/>
        </w:rPr>
        <w:t xml:space="preserve"> in Ukraine. Selected</w:t>
      </w:r>
      <w:r w:rsidR="007343AA">
        <w:rPr>
          <w:lang w:val="en-GB"/>
        </w:rPr>
        <w:t xml:space="preserve"> </w:t>
      </w:r>
      <w:r w:rsidR="00F85C2E">
        <w:rPr>
          <w:lang w:val="en-GB"/>
        </w:rPr>
        <w:t xml:space="preserve">research </w:t>
      </w:r>
      <w:r w:rsidR="004D402A">
        <w:rPr>
          <w:lang w:val="en-GB"/>
        </w:rPr>
        <w:t>supplier’s/consultant’s activity will be managed by</w:t>
      </w:r>
      <w:r w:rsidR="004D402A" w:rsidRPr="004D402A">
        <w:rPr>
          <w:lang w:val="en-GB"/>
        </w:rPr>
        <w:t xml:space="preserve"> the Interagency Coordinator on PSEA, the UNFPA GBV Program Manager, the GBV Policy Associate (who is also Co-chair of the PSEA Task Force in Ukraine) and the other Co-chair of the PSEA Task Force in Ukraine.</w:t>
      </w:r>
    </w:p>
    <w:p w14:paraId="655CE2FD" w14:textId="77777777" w:rsidR="000336B6" w:rsidRPr="00EE1E26" w:rsidRDefault="000336B6" w:rsidP="001D3C2B">
      <w:pPr>
        <w:jc w:val="both"/>
        <w:rPr>
          <w:lang w:val="en-GB"/>
        </w:rPr>
      </w:pPr>
    </w:p>
    <w:p w14:paraId="377CF37B" w14:textId="77777777" w:rsidR="00867E67" w:rsidRDefault="006D5DDD" w:rsidP="001D3C2B">
      <w:pPr>
        <w:jc w:val="both"/>
        <w:rPr>
          <w:b/>
          <w:lang w:val="en-GB"/>
        </w:rPr>
      </w:pPr>
      <w:r w:rsidRPr="00EE1E26">
        <w:rPr>
          <w:b/>
          <w:lang w:val="en-GB"/>
        </w:rPr>
        <w:t xml:space="preserve">II. </w:t>
      </w:r>
      <w:r w:rsidR="00B40326">
        <w:rPr>
          <w:b/>
          <w:lang w:val="en-GB"/>
        </w:rPr>
        <w:t>Methodology</w:t>
      </w:r>
    </w:p>
    <w:p w14:paraId="4F957AEB" w14:textId="77777777" w:rsidR="009066A1" w:rsidRPr="009066A1" w:rsidRDefault="009066A1" w:rsidP="009066A1">
      <w:pPr>
        <w:jc w:val="both"/>
        <w:rPr>
          <w:lang w:val="en-GB"/>
        </w:rPr>
      </w:pPr>
      <w:r w:rsidRPr="009066A1">
        <w:rPr>
          <w:lang w:val="en-GB"/>
        </w:rPr>
        <w:lastRenderedPageBreak/>
        <w:t>The selected pool (group) of experts or research company is expected to develop an assessment methodology framework with methods and instruments to be discussed and agreed upon by UNFPA. The methodology should ensure that the information collected is valid, reliable and sufficient to meet the assessment objectives and that the analysis is logically coherent and complete (and not speculative or opinion-based). The metho</w:t>
      </w:r>
      <w:r>
        <w:rPr>
          <w:lang w:val="en-GB"/>
        </w:rPr>
        <w:t>dology will cover a mixture of:</w:t>
      </w:r>
    </w:p>
    <w:p w14:paraId="34995CEB" w14:textId="1352F8C1" w:rsidR="009066A1" w:rsidRPr="009066A1" w:rsidRDefault="009066A1" w:rsidP="000C53EA">
      <w:pPr>
        <w:pStyle w:val="ListParagraph"/>
        <w:numPr>
          <w:ilvl w:val="0"/>
          <w:numId w:val="7"/>
        </w:numPr>
        <w:jc w:val="both"/>
        <w:rPr>
          <w:lang w:val="en-GB"/>
        </w:rPr>
      </w:pPr>
      <w:r w:rsidRPr="009066A1">
        <w:rPr>
          <w:lang w:val="en-GB"/>
        </w:rPr>
        <w:t xml:space="preserve">A desk review of existing relevant risk assessments (for example, on GBV, Cash assistance, </w:t>
      </w:r>
      <w:r w:rsidR="009517D0" w:rsidRPr="009066A1">
        <w:rPr>
          <w:lang w:val="en-GB"/>
        </w:rPr>
        <w:t>etc.</w:t>
      </w:r>
      <w:r w:rsidRPr="009066A1">
        <w:rPr>
          <w:lang w:val="en-GB"/>
        </w:rPr>
        <w:t>). A partner UN agency (IOM) is preparing such an exercise by 22 August 2022 as part of a SEA risk assessment in Ukraine, which will provide information, as agreed in a call with IOM.</w:t>
      </w:r>
      <w:r w:rsidR="007343AA">
        <w:rPr>
          <w:lang w:val="en-GB"/>
        </w:rPr>
        <w:t xml:space="preserve"> </w:t>
      </w:r>
    </w:p>
    <w:p w14:paraId="7A8E6B26" w14:textId="77777777" w:rsidR="009066A1" w:rsidRPr="009066A1" w:rsidRDefault="009066A1" w:rsidP="000C53EA">
      <w:pPr>
        <w:pStyle w:val="ListParagraph"/>
        <w:numPr>
          <w:ilvl w:val="0"/>
          <w:numId w:val="7"/>
        </w:numPr>
        <w:jc w:val="both"/>
        <w:rPr>
          <w:lang w:val="en-GB"/>
        </w:rPr>
      </w:pPr>
      <w:r w:rsidRPr="009066A1">
        <w:rPr>
          <w:lang w:val="en-GB"/>
        </w:rPr>
        <w:t>Desk review of national legislation including on GBV prevention and response, by-laws, policy documents and guidance, documents of PSEA Task Force, GBV Sub-Cluster, ICCG, UN documents, etc. This task will be coordinated with the IOM risk assessment as well.</w:t>
      </w:r>
    </w:p>
    <w:p w14:paraId="44B19175" w14:textId="77777777" w:rsidR="009066A1" w:rsidRPr="009066A1" w:rsidRDefault="009066A1" w:rsidP="000C53EA">
      <w:pPr>
        <w:pStyle w:val="ListParagraph"/>
        <w:numPr>
          <w:ilvl w:val="0"/>
          <w:numId w:val="7"/>
        </w:numPr>
        <w:jc w:val="both"/>
        <w:rPr>
          <w:lang w:val="en-GB"/>
        </w:rPr>
      </w:pPr>
      <w:r w:rsidRPr="009066A1">
        <w:rPr>
          <w:lang w:val="en-GB"/>
        </w:rPr>
        <w:t>Key informant interviews, including representatives of the UN, international organizations, national NGOs and charitable organizations;</w:t>
      </w:r>
    </w:p>
    <w:p w14:paraId="6B260AB2" w14:textId="77777777" w:rsidR="009066A1" w:rsidRPr="009066A1" w:rsidRDefault="009066A1" w:rsidP="000C53EA">
      <w:pPr>
        <w:pStyle w:val="ListParagraph"/>
        <w:numPr>
          <w:ilvl w:val="0"/>
          <w:numId w:val="7"/>
        </w:numPr>
        <w:jc w:val="both"/>
        <w:rPr>
          <w:lang w:val="en-GB"/>
        </w:rPr>
      </w:pPr>
      <w:r w:rsidRPr="009066A1">
        <w:rPr>
          <w:lang w:val="en-GB"/>
        </w:rPr>
        <w:t>Structured and semi-structured interviews with protection services providers representing the onsite case risk assessment, response and referral mechanism;</w:t>
      </w:r>
    </w:p>
    <w:p w14:paraId="2D753CA9" w14:textId="77777777" w:rsidR="009066A1" w:rsidRPr="009066A1" w:rsidRDefault="009066A1" w:rsidP="000C53EA">
      <w:pPr>
        <w:pStyle w:val="ListParagraph"/>
        <w:numPr>
          <w:ilvl w:val="0"/>
          <w:numId w:val="7"/>
        </w:numPr>
        <w:jc w:val="both"/>
        <w:rPr>
          <w:lang w:val="en-GB"/>
        </w:rPr>
      </w:pPr>
      <w:r w:rsidRPr="009066A1">
        <w:rPr>
          <w:lang w:val="en-GB"/>
        </w:rPr>
        <w:t>Interviews with local authorities, state authorities;</w:t>
      </w:r>
    </w:p>
    <w:p w14:paraId="05A4EBC0" w14:textId="77777777" w:rsidR="009066A1" w:rsidRPr="009066A1" w:rsidRDefault="009066A1" w:rsidP="000C53EA">
      <w:pPr>
        <w:pStyle w:val="ListParagraph"/>
        <w:numPr>
          <w:ilvl w:val="0"/>
          <w:numId w:val="7"/>
        </w:numPr>
        <w:jc w:val="both"/>
        <w:rPr>
          <w:lang w:val="en-GB"/>
        </w:rPr>
      </w:pPr>
      <w:r w:rsidRPr="009066A1">
        <w:rPr>
          <w:lang w:val="en-GB"/>
        </w:rPr>
        <w:t>Field observation exercise together with GBV, Gender, and/or Child Protection actors. For this, the Empowered Aid concept will be used;</w:t>
      </w:r>
    </w:p>
    <w:p w14:paraId="22F4DBC0" w14:textId="77777777" w:rsidR="009066A1" w:rsidRPr="009066A1" w:rsidRDefault="009066A1" w:rsidP="000C53EA">
      <w:pPr>
        <w:pStyle w:val="ListParagraph"/>
        <w:numPr>
          <w:ilvl w:val="0"/>
          <w:numId w:val="7"/>
        </w:numPr>
        <w:jc w:val="both"/>
        <w:rPr>
          <w:lang w:val="en-GB"/>
        </w:rPr>
      </w:pPr>
      <w:r w:rsidRPr="009066A1">
        <w:rPr>
          <w:lang w:val="en-GB"/>
        </w:rPr>
        <w:t>Organise a workshop for the PSEA Task Force, where the results of the analysis will be shared and discussed, so the TF can jointly complete the risk register, and particularly assess the effectiveness of existing internal controls and agree on required additional risk responses.</w:t>
      </w:r>
    </w:p>
    <w:p w14:paraId="269F14AA" w14:textId="77777777" w:rsidR="009066A1" w:rsidRPr="00EE1E26" w:rsidRDefault="009066A1" w:rsidP="001D3C2B">
      <w:pPr>
        <w:jc w:val="both"/>
        <w:rPr>
          <w:b/>
          <w:lang w:val="en-GB"/>
        </w:rPr>
      </w:pPr>
    </w:p>
    <w:p w14:paraId="3FE89546" w14:textId="77777777" w:rsidR="009127DF" w:rsidRPr="00EE1E26" w:rsidRDefault="00ED679B" w:rsidP="001D3C2B">
      <w:pPr>
        <w:jc w:val="both"/>
        <w:rPr>
          <w:lang w:val="en-GB"/>
        </w:rPr>
      </w:pPr>
      <w:r w:rsidRPr="00EE1E26">
        <w:rPr>
          <w:b/>
          <w:lang w:val="en-GB"/>
        </w:rPr>
        <w:t>Work scope</w:t>
      </w:r>
    </w:p>
    <w:p w14:paraId="58B37E43" w14:textId="77777777" w:rsidR="00D660C0" w:rsidRPr="00EE1E26" w:rsidRDefault="00ED679B" w:rsidP="001D3C2B">
      <w:pPr>
        <w:spacing w:after="0"/>
        <w:jc w:val="both"/>
        <w:rPr>
          <w:b/>
          <w:lang w:val="en-GB"/>
        </w:rPr>
      </w:pPr>
      <w:r w:rsidRPr="00EE1E26">
        <w:rPr>
          <w:b/>
          <w:lang w:val="en-GB"/>
        </w:rPr>
        <w:t>THE AIM OF SERVICE PROVISION IS</w:t>
      </w:r>
      <w:r w:rsidR="00662C66" w:rsidRPr="00EE1E26">
        <w:rPr>
          <w:b/>
          <w:lang w:val="en-GB"/>
        </w:rPr>
        <w:t>:</w:t>
      </w:r>
    </w:p>
    <w:p w14:paraId="78FFB664" w14:textId="77777777" w:rsidR="00F64B79" w:rsidRDefault="00F64B79" w:rsidP="001D3C2B">
      <w:pPr>
        <w:spacing w:after="0"/>
        <w:jc w:val="both"/>
        <w:rPr>
          <w:lang w:val="en-GB"/>
        </w:rPr>
      </w:pPr>
    </w:p>
    <w:p w14:paraId="0505034E" w14:textId="77777777" w:rsidR="004D402A" w:rsidRPr="004D402A" w:rsidRDefault="004D402A" w:rsidP="004D402A">
      <w:pPr>
        <w:spacing w:after="0"/>
        <w:jc w:val="both"/>
        <w:rPr>
          <w:lang w:val="en-GB"/>
        </w:rPr>
      </w:pPr>
      <w:r w:rsidRPr="004D402A">
        <w:rPr>
          <w:lang w:val="en-GB"/>
        </w:rPr>
        <w:t>Sexual exploitation and abuse is a form of gender-based violence. Recent analyses of the prevalence of GBV and gender discrimination in Ukraine give substantial input to the PSEA effort. In addition to drawing on findings and recommendations of existing GBV risk assessments in Ukraine, this SEA risk exercise will give particular attention to the risks that abusive persons who are linked to the aid effort pose to women and children who seek humanitarian assistance. It will also include analysis of specific risks that abusive staff, volunteers or contractors in the aid response pose to LGBTQ persons, people with disabilities and other marginalized persons. The assessors will cooperate with members of the PSEA Task Force in Ukraine to align current and planned assessments, in order to avoid overlaps and enhance the impact. For instance, a desk review is planned in an IOM SEA risk assessment for Ukraine that has been advertised and has a 15 July 2022 deadline for consultancy applications. This assessment may eliminate the need for a desk review by the joint risk assessment.</w:t>
      </w:r>
    </w:p>
    <w:p w14:paraId="2C5C8D3F" w14:textId="77777777" w:rsidR="004D402A" w:rsidRPr="004D402A" w:rsidRDefault="004D402A" w:rsidP="004D402A">
      <w:pPr>
        <w:spacing w:after="0"/>
        <w:jc w:val="both"/>
        <w:rPr>
          <w:lang w:val="en-GB"/>
        </w:rPr>
      </w:pPr>
    </w:p>
    <w:p w14:paraId="75A36F6B" w14:textId="23029187" w:rsidR="004D402A" w:rsidRPr="004D402A" w:rsidRDefault="004D402A" w:rsidP="004D402A">
      <w:pPr>
        <w:spacing w:after="0"/>
        <w:jc w:val="both"/>
        <w:rPr>
          <w:lang w:val="en-GB"/>
        </w:rPr>
      </w:pPr>
      <w:r w:rsidRPr="004D402A">
        <w:rPr>
          <w:lang w:val="en-GB"/>
        </w:rPr>
        <w:t xml:space="preserve">This joint risk assessment will deepen the scope of recent GBV risk assessments to address, inter alia, risks associated with inadequate vetting of national and international job candidates; the importance of cross-border collaboration among law enforcement agencies and INTERPOL; gaps in GBV investigative capacity of domestic and international aid providers in the public, civil society and private sector; gaps in </w:t>
      </w:r>
      <w:r w:rsidR="009517D0" w:rsidRPr="004D402A">
        <w:rPr>
          <w:lang w:val="en-GB"/>
        </w:rPr>
        <w:t>whistle-blower</w:t>
      </w:r>
      <w:r w:rsidRPr="004D402A">
        <w:rPr>
          <w:lang w:val="en-GB"/>
        </w:rPr>
        <w:t xml:space="preserve"> protection and lack of a “speak-up culture” in aid organizations; gaps in awareness raising in local communities and in aid agencies of prohibitions against SEA; the role of community-based organizations in building trust among persons at risk and survivors of SEA; the need for GBV expertise in inter-agency and local complaint and feedback mechanisms; and the need for local women, children and LGBTQ people to guide PSEA programme design.</w:t>
      </w:r>
      <w:r w:rsidR="007343AA">
        <w:rPr>
          <w:lang w:val="en-GB"/>
        </w:rPr>
        <w:t xml:space="preserve"> </w:t>
      </w:r>
    </w:p>
    <w:p w14:paraId="19F64B4B" w14:textId="77777777" w:rsidR="004D402A" w:rsidRPr="004D402A" w:rsidRDefault="004D402A" w:rsidP="004D402A">
      <w:pPr>
        <w:spacing w:after="0"/>
        <w:jc w:val="both"/>
        <w:rPr>
          <w:lang w:val="en-GB"/>
        </w:rPr>
      </w:pPr>
    </w:p>
    <w:p w14:paraId="18B3339F" w14:textId="7E581A8F" w:rsidR="004D402A" w:rsidRPr="004D402A" w:rsidRDefault="004D402A" w:rsidP="004D402A">
      <w:pPr>
        <w:spacing w:after="0"/>
        <w:jc w:val="both"/>
        <w:rPr>
          <w:lang w:val="en-GB"/>
        </w:rPr>
      </w:pPr>
      <w:r w:rsidRPr="004D402A">
        <w:rPr>
          <w:lang w:val="en-GB"/>
        </w:rPr>
        <w:lastRenderedPageBreak/>
        <w:t>Many of the GBV services of government entities or civil society that were fully functional before the February 2022 escalation of the conflict have either stopped their services or adapted them to help people find shelter and food. The approximately three dozen helplines available for GBV reporting until February 2022 are thus either shut down or struggle to operate. A national and functional hotline that UNFPA supports, received 1,515 calls or online requests in the three-week period bet</w:t>
      </w:r>
      <w:r w:rsidR="00A71F57">
        <w:rPr>
          <w:lang w:val="en-GB"/>
        </w:rPr>
        <w:t>ween 28 March and 17 April 2022</w:t>
      </w:r>
      <w:r w:rsidRPr="004D402A">
        <w:rPr>
          <w:lang w:val="en-GB"/>
        </w:rPr>
        <w:t xml:space="preserve"> </w:t>
      </w:r>
      <w:r w:rsidR="00A71F57">
        <w:rPr>
          <w:lang w:val="en-GB"/>
        </w:rPr>
        <w:t>(</w:t>
      </w:r>
      <w:r w:rsidR="00A71F57" w:rsidRPr="00A71F57">
        <w:rPr>
          <w:lang w:val="en-GB"/>
        </w:rPr>
        <w:t xml:space="preserve">Rapid Gender Analysis of Ukraine, 4 May 2022, by UN Women and CARE </w:t>
      </w:r>
      <w:r w:rsidR="00A71F57">
        <w:rPr>
          <w:lang w:val="en-GB"/>
        </w:rPr>
        <w:t>).</w:t>
      </w:r>
      <w:r w:rsidRPr="004D402A">
        <w:rPr>
          <w:lang w:val="en-GB"/>
        </w:rPr>
        <w:t xml:space="preserve">“Survivors’ access to response services is also difficult. Before, referrals were made by the police, but now the police work for the </w:t>
      </w:r>
      <w:r w:rsidR="009517D0" w:rsidRPr="004D402A">
        <w:rPr>
          <w:lang w:val="en-GB"/>
        </w:rPr>
        <w:t>defence</w:t>
      </w:r>
      <w:r w:rsidRPr="004D402A">
        <w:rPr>
          <w:lang w:val="en-GB"/>
        </w:rPr>
        <w:t xml:space="preserve">. Specialist service providers who had previously worked in safe shelters for survivors of violence have also transferred to other jobs.” </w:t>
      </w:r>
      <w:r w:rsidR="00F01D3F" w:rsidRPr="00F01D3F">
        <w:rPr>
          <w:lang w:val="en-GB"/>
        </w:rPr>
        <w:t xml:space="preserve">(Rapid Gender Analysis of Ukraine, 4 May 2022, by UN Women and </w:t>
      </w:r>
      <w:r w:rsidR="009517D0" w:rsidRPr="00F01D3F">
        <w:rPr>
          <w:lang w:val="en-GB"/>
        </w:rPr>
        <w:t>CARE)</w:t>
      </w:r>
      <w:r w:rsidRPr="004D402A">
        <w:rPr>
          <w:lang w:val="en-GB"/>
        </w:rPr>
        <w:t xml:space="preserve"> A June 2022 GBV risk analysis for cash and voucher assistance (CVA) in Ukraine identified multiple risks, including one relevant to sexual exploitation and abuse: In face-to-face CVA delivery, there may be a higher risk of Sexual Exploitation and Abuse (SEA), as it may give extra power to a single actor (usually a Finance Service Pro</w:t>
      </w:r>
      <w:r w:rsidR="00F01D3F">
        <w:rPr>
          <w:lang w:val="en-GB"/>
        </w:rPr>
        <w:t>vider, from the private sector)(</w:t>
      </w:r>
      <w:r w:rsidR="00F01D3F" w:rsidRPr="00F01D3F">
        <w:rPr>
          <w:lang w:val="en-GB"/>
        </w:rPr>
        <w:t>GBV risk analysis for cash and voucher assistance in Ukraine, by the GBV Sub Cluster, June 2022</w:t>
      </w:r>
      <w:r w:rsidR="00F01D3F">
        <w:rPr>
          <w:lang w:val="en-GB"/>
        </w:rPr>
        <w:t>).</w:t>
      </w:r>
    </w:p>
    <w:p w14:paraId="2DD01728" w14:textId="77777777" w:rsidR="004D402A" w:rsidRPr="004D402A" w:rsidRDefault="004D402A" w:rsidP="004D402A">
      <w:pPr>
        <w:spacing w:after="0"/>
        <w:jc w:val="both"/>
        <w:rPr>
          <w:lang w:val="en-GB"/>
        </w:rPr>
      </w:pPr>
    </w:p>
    <w:p w14:paraId="23151C72" w14:textId="01693763" w:rsidR="004D402A" w:rsidRPr="00F85C2E" w:rsidRDefault="004D402A" w:rsidP="004D402A">
      <w:pPr>
        <w:spacing w:after="0"/>
        <w:jc w:val="both"/>
        <w:rPr>
          <w:lang w:val="en-GB"/>
        </w:rPr>
      </w:pPr>
      <w:r w:rsidRPr="004D402A">
        <w:rPr>
          <w:lang w:val="en-GB"/>
        </w:rPr>
        <w:t>According to the generic terms of reference for coordinators of protection from sexual exploitation and abuse, which were endorsed by the IASC Operational Policy and Advocacy Group (OPAG) in August 2021, the PSEA coordinator shall “Support the Network to carry out a joint PSEA risk assessment in [Ukraine] to inform senior leadership on strategic decision-making, and “Support senior leadership in developing and implementing</w:t>
      </w:r>
      <w:r w:rsidR="00F85C2E">
        <w:rPr>
          <w:lang w:val="en-GB"/>
        </w:rPr>
        <w:t xml:space="preserve"> </w:t>
      </w:r>
      <w:hyperlink r:id="rId10" w:history="1">
        <w:r w:rsidR="00F85C2E" w:rsidRPr="00667B98">
          <w:rPr>
            <w:rStyle w:val="Hyperlink"/>
          </w:rPr>
          <w:t>PSEA Network TORs and an Action Plan</w:t>
        </w:r>
      </w:hyperlink>
      <w:r w:rsidRPr="004D402A">
        <w:rPr>
          <w:lang w:val="en-GB"/>
        </w:rPr>
        <w:t>, based upon the risk assessment.”</w:t>
      </w:r>
      <w:r w:rsidR="00F01D3F">
        <w:rPr>
          <w:lang w:val="en-GB"/>
        </w:rPr>
        <w:t xml:space="preserve"> </w:t>
      </w:r>
    </w:p>
    <w:p w14:paraId="7BF0FCC1" w14:textId="77777777" w:rsidR="004D402A" w:rsidRPr="00F01D3F" w:rsidRDefault="004D402A" w:rsidP="001D3C2B">
      <w:pPr>
        <w:spacing w:after="0"/>
        <w:jc w:val="both"/>
      </w:pPr>
    </w:p>
    <w:p w14:paraId="671D72EB" w14:textId="77777777" w:rsidR="004D402A" w:rsidRPr="004D402A" w:rsidRDefault="004D402A" w:rsidP="004D402A">
      <w:pPr>
        <w:spacing w:after="0"/>
        <w:jc w:val="both"/>
        <w:rPr>
          <w:lang w:val="en-GB"/>
        </w:rPr>
      </w:pPr>
      <w:r w:rsidRPr="004D402A">
        <w:rPr>
          <w:lang w:val="en-GB"/>
        </w:rPr>
        <w:t xml:space="preserve">The risk assessment outcomes will inform strategic decision-making of senior leadership and the PSEA Task Force Action Plan. A SEA risk assessment, depending on its design, can gather data on: </w:t>
      </w:r>
    </w:p>
    <w:p w14:paraId="6FCE967B" w14:textId="26924D6E" w:rsidR="004D402A" w:rsidRPr="004D402A" w:rsidRDefault="004D402A" w:rsidP="004D402A">
      <w:pPr>
        <w:spacing w:after="0"/>
        <w:jc w:val="both"/>
        <w:rPr>
          <w:lang w:val="en-GB"/>
        </w:rPr>
      </w:pPr>
      <w:r w:rsidRPr="004D402A">
        <w:rPr>
          <w:lang w:val="en-GB"/>
        </w:rPr>
        <w:t>- risks related to prevention (including risks of SEA occur</w:t>
      </w:r>
      <w:r w:rsidR="003773BC">
        <w:rPr>
          <w:lang w:val="en-GB"/>
        </w:rPr>
        <w:t>r</w:t>
      </w:r>
      <w:r w:rsidRPr="004D402A">
        <w:rPr>
          <w:lang w:val="en-GB"/>
        </w:rPr>
        <w:t>ing)</w:t>
      </w:r>
    </w:p>
    <w:p w14:paraId="636FE936" w14:textId="77777777" w:rsidR="004D402A" w:rsidRPr="004D402A" w:rsidRDefault="004D402A" w:rsidP="004D402A">
      <w:pPr>
        <w:spacing w:after="0"/>
        <w:jc w:val="both"/>
        <w:rPr>
          <w:lang w:val="en-GB"/>
        </w:rPr>
      </w:pPr>
      <w:r w:rsidRPr="004D402A">
        <w:rPr>
          <w:lang w:val="en-GB"/>
        </w:rPr>
        <w:t>- risks related to response (including reporting, investigations and accountability processes)</w:t>
      </w:r>
    </w:p>
    <w:p w14:paraId="5752B89F" w14:textId="77777777" w:rsidR="004D402A" w:rsidRPr="004D402A" w:rsidRDefault="004D402A" w:rsidP="004D402A">
      <w:pPr>
        <w:spacing w:after="0"/>
        <w:jc w:val="both"/>
        <w:rPr>
          <w:lang w:val="en-GB"/>
        </w:rPr>
      </w:pPr>
      <w:r w:rsidRPr="004D402A">
        <w:rPr>
          <w:lang w:val="en-GB"/>
        </w:rPr>
        <w:t>- risks related to assisting victims</w:t>
      </w:r>
    </w:p>
    <w:p w14:paraId="1B819D35" w14:textId="77777777" w:rsidR="004D402A" w:rsidRPr="004D402A" w:rsidRDefault="004D402A" w:rsidP="004D402A">
      <w:pPr>
        <w:spacing w:after="0"/>
        <w:jc w:val="both"/>
        <w:rPr>
          <w:lang w:val="en-GB"/>
        </w:rPr>
      </w:pPr>
      <w:r w:rsidRPr="004D402A">
        <w:rPr>
          <w:lang w:val="en-GB"/>
        </w:rPr>
        <w:t>- risks related to in-country inter-agency coordination</w:t>
      </w:r>
    </w:p>
    <w:p w14:paraId="5678ADE1" w14:textId="77777777" w:rsidR="004D402A" w:rsidRPr="004D402A" w:rsidRDefault="004D402A" w:rsidP="004D402A">
      <w:pPr>
        <w:spacing w:after="0"/>
        <w:jc w:val="both"/>
        <w:rPr>
          <w:lang w:val="en-GB"/>
        </w:rPr>
      </w:pPr>
      <w:r w:rsidRPr="004D402A">
        <w:rPr>
          <w:lang w:val="en-GB"/>
        </w:rPr>
        <w:t xml:space="preserve">The risk assessment can therefore be used to inform how the Task Force can take steps to reduce the likelihood of SEA happening (e.g. PSEA mainstreaming), and the impact of SEA incidents, and steps to build the capacity of all organizations to handle allegations and enhance coordination. </w:t>
      </w:r>
    </w:p>
    <w:p w14:paraId="6EB37058" w14:textId="77777777" w:rsidR="004D402A" w:rsidRPr="004D402A" w:rsidRDefault="004D402A" w:rsidP="004D402A">
      <w:pPr>
        <w:spacing w:after="0"/>
        <w:jc w:val="both"/>
        <w:rPr>
          <w:lang w:val="en-GB"/>
        </w:rPr>
      </w:pPr>
    </w:p>
    <w:p w14:paraId="74E9D77A" w14:textId="77777777" w:rsidR="004D402A" w:rsidRDefault="004D402A" w:rsidP="004D402A">
      <w:pPr>
        <w:spacing w:after="0"/>
        <w:jc w:val="both"/>
        <w:rPr>
          <w:lang w:val="en-GB"/>
        </w:rPr>
      </w:pPr>
      <w:r w:rsidRPr="004D402A">
        <w:rPr>
          <w:lang w:val="en-GB"/>
        </w:rPr>
        <w:t>A joint risk assessment will provide a baseline which makes it easier to monitor success, helps prevent future SEA through program adjustment, and raises awareness around SEA risk among stakeholders. It can help identify early SEA trends and patterns that the PSEA Task Force can use to offer concrete guidance to organizations and clusters on how to reduce the risk of SEA in their programming. A joint risk assessment also will provide an evidence base for priority goals of senior leadership and will be used in the design of the PSEA Task Force Work Plan. Future activities of the PSEA Task Force, as well as relevant cluster activities, will be adapted according to the outcomes of the joint risk assessment.</w:t>
      </w:r>
    </w:p>
    <w:p w14:paraId="49FC58BC" w14:textId="77777777" w:rsidR="004D402A" w:rsidRPr="00EE1E26" w:rsidRDefault="004D402A" w:rsidP="001D3C2B">
      <w:pPr>
        <w:spacing w:after="0"/>
        <w:jc w:val="both"/>
        <w:rPr>
          <w:lang w:val="en-GB"/>
        </w:rPr>
      </w:pPr>
    </w:p>
    <w:p w14:paraId="70E4F00C" w14:textId="77777777" w:rsidR="009D2BF9" w:rsidRPr="00EE1E26" w:rsidRDefault="00670B15" w:rsidP="001D3C2B">
      <w:pPr>
        <w:spacing w:after="0" w:line="240" w:lineRule="auto"/>
        <w:jc w:val="both"/>
        <w:rPr>
          <w:b/>
          <w:lang w:val="en-GB"/>
        </w:rPr>
      </w:pPr>
      <w:r w:rsidRPr="00EE1E26">
        <w:rPr>
          <w:b/>
          <w:lang w:val="en-GB"/>
        </w:rPr>
        <w:t>The selected supplier shall undertake the following tasks:</w:t>
      </w:r>
    </w:p>
    <w:p w14:paraId="19D9EEB4" w14:textId="77777777" w:rsidR="00F85C2E" w:rsidRPr="008A51D8" w:rsidRDefault="00F85C2E" w:rsidP="00F85C2E">
      <w:pPr>
        <w:rPr>
          <w:rFonts w:ascii="Times New Roman" w:eastAsia="Times New Roman" w:hAnsi="Times New Roman" w:cs="Times New Roman"/>
          <w:sz w:val="24"/>
          <w:szCs w:val="24"/>
          <w:lang w:val="en-US" w:eastAsia="ru-RU"/>
        </w:rPr>
      </w:pPr>
    </w:p>
    <w:p w14:paraId="58A72A0F" w14:textId="32EF2FE7" w:rsidR="004D402A" w:rsidRPr="00F85C2E" w:rsidRDefault="00A17CC3" w:rsidP="00F85C2E">
      <w:pPr>
        <w:spacing w:after="0" w:line="240" w:lineRule="auto"/>
        <w:jc w:val="both"/>
        <w:rPr>
          <w:lang w:val="en-US"/>
        </w:rPr>
      </w:pPr>
      <w:hyperlink r:id="rId11" w:history="1">
        <w:r w:rsidR="00F85C2E" w:rsidRPr="00F85C2E">
          <w:rPr>
            <w:rFonts w:ascii="Times New Roman" w:eastAsia="Times New Roman" w:hAnsi="Times New Roman" w:cs="Times New Roman"/>
            <w:color w:val="1155CC"/>
            <w:u w:val="single"/>
            <w:lang w:val="en-US" w:eastAsia="ru-RU"/>
          </w:rPr>
          <w:t>The IOM Joint SEA Risk Assessment Technical Note</w:t>
        </w:r>
      </w:hyperlink>
      <w:r w:rsidR="004D402A" w:rsidRPr="004D402A">
        <w:rPr>
          <w:lang w:val="en-GB"/>
        </w:rPr>
        <w:t xml:space="preserve"> (2022) will guide this exercise. It refers to the Sexual Exploitation and Abuse Risk Management Toolkit of the Department of Management Strategy, Policy and Compliance (DMSPC), the Empowered Aid Monitoring and Evaluation Toolkit and other resources. UNFPA’s Risk Management Toolkit (2022) will also guide this assessment. To address specific themes and prepare questions to be asked, the assessment may also use</w:t>
      </w:r>
      <w:r w:rsidR="007343AA">
        <w:rPr>
          <w:lang w:val="en-GB"/>
        </w:rPr>
        <w:t xml:space="preserve"> </w:t>
      </w:r>
      <w:hyperlink r:id="rId12" w:history="1">
        <w:r w:rsidR="00F85C2E" w:rsidRPr="00F85C2E">
          <w:rPr>
            <w:color w:val="1155CC"/>
            <w:u w:val="single"/>
          </w:rPr>
          <w:t>Safeguarding Resource Hub’s Safeguarding (or SEAH) risk assessment and management tool in emergencies</w:t>
        </w:r>
      </w:hyperlink>
      <w:r w:rsidR="00F85C2E">
        <w:rPr>
          <w:lang w:val="en-US"/>
        </w:rPr>
        <w:t xml:space="preserve"> .</w:t>
      </w:r>
    </w:p>
    <w:p w14:paraId="200563E8" w14:textId="77777777" w:rsidR="004D402A" w:rsidRPr="004D402A" w:rsidRDefault="004D402A" w:rsidP="004D402A">
      <w:pPr>
        <w:spacing w:after="0" w:line="240" w:lineRule="auto"/>
        <w:jc w:val="both"/>
        <w:rPr>
          <w:lang w:val="en-GB"/>
        </w:rPr>
      </w:pPr>
      <w:r w:rsidRPr="004D402A">
        <w:rPr>
          <w:lang w:val="en-GB"/>
        </w:rPr>
        <w:t>The SEA risks assessment exercise should include the following objectives:</w:t>
      </w:r>
    </w:p>
    <w:p w14:paraId="09D688B0" w14:textId="77777777" w:rsidR="004D402A" w:rsidRPr="009066A1" w:rsidRDefault="004D402A" w:rsidP="000C53EA">
      <w:pPr>
        <w:pStyle w:val="ListParagraph"/>
        <w:numPr>
          <w:ilvl w:val="0"/>
          <w:numId w:val="6"/>
        </w:numPr>
        <w:spacing w:after="0" w:line="240" w:lineRule="auto"/>
        <w:jc w:val="both"/>
        <w:rPr>
          <w:lang w:val="en-GB"/>
        </w:rPr>
      </w:pPr>
      <w:r w:rsidRPr="009066A1">
        <w:rPr>
          <w:lang w:val="en-GB"/>
        </w:rPr>
        <w:t xml:space="preserve">Conduct a situation analysis, through desk review and consultations, which will look at the external environment (learning from person at risk and survivors), the humanitarian context, governance and </w:t>
      </w:r>
      <w:r w:rsidRPr="009066A1">
        <w:rPr>
          <w:lang w:val="en-GB"/>
        </w:rPr>
        <w:lastRenderedPageBreak/>
        <w:t>law enforcement, social and child protection systems, work with implementing partners, and existing internal controls (awareness raising and information sharing, work of HR, reporting mechanisms, internal governance and leadership or organizations, investigations)</w:t>
      </w:r>
    </w:p>
    <w:p w14:paraId="06466D68" w14:textId="2C547D5B" w:rsidR="004D402A" w:rsidRPr="004D402A" w:rsidRDefault="004D402A" w:rsidP="000C53EA">
      <w:pPr>
        <w:pStyle w:val="ListParagraph"/>
        <w:numPr>
          <w:ilvl w:val="0"/>
          <w:numId w:val="6"/>
        </w:numPr>
        <w:spacing w:after="0" w:line="240" w:lineRule="auto"/>
        <w:jc w:val="both"/>
        <w:rPr>
          <w:lang w:val="en-GB"/>
        </w:rPr>
      </w:pPr>
      <w:r w:rsidRPr="004D402A">
        <w:rPr>
          <w:lang w:val="en-GB"/>
        </w:rPr>
        <w:t>Based on the situation analysis, identify the key risks posed to the effective protection from sexual exploitation and abuse, including in relation to prevention, response, victim assistance and coordination.</w:t>
      </w:r>
      <w:r w:rsidR="007343AA">
        <w:rPr>
          <w:lang w:val="en-GB"/>
        </w:rPr>
        <w:t xml:space="preserve"> </w:t>
      </w:r>
    </w:p>
    <w:p w14:paraId="56DFDB5D" w14:textId="77777777" w:rsidR="004D402A" w:rsidRPr="004D402A" w:rsidRDefault="004D402A" w:rsidP="000C53EA">
      <w:pPr>
        <w:pStyle w:val="ListParagraph"/>
        <w:numPr>
          <w:ilvl w:val="0"/>
          <w:numId w:val="6"/>
        </w:numPr>
        <w:spacing w:after="0" w:line="240" w:lineRule="auto"/>
        <w:jc w:val="both"/>
        <w:rPr>
          <w:lang w:val="en-GB"/>
        </w:rPr>
      </w:pPr>
      <w:r w:rsidRPr="004D402A">
        <w:rPr>
          <w:lang w:val="en-GB"/>
        </w:rPr>
        <w:t>Assess the likelihood and impact of those risks</w:t>
      </w:r>
    </w:p>
    <w:p w14:paraId="64EF5B8B" w14:textId="77777777" w:rsidR="004D402A" w:rsidRPr="004D402A" w:rsidRDefault="004D402A" w:rsidP="000C53EA">
      <w:pPr>
        <w:pStyle w:val="ListParagraph"/>
        <w:numPr>
          <w:ilvl w:val="0"/>
          <w:numId w:val="6"/>
        </w:numPr>
        <w:spacing w:after="0" w:line="240" w:lineRule="auto"/>
        <w:jc w:val="both"/>
        <w:rPr>
          <w:lang w:val="en-GB"/>
        </w:rPr>
      </w:pPr>
      <w:r w:rsidRPr="004D402A">
        <w:rPr>
          <w:lang w:val="en-GB"/>
        </w:rPr>
        <w:t>Assess the effectiveness of internal controls and if risks remain</w:t>
      </w:r>
    </w:p>
    <w:p w14:paraId="4D97DEC1" w14:textId="77777777" w:rsidR="004D402A" w:rsidRDefault="004D402A" w:rsidP="000C53EA">
      <w:pPr>
        <w:pStyle w:val="ListParagraph"/>
        <w:numPr>
          <w:ilvl w:val="0"/>
          <w:numId w:val="6"/>
        </w:numPr>
        <w:spacing w:after="0" w:line="240" w:lineRule="auto"/>
        <w:jc w:val="both"/>
        <w:rPr>
          <w:lang w:val="en-GB"/>
        </w:rPr>
      </w:pPr>
      <w:r w:rsidRPr="004D402A">
        <w:rPr>
          <w:lang w:val="en-GB"/>
        </w:rPr>
        <w:t>Develop mitigation measures and assign responsibility (including identify any required resourcing)</w:t>
      </w:r>
    </w:p>
    <w:p w14:paraId="5649643C" w14:textId="77777777" w:rsidR="004D402A" w:rsidRDefault="004D402A" w:rsidP="004D402A">
      <w:pPr>
        <w:spacing w:after="0" w:line="240" w:lineRule="auto"/>
        <w:jc w:val="both"/>
        <w:rPr>
          <w:lang w:val="en-GB"/>
        </w:rPr>
      </w:pPr>
    </w:p>
    <w:p w14:paraId="58972EA2" w14:textId="77777777" w:rsidR="00823AE3" w:rsidRPr="00EE1E26" w:rsidRDefault="00823AE3" w:rsidP="00823AE3">
      <w:pPr>
        <w:spacing w:after="0" w:line="240" w:lineRule="auto"/>
        <w:jc w:val="both"/>
        <w:rPr>
          <w:lang w:val="en-GB"/>
        </w:rPr>
      </w:pPr>
    </w:p>
    <w:p w14:paraId="3AE4D8B7" w14:textId="77777777" w:rsidR="00867E67" w:rsidRPr="00EE1E26" w:rsidRDefault="00C276FE" w:rsidP="0097572A">
      <w:pPr>
        <w:jc w:val="both"/>
        <w:rPr>
          <w:b/>
          <w:lang w:val="en-GB"/>
        </w:rPr>
      </w:pPr>
      <w:r w:rsidRPr="00EE1E26">
        <w:rPr>
          <w:b/>
          <w:lang w:val="en-GB"/>
        </w:rPr>
        <w:t>Deadlines for service delivery and payment</w:t>
      </w:r>
    </w:p>
    <w:p w14:paraId="785AB27A" w14:textId="77777777" w:rsidR="00FF360F" w:rsidRDefault="00C276FE" w:rsidP="0097572A">
      <w:pPr>
        <w:jc w:val="both"/>
        <w:rPr>
          <w:b/>
          <w:lang w:val="en-GB"/>
        </w:rPr>
      </w:pPr>
      <w:r w:rsidRPr="00EE1E26">
        <w:rPr>
          <w:b/>
          <w:lang w:val="en-GB"/>
        </w:rPr>
        <w:t>Stage-by-stage payment is organized based on the task performance by the supplier</w:t>
      </w:r>
      <w:r w:rsidR="00FF360F" w:rsidRPr="00EE1E26">
        <w:rPr>
          <w:b/>
          <w:lang w:val="en-GB"/>
        </w:rPr>
        <w:t>:</w:t>
      </w:r>
    </w:p>
    <w:p w14:paraId="4A7DF5E5" w14:textId="77777777" w:rsidR="00A77DF7" w:rsidRPr="00EE1E26" w:rsidRDefault="00A77DF7" w:rsidP="0097572A">
      <w:pPr>
        <w:jc w:val="both"/>
        <w:rPr>
          <w:b/>
          <w:lang w:val="en-GB"/>
        </w:rPr>
      </w:pPr>
    </w:p>
    <w:tbl>
      <w:tblPr>
        <w:tblW w:w="9411" w:type="dxa"/>
        <w:jc w:val="center"/>
        <w:tblCellMar>
          <w:top w:w="117" w:type="dxa"/>
          <w:left w:w="94" w:type="dxa"/>
          <w:right w:w="84" w:type="dxa"/>
        </w:tblCellMar>
        <w:tblLook w:val="04A0" w:firstRow="1" w:lastRow="0" w:firstColumn="1" w:lastColumn="0" w:noHBand="0" w:noVBand="1"/>
      </w:tblPr>
      <w:tblGrid>
        <w:gridCol w:w="6531"/>
        <w:gridCol w:w="1530"/>
        <w:gridCol w:w="1350"/>
      </w:tblGrid>
      <w:tr w:rsidR="009742A6" w:rsidRPr="00EE1E26" w14:paraId="6BC113B3" w14:textId="77777777" w:rsidTr="00B7416A">
        <w:trPr>
          <w:trHeight w:val="751"/>
          <w:jc w:val="center"/>
        </w:trPr>
        <w:tc>
          <w:tcPr>
            <w:tcW w:w="6531" w:type="dxa"/>
            <w:tcBorders>
              <w:top w:val="single" w:sz="2" w:space="0" w:color="000000"/>
              <w:left w:val="single" w:sz="2" w:space="0" w:color="000000"/>
              <w:bottom w:val="single" w:sz="2" w:space="0" w:color="000000"/>
              <w:right w:val="single" w:sz="2" w:space="0" w:color="000000"/>
            </w:tcBorders>
            <w:shd w:val="clear" w:color="auto" w:fill="auto"/>
          </w:tcPr>
          <w:p w14:paraId="5D4F2A88" w14:textId="77777777" w:rsidR="009742A6" w:rsidRPr="00EE1E26" w:rsidRDefault="009742A6" w:rsidP="009742A6">
            <w:pPr>
              <w:spacing w:after="0"/>
              <w:jc w:val="center"/>
              <w:rPr>
                <w:rFonts w:eastAsia="Times New Roman" w:cs="Arial"/>
                <w:b/>
                <w:bCs/>
                <w:lang w:val="en-GB" w:eastAsia="en-US"/>
              </w:rPr>
            </w:pPr>
            <w:r w:rsidRPr="00EE1E26">
              <w:rPr>
                <w:rFonts w:eastAsia="Times New Roman" w:cs="Arial"/>
                <w:b/>
                <w:bCs/>
                <w:lang w:val="en-GB" w:eastAsia="en-US"/>
              </w:rPr>
              <w:t>Deliverables</w:t>
            </w:r>
          </w:p>
        </w:tc>
        <w:tc>
          <w:tcPr>
            <w:tcW w:w="1530" w:type="dxa"/>
            <w:tcBorders>
              <w:top w:val="single" w:sz="2" w:space="0" w:color="000000"/>
              <w:left w:val="single" w:sz="2" w:space="0" w:color="000000"/>
              <w:bottom w:val="single" w:sz="2" w:space="0" w:color="000000"/>
              <w:right w:val="single" w:sz="2" w:space="0" w:color="000000"/>
            </w:tcBorders>
            <w:shd w:val="clear" w:color="auto" w:fill="auto"/>
          </w:tcPr>
          <w:p w14:paraId="411F832A" w14:textId="77777777" w:rsidR="009742A6" w:rsidRPr="00EE1E26" w:rsidRDefault="009742A6" w:rsidP="009742A6">
            <w:pPr>
              <w:spacing w:after="0"/>
              <w:ind w:left="204"/>
              <w:jc w:val="center"/>
              <w:rPr>
                <w:rFonts w:eastAsia="Times New Roman" w:cs="Arial"/>
                <w:b/>
                <w:bCs/>
                <w:lang w:val="en-GB" w:eastAsia="en-US"/>
              </w:rPr>
            </w:pPr>
            <w:r w:rsidRPr="00EE1E26">
              <w:rPr>
                <w:rFonts w:eastAsia="Times New Roman" w:cs="Arial"/>
                <w:b/>
                <w:bCs/>
                <w:lang w:val="en-GB" w:eastAsia="en-US"/>
              </w:rPr>
              <w:t>% of full contract amount</w:t>
            </w:r>
          </w:p>
        </w:tc>
        <w:tc>
          <w:tcPr>
            <w:tcW w:w="1350" w:type="dxa"/>
            <w:tcBorders>
              <w:top w:val="single" w:sz="2" w:space="0" w:color="000000"/>
              <w:left w:val="single" w:sz="2" w:space="0" w:color="000000"/>
              <w:bottom w:val="single" w:sz="2" w:space="0" w:color="000000"/>
              <w:right w:val="single" w:sz="2" w:space="0" w:color="000000"/>
            </w:tcBorders>
            <w:shd w:val="clear" w:color="auto" w:fill="auto"/>
          </w:tcPr>
          <w:p w14:paraId="70F7C157" w14:textId="77777777" w:rsidR="009742A6" w:rsidRPr="00EE1E26" w:rsidRDefault="0080536F" w:rsidP="009742A6">
            <w:pPr>
              <w:spacing w:after="0"/>
              <w:ind w:left="360" w:hanging="216"/>
              <w:rPr>
                <w:rFonts w:eastAsia="Times New Roman" w:cs="Arial"/>
                <w:b/>
                <w:bCs/>
                <w:lang w:val="en-GB" w:eastAsia="en-US"/>
              </w:rPr>
            </w:pPr>
            <w:r w:rsidRPr="00EE1E26">
              <w:rPr>
                <w:rFonts w:eastAsia="Times New Roman" w:cs="Arial"/>
                <w:b/>
                <w:bCs/>
                <w:lang w:val="en-GB" w:eastAsia="en-US"/>
              </w:rPr>
              <w:t>D</w:t>
            </w:r>
            <w:r w:rsidR="009742A6" w:rsidRPr="00EE1E26">
              <w:rPr>
                <w:rFonts w:eastAsia="Times New Roman" w:cs="Arial"/>
                <w:b/>
                <w:bCs/>
                <w:lang w:val="en-GB" w:eastAsia="en-US"/>
              </w:rPr>
              <w:t>ate</w:t>
            </w:r>
          </w:p>
        </w:tc>
      </w:tr>
      <w:tr w:rsidR="00A77DF7" w:rsidRPr="00EE1E26" w14:paraId="70C5AE50" w14:textId="77777777" w:rsidTr="00B7416A">
        <w:trPr>
          <w:trHeight w:val="949"/>
          <w:jc w:val="center"/>
        </w:trPr>
        <w:tc>
          <w:tcPr>
            <w:tcW w:w="6531" w:type="dxa"/>
            <w:tcBorders>
              <w:top w:val="single" w:sz="2" w:space="0" w:color="000000"/>
              <w:left w:val="single" w:sz="2" w:space="0" w:color="000000"/>
              <w:bottom w:val="single" w:sz="2" w:space="0" w:color="000000"/>
              <w:right w:val="single" w:sz="2" w:space="0" w:color="000000"/>
            </w:tcBorders>
            <w:shd w:val="clear" w:color="auto" w:fill="auto"/>
          </w:tcPr>
          <w:p w14:paraId="691DA5D9" w14:textId="5203CF2D" w:rsidR="00A77DF7" w:rsidRPr="00EE1E26" w:rsidRDefault="00A77DF7" w:rsidP="00A77DF7">
            <w:pPr>
              <w:spacing w:after="0"/>
              <w:ind w:right="14"/>
              <w:rPr>
                <w:rFonts w:eastAsia="Times New Roman" w:cs="Arial"/>
                <w:lang w:val="en-GB" w:eastAsia="en-US"/>
              </w:rPr>
            </w:pPr>
            <w:r>
              <w:rPr>
                <w:rFonts w:eastAsia="Times New Roman" w:cs="Arial"/>
                <w:lang w:val="en-GB" w:eastAsia="en-US"/>
              </w:rPr>
              <w:t xml:space="preserve">Briefing meeting with </w:t>
            </w:r>
            <w:r w:rsidRPr="00A77DF7">
              <w:rPr>
                <w:rFonts w:eastAsia="Times New Roman" w:cs="Arial"/>
                <w:lang w:val="en-GB" w:eastAsia="en-US"/>
              </w:rPr>
              <w:t>Interagency Coordinator on PSEA, UNFPA, GBV SC</w:t>
            </w:r>
            <w:r w:rsidR="007343AA">
              <w:rPr>
                <w:rFonts w:eastAsia="Times New Roman" w:cs="Arial"/>
                <w:lang w:val="en-GB" w:eastAsia="en-US"/>
              </w:rPr>
              <w:t xml:space="preserve"> </w:t>
            </w:r>
            <w:r w:rsidRPr="00A77DF7">
              <w:rPr>
                <w:rFonts w:eastAsia="Times New Roman" w:cs="Arial"/>
                <w:lang w:val="en-GB" w:eastAsia="en-US"/>
              </w:rPr>
              <w:t>to conduct a briefing session and share relevant documents and key contacts.</w:t>
            </w:r>
          </w:p>
        </w:tc>
        <w:tc>
          <w:tcPr>
            <w:tcW w:w="1530" w:type="dxa"/>
            <w:vMerge w:val="restart"/>
            <w:tcBorders>
              <w:left w:val="single" w:sz="2" w:space="0" w:color="000000"/>
              <w:right w:val="single" w:sz="2" w:space="0" w:color="000000"/>
            </w:tcBorders>
            <w:shd w:val="clear" w:color="auto" w:fill="auto"/>
          </w:tcPr>
          <w:p w14:paraId="31705E5C" w14:textId="77777777" w:rsidR="00A77DF7" w:rsidRPr="00EE1E26" w:rsidRDefault="00A77DF7" w:rsidP="009742A6">
            <w:pPr>
              <w:jc w:val="center"/>
              <w:rPr>
                <w:rFonts w:eastAsia="Times New Roman" w:cs="Arial"/>
                <w:lang w:val="en-GB" w:eastAsia="en-US"/>
              </w:rPr>
            </w:pPr>
          </w:p>
          <w:p w14:paraId="3EE0B1CF" w14:textId="77777777" w:rsidR="00A77DF7" w:rsidRPr="00EE1E26" w:rsidRDefault="00A77DF7" w:rsidP="009742A6">
            <w:pPr>
              <w:jc w:val="center"/>
              <w:rPr>
                <w:rFonts w:eastAsia="Times New Roman" w:cs="Arial"/>
                <w:lang w:val="en-GB" w:eastAsia="en-US"/>
              </w:rPr>
            </w:pPr>
          </w:p>
          <w:p w14:paraId="4D12297D" w14:textId="77777777" w:rsidR="00A77DF7" w:rsidRPr="00EE1E26" w:rsidRDefault="00A77DF7" w:rsidP="009742A6">
            <w:pPr>
              <w:jc w:val="center"/>
              <w:rPr>
                <w:rFonts w:eastAsia="Times New Roman" w:cs="Arial"/>
                <w:lang w:val="en-GB" w:eastAsia="en-US"/>
              </w:rPr>
            </w:pPr>
            <w:r>
              <w:rPr>
                <w:rFonts w:eastAsia="Times New Roman" w:cs="Arial"/>
                <w:lang w:val="en-GB" w:eastAsia="en-US"/>
              </w:rPr>
              <w:t>1</w:t>
            </w:r>
            <w:r w:rsidRPr="00EE1E26">
              <w:rPr>
                <w:rFonts w:eastAsia="Times New Roman" w:cs="Arial"/>
                <w:lang w:val="en-GB" w:eastAsia="en-US"/>
              </w:rPr>
              <w:t>0%</w:t>
            </w:r>
          </w:p>
        </w:tc>
        <w:tc>
          <w:tcPr>
            <w:tcW w:w="1350" w:type="dxa"/>
            <w:vMerge w:val="restart"/>
            <w:tcBorders>
              <w:left w:val="single" w:sz="2" w:space="0" w:color="000000"/>
              <w:right w:val="single" w:sz="2" w:space="0" w:color="000000"/>
            </w:tcBorders>
            <w:shd w:val="clear" w:color="auto" w:fill="auto"/>
          </w:tcPr>
          <w:p w14:paraId="4CCE91B4" w14:textId="77777777" w:rsidR="00A77DF7" w:rsidRPr="00EE1E26" w:rsidRDefault="00A77DF7" w:rsidP="009742A6">
            <w:pPr>
              <w:spacing w:after="0"/>
              <w:ind w:left="14"/>
              <w:jc w:val="center"/>
              <w:rPr>
                <w:rFonts w:eastAsia="Times New Roman" w:cs="Arial"/>
                <w:lang w:val="en-GB" w:eastAsia="en-US"/>
              </w:rPr>
            </w:pPr>
          </w:p>
          <w:p w14:paraId="2BB87272" w14:textId="77777777" w:rsidR="00A77DF7" w:rsidRPr="00EE1E26" w:rsidRDefault="00A77DF7" w:rsidP="009742A6">
            <w:pPr>
              <w:spacing w:after="0"/>
              <w:ind w:left="14"/>
              <w:jc w:val="center"/>
              <w:rPr>
                <w:rFonts w:eastAsia="Times New Roman" w:cs="Arial"/>
                <w:lang w:val="en-GB" w:eastAsia="en-US"/>
              </w:rPr>
            </w:pPr>
          </w:p>
          <w:p w14:paraId="5E0B40E6" w14:textId="5E6D6B5C" w:rsidR="00A77DF7" w:rsidRPr="00EE1E26" w:rsidRDefault="00A77DF7" w:rsidP="009742A6">
            <w:pPr>
              <w:spacing w:after="0"/>
              <w:ind w:left="14"/>
              <w:jc w:val="center"/>
              <w:rPr>
                <w:rFonts w:eastAsia="Times New Roman" w:cs="Arial"/>
                <w:lang w:val="en-GB" w:eastAsia="en-US"/>
              </w:rPr>
            </w:pPr>
            <w:r>
              <w:rPr>
                <w:rFonts w:eastAsia="Times New Roman" w:cs="Arial"/>
                <w:lang w:val="en-GB" w:eastAsia="en-US"/>
              </w:rPr>
              <w:t>20</w:t>
            </w:r>
            <w:r w:rsidR="00501047">
              <w:rPr>
                <w:rFonts w:eastAsia="Times New Roman" w:cs="Arial"/>
                <w:lang w:val="en-GB" w:eastAsia="en-US"/>
              </w:rPr>
              <w:t xml:space="preserve"> working</w:t>
            </w:r>
            <w:r>
              <w:rPr>
                <w:rFonts w:eastAsia="Times New Roman" w:cs="Arial"/>
                <w:lang w:val="en-GB" w:eastAsia="en-US"/>
              </w:rPr>
              <w:t xml:space="preserve"> days</w:t>
            </w:r>
            <w:r w:rsidRPr="00EE1E26">
              <w:rPr>
                <w:rFonts w:eastAsia="Times New Roman" w:cs="Arial"/>
                <w:lang w:val="en-GB" w:eastAsia="en-US"/>
              </w:rPr>
              <w:t xml:space="preserve"> after signing the contract</w:t>
            </w:r>
          </w:p>
        </w:tc>
      </w:tr>
      <w:tr w:rsidR="00A77DF7" w:rsidRPr="00EE1E26" w14:paraId="04C461BE" w14:textId="77777777" w:rsidTr="00305ED2">
        <w:trPr>
          <w:trHeight w:val="486"/>
          <w:jc w:val="center"/>
        </w:trPr>
        <w:tc>
          <w:tcPr>
            <w:tcW w:w="65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ABD2F71" w14:textId="77777777" w:rsidR="00A77DF7" w:rsidRPr="00EE1E26" w:rsidRDefault="00A77DF7" w:rsidP="009742A6">
            <w:pPr>
              <w:spacing w:after="0"/>
              <w:rPr>
                <w:rFonts w:eastAsia="Times New Roman" w:cs="Arial"/>
                <w:lang w:val="en-GB" w:eastAsia="en-US"/>
              </w:rPr>
            </w:pPr>
            <w:r w:rsidRPr="00A77DF7">
              <w:rPr>
                <w:rFonts w:eastAsia="Times New Roman" w:cs="Arial"/>
                <w:lang w:val="en-GB" w:eastAsia="en-US"/>
              </w:rPr>
              <w:t>Inception Report submission (draft)</w:t>
            </w:r>
            <w:r>
              <w:rPr>
                <w:rFonts w:eastAsia="Times New Roman" w:cs="Arial"/>
                <w:lang w:val="en-GB" w:eastAsia="en-US"/>
              </w:rPr>
              <w:t>:</w:t>
            </w:r>
            <w:r>
              <w:t xml:space="preserve"> </w:t>
            </w:r>
            <w:r w:rsidRPr="00A77DF7">
              <w:rPr>
                <w:rFonts w:eastAsia="Times New Roman" w:cs="Arial"/>
                <w:lang w:val="en-GB" w:eastAsia="en-US"/>
              </w:rPr>
              <w:t>Report contains: an assessment design, methodology, data sources (including proposed by the assessment team) and collection methods, a general assessment implementation plan with a timeline, meetings/interview plan and list of key informants, deadlines for submitting the deliverables, and the suggested structure/contents of the assessment report.</w:t>
            </w:r>
          </w:p>
        </w:tc>
        <w:tc>
          <w:tcPr>
            <w:tcW w:w="1530" w:type="dxa"/>
            <w:vMerge/>
            <w:tcBorders>
              <w:left w:val="single" w:sz="2" w:space="0" w:color="000000"/>
              <w:right w:val="single" w:sz="2" w:space="0" w:color="000000"/>
            </w:tcBorders>
            <w:shd w:val="clear" w:color="auto" w:fill="auto"/>
          </w:tcPr>
          <w:p w14:paraId="76D1EFF8" w14:textId="77777777" w:rsidR="00A77DF7" w:rsidRPr="00EE1E26" w:rsidRDefault="00A77DF7" w:rsidP="009742A6">
            <w:pPr>
              <w:jc w:val="center"/>
              <w:rPr>
                <w:rFonts w:eastAsia="Times New Roman" w:cs="Arial"/>
                <w:lang w:val="en-GB" w:eastAsia="en-US"/>
              </w:rPr>
            </w:pPr>
          </w:p>
        </w:tc>
        <w:tc>
          <w:tcPr>
            <w:tcW w:w="1350" w:type="dxa"/>
            <w:vMerge/>
            <w:tcBorders>
              <w:left w:val="single" w:sz="2" w:space="0" w:color="000000"/>
              <w:right w:val="single" w:sz="2" w:space="0" w:color="000000"/>
            </w:tcBorders>
            <w:shd w:val="clear" w:color="auto" w:fill="auto"/>
          </w:tcPr>
          <w:p w14:paraId="6EEFE8D7" w14:textId="77777777" w:rsidR="00A77DF7" w:rsidRPr="00EE1E26" w:rsidRDefault="00A77DF7" w:rsidP="009742A6">
            <w:pPr>
              <w:spacing w:after="0"/>
              <w:ind w:left="14"/>
              <w:jc w:val="center"/>
              <w:rPr>
                <w:rFonts w:eastAsia="Times New Roman" w:cs="Arial"/>
                <w:lang w:val="en-GB" w:eastAsia="en-US"/>
              </w:rPr>
            </w:pPr>
          </w:p>
        </w:tc>
      </w:tr>
      <w:tr w:rsidR="00A77DF7" w:rsidRPr="00EE1E26" w14:paraId="20BBA997" w14:textId="77777777" w:rsidTr="00377953">
        <w:trPr>
          <w:trHeight w:val="1129"/>
          <w:jc w:val="center"/>
        </w:trPr>
        <w:tc>
          <w:tcPr>
            <w:tcW w:w="65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E65D35" w14:textId="77777777" w:rsidR="00A77DF7" w:rsidRPr="00EE1E26" w:rsidRDefault="00A77DF7" w:rsidP="009742A6">
            <w:pPr>
              <w:spacing w:after="0"/>
              <w:rPr>
                <w:rFonts w:eastAsia="Times New Roman" w:cs="Arial"/>
                <w:lang w:val="en-GB" w:eastAsia="en-US"/>
              </w:rPr>
            </w:pPr>
            <w:r w:rsidRPr="00A77DF7">
              <w:rPr>
                <w:rFonts w:eastAsia="Times New Roman" w:cs="Arial"/>
                <w:lang w:val="en-GB" w:eastAsia="en-US"/>
              </w:rPr>
              <w:t>Inception Report submission (final)</w:t>
            </w:r>
            <w:r>
              <w:rPr>
                <w:rFonts w:eastAsia="Times New Roman" w:cs="Arial"/>
                <w:lang w:val="en-GB" w:eastAsia="en-US"/>
              </w:rPr>
              <w:t>:</w:t>
            </w:r>
            <w:r>
              <w:t xml:space="preserve"> </w:t>
            </w:r>
            <w:r w:rsidRPr="00A77DF7">
              <w:rPr>
                <w:rFonts w:eastAsia="Times New Roman" w:cs="Arial"/>
                <w:lang w:val="en-GB" w:eastAsia="en-US"/>
              </w:rPr>
              <w:t>Report contains all adjustments, amendments and recommendations</w:t>
            </w:r>
            <w:r>
              <w:rPr>
                <w:rFonts w:eastAsia="Times New Roman" w:cs="Arial"/>
                <w:lang w:val="en-GB" w:eastAsia="en-US"/>
              </w:rPr>
              <w:t xml:space="preserve"> based on the received feedback from </w:t>
            </w:r>
            <w:r w:rsidRPr="00A77DF7">
              <w:rPr>
                <w:rFonts w:eastAsia="Times New Roman" w:cs="Arial"/>
                <w:lang w:val="en-GB" w:eastAsia="en-US"/>
              </w:rPr>
              <w:t>Interagency Coordinator on PSEA, UNFPA</w:t>
            </w:r>
          </w:p>
        </w:tc>
        <w:tc>
          <w:tcPr>
            <w:tcW w:w="1530" w:type="dxa"/>
            <w:vMerge/>
            <w:tcBorders>
              <w:left w:val="single" w:sz="2" w:space="0" w:color="000000"/>
              <w:right w:val="single" w:sz="2" w:space="0" w:color="000000"/>
            </w:tcBorders>
            <w:shd w:val="clear" w:color="auto" w:fill="auto"/>
          </w:tcPr>
          <w:p w14:paraId="2C92BA62" w14:textId="77777777" w:rsidR="00A77DF7" w:rsidRPr="00EE1E26" w:rsidRDefault="00A77DF7" w:rsidP="009742A6">
            <w:pPr>
              <w:jc w:val="center"/>
              <w:rPr>
                <w:rFonts w:eastAsia="Times New Roman" w:cs="Arial"/>
                <w:lang w:val="en-GB" w:eastAsia="en-US"/>
              </w:rPr>
            </w:pPr>
          </w:p>
        </w:tc>
        <w:tc>
          <w:tcPr>
            <w:tcW w:w="1350" w:type="dxa"/>
            <w:vMerge/>
            <w:tcBorders>
              <w:left w:val="single" w:sz="2" w:space="0" w:color="000000"/>
              <w:bottom w:val="single" w:sz="2" w:space="0" w:color="000000"/>
              <w:right w:val="single" w:sz="2" w:space="0" w:color="000000"/>
            </w:tcBorders>
            <w:shd w:val="clear" w:color="auto" w:fill="auto"/>
          </w:tcPr>
          <w:p w14:paraId="14050C75" w14:textId="77777777" w:rsidR="00A77DF7" w:rsidRPr="00EE1E26" w:rsidRDefault="00A77DF7" w:rsidP="009742A6">
            <w:pPr>
              <w:spacing w:after="0"/>
              <w:ind w:left="14"/>
              <w:jc w:val="center"/>
              <w:rPr>
                <w:rFonts w:eastAsia="Times New Roman" w:cs="Arial"/>
                <w:lang w:val="en-GB" w:eastAsia="en-US"/>
              </w:rPr>
            </w:pPr>
          </w:p>
        </w:tc>
      </w:tr>
      <w:tr w:rsidR="009742A6" w:rsidRPr="00EE1E26" w14:paraId="6E271354" w14:textId="77777777" w:rsidTr="00305ED2">
        <w:trPr>
          <w:trHeight w:val="945"/>
          <w:jc w:val="center"/>
        </w:trPr>
        <w:tc>
          <w:tcPr>
            <w:tcW w:w="65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65CB76" w14:textId="77777777" w:rsidR="009742A6" w:rsidRPr="00EE1E26" w:rsidRDefault="00A77DF7" w:rsidP="00B7416A">
            <w:pPr>
              <w:spacing w:after="0"/>
              <w:rPr>
                <w:rFonts w:eastAsia="Times New Roman" w:cs="Arial"/>
                <w:lang w:val="en-GB" w:eastAsia="en-US"/>
              </w:rPr>
            </w:pPr>
            <w:r w:rsidRPr="00A77DF7">
              <w:rPr>
                <w:rFonts w:eastAsia="Times New Roman" w:cs="Arial"/>
                <w:lang w:val="en-GB" w:eastAsia="en-US"/>
              </w:rPr>
              <w:t>Assessment report submission (first draft)</w:t>
            </w:r>
            <w:r w:rsidR="0065462E">
              <w:rPr>
                <w:rFonts w:eastAsia="Times New Roman" w:cs="Arial"/>
                <w:lang w:val="en-GB" w:eastAsia="en-US"/>
              </w:rPr>
              <w:t>:</w:t>
            </w:r>
            <w:r w:rsidR="0065462E">
              <w:t xml:space="preserve"> </w:t>
            </w:r>
            <w:r w:rsidR="0065462E" w:rsidRPr="0065462E">
              <w:rPr>
                <w:rFonts w:eastAsia="Times New Roman" w:cs="Arial"/>
                <w:lang w:val="en-GB" w:eastAsia="en-US"/>
              </w:rPr>
              <w:t>The report must contain an executive summary (briefly presenting the assessment purpose and objectives), its methodology and key findings, conclusions.</w:t>
            </w:r>
          </w:p>
        </w:tc>
        <w:tc>
          <w:tcPr>
            <w:tcW w:w="1530" w:type="dxa"/>
            <w:vMerge w:val="restart"/>
            <w:tcBorders>
              <w:top w:val="single" w:sz="2" w:space="0" w:color="000000"/>
              <w:left w:val="single" w:sz="2" w:space="0" w:color="000000"/>
              <w:right w:val="single" w:sz="2" w:space="0" w:color="000000"/>
            </w:tcBorders>
            <w:shd w:val="clear" w:color="auto" w:fill="auto"/>
            <w:vAlign w:val="center"/>
          </w:tcPr>
          <w:p w14:paraId="0E3B6442" w14:textId="77777777" w:rsidR="009742A6" w:rsidRPr="00EE1E26" w:rsidRDefault="00305ED2" w:rsidP="00305ED2">
            <w:pPr>
              <w:jc w:val="center"/>
              <w:rPr>
                <w:rFonts w:eastAsia="Times New Roman" w:cs="Arial"/>
                <w:lang w:val="en-GB" w:eastAsia="en-US"/>
              </w:rPr>
            </w:pPr>
            <w:r>
              <w:rPr>
                <w:rFonts w:eastAsia="Times New Roman" w:cs="Arial"/>
                <w:lang w:val="en-GB" w:eastAsia="en-US"/>
              </w:rPr>
              <w:t>40</w:t>
            </w:r>
            <w:r w:rsidR="009742A6" w:rsidRPr="00EE1E26">
              <w:rPr>
                <w:rFonts w:eastAsia="Times New Roman" w:cs="Arial"/>
                <w:lang w:val="en-GB" w:eastAsia="en-US"/>
              </w:rPr>
              <w:t>%</w:t>
            </w:r>
          </w:p>
        </w:tc>
        <w:tc>
          <w:tcPr>
            <w:tcW w:w="1350" w:type="dxa"/>
            <w:vMerge w:val="restart"/>
            <w:tcBorders>
              <w:top w:val="single" w:sz="2" w:space="0" w:color="000000"/>
              <w:left w:val="single" w:sz="2" w:space="0" w:color="000000"/>
              <w:right w:val="single" w:sz="2" w:space="0" w:color="000000"/>
            </w:tcBorders>
            <w:shd w:val="clear" w:color="auto" w:fill="auto"/>
            <w:vAlign w:val="center"/>
          </w:tcPr>
          <w:p w14:paraId="1781EB28" w14:textId="2CDA881A" w:rsidR="009742A6" w:rsidRPr="00EE1E26" w:rsidRDefault="0065462E" w:rsidP="009742A6">
            <w:pPr>
              <w:spacing w:after="0"/>
              <w:ind w:left="14"/>
              <w:jc w:val="center"/>
              <w:rPr>
                <w:rFonts w:eastAsia="Times New Roman" w:cs="Arial"/>
                <w:lang w:val="en-GB" w:eastAsia="en-US"/>
              </w:rPr>
            </w:pPr>
            <w:r>
              <w:rPr>
                <w:rFonts w:eastAsia="Times New Roman" w:cs="Arial"/>
                <w:lang w:val="en-GB" w:eastAsia="en-US"/>
              </w:rPr>
              <w:t xml:space="preserve">67 </w:t>
            </w:r>
            <w:r w:rsidR="00501047">
              <w:rPr>
                <w:rFonts w:eastAsia="Times New Roman" w:cs="Arial"/>
                <w:lang w:val="en-GB" w:eastAsia="en-US"/>
              </w:rPr>
              <w:t xml:space="preserve">working </w:t>
            </w:r>
            <w:r>
              <w:rPr>
                <w:rFonts w:eastAsia="Times New Roman" w:cs="Arial"/>
                <w:lang w:val="en-GB" w:eastAsia="en-US"/>
              </w:rPr>
              <w:t xml:space="preserve">days </w:t>
            </w:r>
            <w:r w:rsidR="0080536F" w:rsidRPr="00EE1E26">
              <w:rPr>
                <w:rFonts w:eastAsia="Times New Roman" w:cs="Arial"/>
                <w:lang w:val="en-GB" w:eastAsia="en-US"/>
              </w:rPr>
              <w:t>after signing the contract</w:t>
            </w:r>
          </w:p>
        </w:tc>
      </w:tr>
      <w:tr w:rsidR="009742A6" w:rsidRPr="00EE1E26" w14:paraId="53145D88" w14:textId="77777777" w:rsidTr="00305ED2">
        <w:trPr>
          <w:trHeight w:val="999"/>
          <w:jc w:val="center"/>
        </w:trPr>
        <w:tc>
          <w:tcPr>
            <w:tcW w:w="65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1D6763" w14:textId="71750618" w:rsidR="00305ED2" w:rsidRPr="00305ED2" w:rsidRDefault="0065462E" w:rsidP="0065462E">
            <w:pPr>
              <w:spacing w:after="0"/>
              <w:rPr>
                <w:lang w:val="en-GB"/>
              </w:rPr>
            </w:pPr>
            <w:r>
              <w:rPr>
                <w:lang w:val="en-US"/>
              </w:rPr>
              <w:t>Meeting with</w:t>
            </w:r>
            <w:r w:rsidR="007343AA">
              <w:rPr>
                <w:lang w:val="en-US"/>
              </w:rPr>
              <w:t xml:space="preserve"> </w:t>
            </w:r>
            <w:r w:rsidRPr="0065462E">
              <w:rPr>
                <w:lang w:val="en-US"/>
              </w:rPr>
              <w:t xml:space="preserve">Interagency Coordinator on PSEA, UNFPA </w:t>
            </w:r>
            <w:r>
              <w:rPr>
                <w:lang w:val="en-US"/>
              </w:rPr>
              <w:t>to receive and understand f</w:t>
            </w:r>
            <w:r w:rsidR="009517D0" w:rsidRPr="00A77DF7">
              <w:rPr>
                <w:lang w:val="en-GB"/>
              </w:rPr>
              <w:t>eedback</w:t>
            </w:r>
            <w:r w:rsidR="00A77DF7" w:rsidRPr="00A77DF7">
              <w:rPr>
                <w:lang w:val="en-GB"/>
              </w:rPr>
              <w:t>/comments/recommendations on first draft assessment report</w:t>
            </w:r>
            <w:r>
              <w:rPr>
                <w:lang w:val="en-GB"/>
              </w:rPr>
              <w:t xml:space="preserve"> </w:t>
            </w:r>
          </w:p>
        </w:tc>
        <w:tc>
          <w:tcPr>
            <w:tcW w:w="1530" w:type="dxa"/>
            <w:vMerge/>
            <w:tcBorders>
              <w:left w:val="single" w:sz="2" w:space="0" w:color="000000"/>
              <w:bottom w:val="single" w:sz="2" w:space="0" w:color="000000"/>
              <w:right w:val="single" w:sz="2" w:space="0" w:color="000000"/>
            </w:tcBorders>
            <w:shd w:val="clear" w:color="auto" w:fill="auto"/>
          </w:tcPr>
          <w:p w14:paraId="3F143421" w14:textId="77777777" w:rsidR="009742A6" w:rsidRPr="00EE1E26" w:rsidRDefault="009742A6" w:rsidP="009742A6">
            <w:pPr>
              <w:jc w:val="center"/>
              <w:rPr>
                <w:rFonts w:eastAsia="Times New Roman" w:cs="Arial"/>
                <w:lang w:val="en-GB" w:eastAsia="en-US"/>
              </w:rPr>
            </w:pPr>
          </w:p>
        </w:tc>
        <w:tc>
          <w:tcPr>
            <w:tcW w:w="1350" w:type="dxa"/>
            <w:vMerge/>
            <w:tcBorders>
              <w:left w:val="single" w:sz="2" w:space="0" w:color="000000"/>
              <w:bottom w:val="single" w:sz="2" w:space="0" w:color="000000"/>
              <w:right w:val="single" w:sz="2" w:space="0" w:color="000000"/>
            </w:tcBorders>
            <w:shd w:val="clear" w:color="auto" w:fill="auto"/>
          </w:tcPr>
          <w:p w14:paraId="0520B6E0" w14:textId="77777777" w:rsidR="009742A6" w:rsidRPr="00EE1E26" w:rsidRDefault="009742A6" w:rsidP="009742A6">
            <w:pPr>
              <w:spacing w:after="0"/>
              <w:ind w:left="14"/>
              <w:jc w:val="center"/>
              <w:rPr>
                <w:rFonts w:eastAsia="Times New Roman" w:cs="Arial"/>
                <w:lang w:val="en-GB" w:eastAsia="en-US"/>
              </w:rPr>
            </w:pPr>
          </w:p>
        </w:tc>
      </w:tr>
      <w:tr w:rsidR="00305ED2" w:rsidRPr="00EE1E26" w14:paraId="7AC499BF" w14:textId="77777777" w:rsidTr="00305ED2">
        <w:trPr>
          <w:trHeight w:val="546"/>
          <w:jc w:val="center"/>
        </w:trPr>
        <w:tc>
          <w:tcPr>
            <w:tcW w:w="6531" w:type="dxa"/>
            <w:tcBorders>
              <w:top w:val="single" w:sz="2" w:space="0" w:color="000000"/>
              <w:left w:val="single" w:sz="2" w:space="0" w:color="000000"/>
              <w:bottom w:val="single" w:sz="4" w:space="0" w:color="auto"/>
              <w:right w:val="single" w:sz="2" w:space="0" w:color="000000"/>
            </w:tcBorders>
            <w:shd w:val="clear" w:color="auto" w:fill="auto"/>
            <w:vAlign w:val="center"/>
          </w:tcPr>
          <w:p w14:paraId="4F55000C" w14:textId="77777777" w:rsidR="00305ED2" w:rsidRPr="00EE1E26" w:rsidRDefault="0065462E" w:rsidP="00B7416A">
            <w:pPr>
              <w:spacing w:after="0"/>
              <w:rPr>
                <w:rFonts w:eastAsia="Times New Roman" w:cs="Arial"/>
                <w:lang w:val="en-GB" w:eastAsia="en-US"/>
              </w:rPr>
            </w:pPr>
            <w:r w:rsidRPr="0065462E">
              <w:rPr>
                <w:rFonts w:eastAsia="Times New Roman" w:cs="Arial"/>
                <w:lang w:val="en-GB" w:eastAsia="en-US"/>
              </w:rPr>
              <w:t>Assessment report submission (second draft, presentation and infographics)</w:t>
            </w:r>
            <w:r>
              <w:rPr>
                <w:rFonts w:eastAsia="Times New Roman" w:cs="Arial"/>
                <w:lang w:val="en-GB" w:eastAsia="en-US"/>
              </w:rPr>
              <w:t>:</w:t>
            </w:r>
            <w:r>
              <w:t xml:space="preserve"> </w:t>
            </w:r>
            <w:r w:rsidRPr="0065462E">
              <w:rPr>
                <w:rFonts w:eastAsia="Times New Roman" w:cs="Arial"/>
                <w:lang w:val="en-GB" w:eastAsia="en-US"/>
              </w:rPr>
              <w:t>All Interagency Coordinator on PSEA, UNFPA comments, suggestions and recommendations are incorporated.</w:t>
            </w:r>
          </w:p>
        </w:tc>
        <w:tc>
          <w:tcPr>
            <w:tcW w:w="1530" w:type="dxa"/>
            <w:vMerge w:val="restart"/>
            <w:tcBorders>
              <w:top w:val="single" w:sz="2" w:space="0" w:color="000000"/>
              <w:left w:val="single" w:sz="2" w:space="0" w:color="000000"/>
              <w:right w:val="single" w:sz="2" w:space="0" w:color="000000"/>
            </w:tcBorders>
            <w:shd w:val="clear" w:color="auto" w:fill="auto"/>
          </w:tcPr>
          <w:p w14:paraId="0AEFBDCE" w14:textId="77777777" w:rsidR="00305ED2" w:rsidRPr="00EE1E26" w:rsidRDefault="00305ED2" w:rsidP="009742A6">
            <w:pPr>
              <w:jc w:val="center"/>
              <w:rPr>
                <w:rFonts w:eastAsia="Times New Roman" w:cs="Arial"/>
                <w:lang w:val="en-GB" w:eastAsia="en-US"/>
              </w:rPr>
            </w:pPr>
          </w:p>
          <w:p w14:paraId="2A513B77" w14:textId="77777777" w:rsidR="00305ED2" w:rsidRPr="00EE1E26" w:rsidRDefault="0065462E" w:rsidP="009742A6">
            <w:pPr>
              <w:jc w:val="center"/>
              <w:rPr>
                <w:rFonts w:eastAsia="Times New Roman" w:cs="Arial"/>
                <w:lang w:val="en-GB" w:eastAsia="en-US"/>
              </w:rPr>
            </w:pPr>
            <w:r>
              <w:rPr>
                <w:rFonts w:eastAsia="Times New Roman" w:cs="Arial"/>
                <w:lang w:val="en-GB" w:eastAsia="en-US"/>
              </w:rPr>
              <w:t>5</w:t>
            </w:r>
            <w:r w:rsidR="00305ED2">
              <w:rPr>
                <w:rFonts w:eastAsia="Times New Roman" w:cs="Arial"/>
                <w:lang w:val="en-GB" w:eastAsia="en-US"/>
              </w:rPr>
              <w:t>0</w:t>
            </w:r>
            <w:r w:rsidR="00305ED2" w:rsidRPr="00EE1E26">
              <w:rPr>
                <w:rFonts w:eastAsia="Times New Roman" w:cs="Arial"/>
                <w:lang w:val="en-GB" w:eastAsia="en-US"/>
              </w:rPr>
              <w:t>%</w:t>
            </w:r>
          </w:p>
        </w:tc>
        <w:tc>
          <w:tcPr>
            <w:tcW w:w="1350" w:type="dxa"/>
            <w:vMerge w:val="restart"/>
            <w:tcBorders>
              <w:top w:val="single" w:sz="2" w:space="0" w:color="000000"/>
              <w:left w:val="single" w:sz="2" w:space="0" w:color="000000"/>
              <w:right w:val="single" w:sz="2" w:space="0" w:color="000000"/>
            </w:tcBorders>
            <w:shd w:val="clear" w:color="auto" w:fill="auto"/>
          </w:tcPr>
          <w:p w14:paraId="0962FD7B" w14:textId="77777777" w:rsidR="00305ED2" w:rsidRPr="00EE1E26" w:rsidRDefault="00305ED2" w:rsidP="009742A6">
            <w:pPr>
              <w:spacing w:after="0"/>
              <w:ind w:left="14"/>
              <w:jc w:val="center"/>
              <w:rPr>
                <w:rFonts w:eastAsia="Times New Roman" w:cs="Arial"/>
                <w:lang w:val="en-GB" w:eastAsia="en-US"/>
              </w:rPr>
            </w:pPr>
          </w:p>
          <w:p w14:paraId="35A30278" w14:textId="77777777" w:rsidR="00305ED2" w:rsidRPr="00EE1E26" w:rsidRDefault="00305ED2" w:rsidP="009742A6">
            <w:pPr>
              <w:spacing w:after="0"/>
              <w:ind w:left="14"/>
              <w:jc w:val="center"/>
              <w:rPr>
                <w:rFonts w:eastAsia="Times New Roman" w:cs="Arial"/>
                <w:lang w:val="en-GB" w:eastAsia="en-US"/>
              </w:rPr>
            </w:pPr>
          </w:p>
          <w:p w14:paraId="49A28491" w14:textId="7B8E4463" w:rsidR="00305ED2" w:rsidRPr="00EE1E26" w:rsidRDefault="0065462E" w:rsidP="009742A6">
            <w:pPr>
              <w:spacing w:after="0"/>
              <w:ind w:left="14"/>
              <w:jc w:val="center"/>
              <w:rPr>
                <w:rFonts w:eastAsia="Times New Roman" w:cs="Arial"/>
                <w:lang w:val="en-GB" w:eastAsia="en-US"/>
              </w:rPr>
            </w:pPr>
            <w:r>
              <w:rPr>
                <w:rFonts w:eastAsia="Times New Roman" w:cs="Arial"/>
                <w:lang w:val="en-GB" w:eastAsia="en-US"/>
              </w:rPr>
              <w:t>97</w:t>
            </w:r>
            <w:r w:rsidR="00501047">
              <w:rPr>
                <w:rFonts w:eastAsia="Times New Roman" w:cs="Arial"/>
                <w:lang w:val="en-GB" w:eastAsia="en-US"/>
              </w:rPr>
              <w:t xml:space="preserve"> working </w:t>
            </w:r>
            <w:r>
              <w:rPr>
                <w:rFonts w:eastAsia="Times New Roman" w:cs="Arial"/>
                <w:lang w:val="en-GB" w:eastAsia="en-US"/>
              </w:rPr>
              <w:t>days</w:t>
            </w:r>
            <w:r w:rsidR="00305ED2" w:rsidRPr="00EE1E26">
              <w:rPr>
                <w:lang w:val="en-GB"/>
              </w:rPr>
              <w:t xml:space="preserve"> </w:t>
            </w:r>
            <w:r w:rsidR="00305ED2" w:rsidRPr="00EE1E26">
              <w:rPr>
                <w:rFonts w:eastAsia="Times New Roman" w:cs="Arial"/>
                <w:lang w:val="en-GB" w:eastAsia="en-US"/>
              </w:rPr>
              <w:t>after signing the contract</w:t>
            </w:r>
          </w:p>
        </w:tc>
      </w:tr>
      <w:tr w:rsidR="00305ED2" w:rsidRPr="00EE1E26" w14:paraId="14B65D56" w14:textId="77777777" w:rsidTr="00305ED2">
        <w:trPr>
          <w:trHeight w:val="1201"/>
          <w:jc w:val="center"/>
        </w:trPr>
        <w:tc>
          <w:tcPr>
            <w:tcW w:w="6531" w:type="dxa"/>
            <w:tcBorders>
              <w:top w:val="single" w:sz="4" w:space="0" w:color="auto"/>
              <w:left w:val="single" w:sz="2" w:space="0" w:color="000000"/>
              <w:bottom w:val="single" w:sz="2" w:space="0" w:color="000000"/>
              <w:right w:val="single" w:sz="2" w:space="0" w:color="000000"/>
            </w:tcBorders>
            <w:shd w:val="clear" w:color="auto" w:fill="auto"/>
            <w:vAlign w:val="center"/>
          </w:tcPr>
          <w:p w14:paraId="634B23E1" w14:textId="77777777" w:rsidR="00305ED2" w:rsidRPr="00EE1E26" w:rsidRDefault="0065462E" w:rsidP="00B7416A">
            <w:pPr>
              <w:spacing w:after="0"/>
              <w:rPr>
                <w:rFonts w:eastAsia="Times New Roman" w:cs="Arial"/>
                <w:lang w:val="en-GB" w:eastAsia="en-US"/>
              </w:rPr>
            </w:pPr>
            <w:r w:rsidRPr="0065462E">
              <w:rPr>
                <w:rFonts w:eastAsia="Times New Roman" w:cs="Arial"/>
                <w:lang w:val="en-GB" w:eastAsia="en-US"/>
              </w:rPr>
              <w:t>Finalization of the assessment report</w:t>
            </w:r>
            <w:r>
              <w:rPr>
                <w:rFonts w:eastAsia="Times New Roman" w:cs="Arial"/>
                <w:lang w:val="en-GB" w:eastAsia="en-US"/>
              </w:rPr>
              <w:t>:</w:t>
            </w:r>
            <w:r>
              <w:t xml:space="preserve"> </w:t>
            </w:r>
            <w:r w:rsidRPr="0065462E">
              <w:rPr>
                <w:rFonts w:eastAsia="Times New Roman" w:cs="Arial"/>
                <w:lang w:val="en-GB" w:eastAsia="en-US"/>
              </w:rPr>
              <w:t>The final “clean version” of the assessment report.</w:t>
            </w:r>
          </w:p>
        </w:tc>
        <w:tc>
          <w:tcPr>
            <w:tcW w:w="1530" w:type="dxa"/>
            <w:vMerge/>
            <w:tcBorders>
              <w:left w:val="single" w:sz="2" w:space="0" w:color="000000"/>
              <w:bottom w:val="single" w:sz="2" w:space="0" w:color="000000"/>
              <w:right w:val="single" w:sz="2" w:space="0" w:color="000000"/>
            </w:tcBorders>
            <w:shd w:val="clear" w:color="auto" w:fill="auto"/>
          </w:tcPr>
          <w:p w14:paraId="54AC535E" w14:textId="77777777" w:rsidR="00305ED2" w:rsidRPr="00EE1E26" w:rsidRDefault="00305ED2" w:rsidP="009742A6">
            <w:pPr>
              <w:jc w:val="center"/>
              <w:rPr>
                <w:rFonts w:eastAsia="Times New Roman" w:cs="Arial"/>
                <w:lang w:val="en-GB" w:eastAsia="en-US"/>
              </w:rPr>
            </w:pPr>
          </w:p>
        </w:tc>
        <w:tc>
          <w:tcPr>
            <w:tcW w:w="1350" w:type="dxa"/>
            <w:vMerge/>
            <w:tcBorders>
              <w:left w:val="single" w:sz="2" w:space="0" w:color="000000"/>
              <w:bottom w:val="single" w:sz="2" w:space="0" w:color="000000"/>
              <w:right w:val="single" w:sz="2" w:space="0" w:color="000000"/>
            </w:tcBorders>
            <w:shd w:val="clear" w:color="auto" w:fill="auto"/>
          </w:tcPr>
          <w:p w14:paraId="720714D0" w14:textId="77777777" w:rsidR="00305ED2" w:rsidRPr="00EE1E26" w:rsidRDefault="00305ED2" w:rsidP="009742A6">
            <w:pPr>
              <w:spacing w:after="0"/>
              <w:ind w:left="14"/>
              <w:jc w:val="center"/>
              <w:rPr>
                <w:rFonts w:eastAsia="Times New Roman" w:cs="Arial"/>
                <w:lang w:val="en-GB" w:eastAsia="en-US"/>
              </w:rPr>
            </w:pPr>
          </w:p>
        </w:tc>
      </w:tr>
    </w:tbl>
    <w:p w14:paraId="332763C4" w14:textId="77777777" w:rsidR="009742A6" w:rsidRDefault="009742A6" w:rsidP="005111CD">
      <w:pPr>
        <w:jc w:val="both"/>
        <w:rPr>
          <w:rFonts w:asciiTheme="minorHAnsi" w:hAnsiTheme="minorHAnsi" w:cstheme="minorHAnsi"/>
          <w:b/>
          <w:lang w:val="en-GB"/>
        </w:rPr>
      </w:pPr>
    </w:p>
    <w:p w14:paraId="092B2089" w14:textId="77777777" w:rsidR="0065462E" w:rsidRPr="0065462E" w:rsidRDefault="0065462E" w:rsidP="005111CD">
      <w:pPr>
        <w:jc w:val="both"/>
        <w:rPr>
          <w:rFonts w:asciiTheme="minorHAnsi" w:hAnsiTheme="minorHAnsi" w:cstheme="minorHAnsi"/>
          <w:lang w:val="en-GB"/>
        </w:rPr>
      </w:pPr>
      <w:r w:rsidRPr="0065462E">
        <w:rPr>
          <w:rFonts w:asciiTheme="minorHAnsi" w:hAnsiTheme="minorHAnsi" w:cstheme="minorHAnsi"/>
          <w:lang w:val="en-GB"/>
        </w:rPr>
        <w:lastRenderedPageBreak/>
        <w:t>These documents (reports) should be submitted to the Interagency Coordinator on PSEA, UNFPA GBV Program Manager and GBV Policy Associate in English language before the deadlines agreed with the Interagency Coordinator on PSEA, UNFPA GBV Program Manager, and GBV Policy Associate.</w:t>
      </w:r>
    </w:p>
    <w:p w14:paraId="568BE270" w14:textId="77777777" w:rsidR="005111CD" w:rsidRPr="00EE1E26" w:rsidRDefault="005111CD" w:rsidP="005111CD">
      <w:pPr>
        <w:jc w:val="both"/>
        <w:rPr>
          <w:rFonts w:asciiTheme="minorHAnsi" w:hAnsiTheme="minorHAnsi" w:cstheme="minorHAnsi"/>
          <w:b/>
          <w:lang w:val="en-GB"/>
        </w:rPr>
      </w:pPr>
      <w:r w:rsidRPr="00EE1E26">
        <w:rPr>
          <w:rFonts w:asciiTheme="minorHAnsi" w:hAnsiTheme="minorHAnsi" w:cstheme="minorHAnsi"/>
          <w:b/>
          <w:lang w:val="en-GB"/>
        </w:rPr>
        <w:t>Intellectual Property</w:t>
      </w:r>
    </w:p>
    <w:p w14:paraId="4F7AC525" w14:textId="77777777" w:rsidR="005111CD" w:rsidRDefault="005111CD" w:rsidP="005111CD">
      <w:pPr>
        <w:rPr>
          <w:rFonts w:asciiTheme="minorHAnsi" w:hAnsiTheme="minorHAnsi" w:cstheme="minorHAnsi"/>
          <w:lang w:val="en-GB"/>
        </w:rPr>
      </w:pPr>
      <w:r w:rsidRPr="00EE1E26">
        <w:rPr>
          <w:rFonts w:asciiTheme="minorHAnsi" w:hAnsiTheme="minorHAnsi" w:cstheme="minorHAnsi"/>
          <w:lang w:val="en-GB"/>
        </w:rPr>
        <w:t>All information pertaining to this project (documentary, audio, visual, digital, cyber, project documents, etc.) belonging to UNFPA, which the Contractor may come into contact with in the performance of the duties under this assignment shall remain the property of UNFPA with the exclusive rights over their use. Except for purposes of this assignment, the information shall not be disclosed to the public nor used in whatever without written permission of UNFPA in line with the national and International Copyright Laws applicable</w:t>
      </w:r>
      <w:r w:rsidR="000336B6">
        <w:rPr>
          <w:rFonts w:asciiTheme="minorHAnsi" w:hAnsiTheme="minorHAnsi" w:cstheme="minorHAnsi"/>
          <w:lang w:val="en-GB"/>
        </w:rPr>
        <w:t>.</w:t>
      </w:r>
    </w:p>
    <w:p w14:paraId="33E9E9D8" w14:textId="77777777" w:rsidR="000336B6" w:rsidRPr="00EE1E26" w:rsidRDefault="000336B6" w:rsidP="005111CD">
      <w:pPr>
        <w:rPr>
          <w:b/>
          <w:lang w:val="en-GB"/>
        </w:rPr>
      </w:pPr>
    </w:p>
    <w:p w14:paraId="2FBCCF4C" w14:textId="77777777" w:rsidR="00867E67" w:rsidRPr="00EE1E26" w:rsidRDefault="00C276FE">
      <w:pPr>
        <w:rPr>
          <w:b/>
          <w:lang w:val="en-GB"/>
        </w:rPr>
      </w:pPr>
      <w:r w:rsidRPr="00EE1E26">
        <w:rPr>
          <w:b/>
          <w:lang w:val="en-GB"/>
        </w:rPr>
        <w:t>Requirements and qualification</w:t>
      </w:r>
    </w:p>
    <w:p w14:paraId="7969698D" w14:textId="3261AE6F" w:rsidR="009066A1" w:rsidRPr="009066A1" w:rsidRDefault="00A40986" w:rsidP="009066A1">
      <w:pPr>
        <w:spacing w:after="0" w:line="240" w:lineRule="auto"/>
        <w:jc w:val="both"/>
        <w:rPr>
          <w:lang w:val="en-GB"/>
        </w:rPr>
      </w:pPr>
      <w:r w:rsidRPr="00EE1E26">
        <w:rPr>
          <w:lang w:val="en-GB"/>
        </w:rPr>
        <w:t xml:space="preserve">UNFPA </w:t>
      </w:r>
      <w:r w:rsidR="00C276FE" w:rsidRPr="00EE1E26">
        <w:rPr>
          <w:lang w:val="en-GB"/>
        </w:rPr>
        <w:t>is looking for service</w:t>
      </w:r>
      <w:r w:rsidR="007343AA">
        <w:rPr>
          <w:lang w:val="en-GB"/>
        </w:rPr>
        <w:t xml:space="preserve"> </w:t>
      </w:r>
      <w:r w:rsidR="0065462E">
        <w:rPr>
          <w:lang w:val="en-GB"/>
        </w:rPr>
        <w:t xml:space="preserve">research </w:t>
      </w:r>
      <w:r w:rsidR="00C276FE" w:rsidRPr="00EE1E26">
        <w:rPr>
          <w:lang w:val="en-GB"/>
        </w:rPr>
        <w:t xml:space="preserve">supplier with </w:t>
      </w:r>
      <w:r w:rsidR="009066A1" w:rsidRPr="009066A1">
        <w:rPr>
          <w:color w:val="000000"/>
          <w:lang w:val="en-GB"/>
        </w:rPr>
        <w:t>mandatory involvement of a national lawyer, and GBV expert, with a solid</w:t>
      </w:r>
      <w:r w:rsidR="007343AA">
        <w:rPr>
          <w:color w:val="000000"/>
          <w:lang w:val="en-GB"/>
        </w:rPr>
        <w:t xml:space="preserve"> </w:t>
      </w:r>
      <w:r w:rsidR="009066A1" w:rsidRPr="009066A1">
        <w:rPr>
          <w:color w:val="000000"/>
          <w:lang w:val="en-GB"/>
        </w:rPr>
        <w:t xml:space="preserve">practical experience in monitoring and evaluation/assessments, or will represent a specialized agency (with mandatory involvement of a national lawyer and GBV expert). One of the team members will be assigned with the Team Leader responsibilities. </w:t>
      </w:r>
    </w:p>
    <w:p w14:paraId="5C034959" w14:textId="77777777" w:rsidR="009066A1" w:rsidRPr="009066A1" w:rsidRDefault="009066A1" w:rsidP="009066A1">
      <w:pPr>
        <w:pBdr>
          <w:top w:val="nil"/>
          <w:left w:val="nil"/>
          <w:bottom w:val="nil"/>
          <w:right w:val="nil"/>
          <w:between w:val="nil"/>
        </w:pBdr>
        <w:spacing w:after="0" w:line="240" w:lineRule="auto"/>
        <w:jc w:val="both"/>
        <w:rPr>
          <w:color w:val="000000"/>
          <w:lang w:val="en-GB"/>
        </w:rPr>
      </w:pPr>
    </w:p>
    <w:p w14:paraId="0521B061" w14:textId="77777777" w:rsidR="00FA7246" w:rsidRPr="00EE1E26" w:rsidRDefault="00FA7246" w:rsidP="00FA7246">
      <w:pPr>
        <w:pBdr>
          <w:top w:val="nil"/>
          <w:left w:val="nil"/>
          <w:bottom w:val="nil"/>
          <w:right w:val="nil"/>
          <w:between w:val="nil"/>
        </w:pBdr>
        <w:spacing w:after="0" w:line="240" w:lineRule="auto"/>
        <w:jc w:val="both"/>
        <w:rPr>
          <w:color w:val="000000"/>
          <w:lang w:val="en-GB"/>
        </w:rPr>
      </w:pPr>
    </w:p>
    <w:p w14:paraId="787832EE" w14:textId="77777777" w:rsidR="00F073CE" w:rsidRPr="00EE1E26" w:rsidRDefault="00F073CE" w:rsidP="00F073CE">
      <w:pPr>
        <w:spacing w:after="0" w:line="280" w:lineRule="auto"/>
        <w:jc w:val="both"/>
        <w:rPr>
          <w:rFonts w:eastAsia="Times New Roman" w:cs="Times New Roman"/>
          <w:b/>
          <w:lang w:val="en-GB" w:eastAsia="en-US"/>
        </w:rPr>
      </w:pPr>
      <w:r w:rsidRPr="00EE1E26">
        <w:rPr>
          <w:rFonts w:eastAsia="Times New Roman" w:cs="Times New Roman"/>
          <w:b/>
          <w:lang w:val="en-GB" w:eastAsia="en-US"/>
        </w:rPr>
        <w:t>Proposal evaluation</w:t>
      </w:r>
    </w:p>
    <w:p w14:paraId="3646CF6B" w14:textId="77777777" w:rsidR="00F073CE" w:rsidRPr="00EE1E26" w:rsidRDefault="00F073CE" w:rsidP="00F073CE">
      <w:pPr>
        <w:spacing w:after="0" w:line="280" w:lineRule="auto"/>
        <w:ind w:left="142" w:hanging="142"/>
        <w:jc w:val="both"/>
        <w:rPr>
          <w:rFonts w:eastAsia="Times New Roman" w:cs="Times New Roman"/>
          <w:lang w:val="en-GB" w:eastAsia="en-US"/>
        </w:rPr>
      </w:pPr>
      <w:r w:rsidRPr="00EE1E26">
        <w:rPr>
          <w:rFonts w:eastAsia="Times New Roman" w:cs="Times New Roman"/>
          <w:lang w:val="en-GB" w:eastAsia="en-US"/>
        </w:rPr>
        <w:t xml:space="preserve">The detailed evaluation of the quotations will consist of technical evaluation and financial evaluation. </w:t>
      </w:r>
    </w:p>
    <w:p w14:paraId="5590188E" w14:textId="77777777" w:rsidR="00F073CE" w:rsidRPr="00EE1E26" w:rsidRDefault="00F073CE" w:rsidP="00F073CE">
      <w:pPr>
        <w:spacing w:after="0" w:line="240" w:lineRule="auto"/>
        <w:jc w:val="both"/>
        <w:rPr>
          <w:rFonts w:eastAsia="Times New Roman" w:cs="Times New Roman"/>
          <w:shd w:val="clear" w:color="auto" w:fill="00FFFF"/>
          <w:lang w:val="en-GB" w:eastAsia="en-US"/>
        </w:rPr>
      </w:pPr>
    </w:p>
    <w:p w14:paraId="140AF3E1" w14:textId="77777777" w:rsidR="00F073CE" w:rsidRPr="00EE1E26" w:rsidRDefault="00F073CE" w:rsidP="00F073CE">
      <w:pPr>
        <w:spacing w:after="0" w:line="240" w:lineRule="auto"/>
        <w:jc w:val="both"/>
        <w:rPr>
          <w:rFonts w:eastAsia="Times New Roman" w:cs="Times New Roman"/>
          <w:b/>
          <w:lang w:val="en-GB" w:eastAsia="en-US"/>
        </w:rPr>
      </w:pPr>
      <w:r w:rsidRPr="00EE1E26">
        <w:rPr>
          <w:rFonts w:eastAsia="Times New Roman" w:cs="Times New Roman"/>
          <w:b/>
          <w:lang w:val="en-GB" w:eastAsia="en-US"/>
        </w:rPr>
        <w:t>Questions</w:t>
      </w:r>
    </w:p>
    <w:p w14:paraId="033AAE9F" w14:textId="4C7A1ADE" w:rsidR="0065462E" w:rsidRDefault="00F073CE" w:rsidP="00F073CE">
      <w:pPr>
        <w:spacing w:after="0" w:line="240" w:lineRule="auto"/>
        <w:jc w:val="both"/>
        <w:rPr>
          <w:lang w:val="en-GB" w:eastAsia="en-US"/>
        </w:rPr>
      </w:pPr>
      <w:r w:rsidRPr="00EE1E26">
        <w:rPr>
          <w:lang w:val="en-GB" w:eastAsia="en-US"/>
        </w:rPr>
        <w:t xml:space="preserve">Questions or requests for further clarifications can be requested </w:t>
      </w:r>
      <w:r w:rsidR="0065462E">
        <w:rPr>
          <w:lang w:val="en-GB" w:eastAsia="en-US"/>
        </w:rPr>
        <w:t xml:space="preserve">via email to UNFPA </w:t>
      </w:r>
      <w:r w:rsidR="009517D0">
        <w:rPr>
          <w:lang w:val="en-GB" w:eastAsia="en-US"/>
        </w:rPr>
        <w:t>up to</w:t>
      </w:r>
      <w:r w:rsidR="0065462E">
        <w:rPr>
          <w:lang w:val="en-GB" w:eastAsia="en-US"/>
        </w:rPr>
        <w:t xml:space="preserve"> </w:t>
      </w:r>
      <w:r w:rsidR="00701B6F" w:rsidRPr="00077B7C">
        <w:rPr>
          <w:b/>
          <w:lang w:val="en-GB" w:eastAsia="en-US"/>
        </w:rPr>
        <w:t xml:space="preserve">3 </w:t>
      </w:r>
      <w:r w:rsidR="00701B6F" w:rsidRPr="00077B7C">
        <w:rPr>
          <w:b/>
          <w:lang w:val="en-US" w:eastAsia="en-US"/>
        </w:rPr>
        <w:t>August</w:t>
      </w:r>
      <w:r w:rsidR="0065462E" w:rsidRPr="00077B7C">
        <w:rPr>
          <w:b/>
          <w:lang w:val="en-GB" w:eastAsia="en-US"/>
        </w:rPr>
        <w:t xml:space="preserve"> 2022 </w:t>
      </w:r>
      <w:r w:rsidR="009517D0" w:rsidRPr="00077B7C">
        <w:rPr>
          <w:b/>
          <w:lang w:val="en-GB" w:eastAsia="en-US"/>
        </w:rPr>
        <w:t xml:space="preserve">17:00 </w:t>
      </w:r>
      <w:r w:rsidR="0065462E" w:rsidRPr="00077B7C">
        <w:rPr>
          <w:b/>
          <w:lang w:val="en-GB" w:eastAsia="en-US"/>
        </w:rPr>
        <w:t>Kyiv</w:t>
      </w:r>
      <w:r w:rsidR="0065462E">
        <w:rPr>
          <w:lang w:val="en-GB" w:eastAsia="en-US"/>
        </w:rPr>
        <w:t xml:space="preserve"> </w:t>
      </w:r>
      <w:r w:rsidR="0065462E" w:rsidRPr="00077B7C">
        <w:rPr>
          <w:b/>
          <w:lang w:val="en-GB" w:eastAsia="en-US"/>
        </w:rPr>
        <w:t>time</w:t>
      </w:r>
      <w:r w:rsidR="0065462E">
        <w:rPr>
          <w:lang w:val="en-GB" w:eastAsia="en-US"/>
        </w:rPr>
        <w:t xml:space="preserve">. </w:t>
      </w:r>
      <w:r w:rsidR="0065462E" w:rsidRPr="0065462E">
        <w:rPr>
          <w:lang w:val="en-GB" w:eastAsia="en-US"/>
        </w:rPr>
        <w:t>The question will be answered in writing, which will be distributed among all parties as soon as possible.</w:t>
      </w:r>
    </w:p>
    <w:p w14:paraId="7D49BFDB" w14:textId="77777777" w:rsidR="0065462E" w:rsidRDefault="0065462E" w:rsidP="00F073CE">
      <w:pPr>
        <w:spacing w:after="0" w:line="240" w:lineRule="auto"/>
        <w:jc w:val="both"/>
        <w:rPr>
          <w:lang w:val="en-GB" w:eastAsia="en-US"/>
        </w:rPr>
      </w:pPr>
    </w:p>
    <w:p w14:paraId="11523A50" w14:textId="77777777" w:rsidR="00F073CE" w:rsidRPr="00EE1E26" w:rsidRDefault="00F073CE" w:rsidP="00F073CE">
      <w:pPr>
        <w:spacing w:after="0" w:line="240" w:lineRule="auto"/>
        <w:jc w:val="both"/>
        <w:rPr>
          <w:lang w:val="en-GB" w:eastAsia="en-US"/>
        </w:rPr>
      </w:pPr>
    </w:p>
    <w:tbl>
      <w:tblPr>
        <w:tblW w:w="8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392"/>
        <w:gridCol w:w="5103"/>
      </w:tblGrid>
      <w:tr w:rsidR="00F073CE" w:rsidRPr="00EE1E26" w14:paraId="3939C6D9" w14:textId="77777777" w:rsidTr="00305ED2">
        <w:trPr>
          <w:trHeight w:val="284"/>
        </w:trPr>
        <w:tc>
          <w:tcPr>
            <w:tcW w:w="3392"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tcPr>
          <w:p w14:paraId="1A93BBF2" w14:textId="77777777" w:rsidR="00F073CE" w:rsidRPr="00EE1E26" w:rsidRDefault="00F073CE" w:rsidP="00F073CE">
            <w:pPr>
              <w:spacing w:after="0" w:line="240" w:lineRule="auto"/>
              <w:jc w:val="both"/>
              <w:rPr>
                <w:lang w:val="en-GB" w:eastAsia="en-US"/>
              </w:rPr>
            </w:pPr>
            <w:r w:rsidRPr="00EE1E26">
              <w:rPr>
                <w:lang w:val="en-GB" w:eastAsia="en-US"/>
              </w:rPr>
              <w:t>Name of contact person at UNFPA:</w:t>
            </w:r>
          </w:p>
        </w:tc>
        <w:tc>
          <w:tcPr>
            <w:tcW w:w="5103" w:type="dxa"/>
            <w:tcBorders>
              <w:top w:val="single" w:sz="8" w:space="0" w:color="D9D9D9"/>
              <w:bottom w:val="single" w:sz="8" w:space="0" w:color="D9D9D9"/>
              <w:right w:val="single" w:sz="8" w:space="0" w:color="D9D9D9"/>
            </w:tcBorders>
            <w:tcMar>
              <w:top w:w="100" w:type="dxa"/>
              <w:left w:w="100" w:type="dxa"/>
              <w:bottom w:w="100" w:type="dxa"/>
              <w:right w:w="100" w:type="dxa"/>
            </w:tcMar>
          </w:tcPr>
          <w:p w14:paraId="309E0530" w14:textId="77777777" w:rsidR="00F073CE" w:rsidRPr="00EE1E26" w:rsidRDefault="0065462E" w:rsidP="00F073CE">
            <w:pPr>
              <w:rPr>
                <w:i/>
                <w:lang w:val="en-GB"/>
              </w:rPr>
            </w:pPr>
            <w:r>
              <w:rPr>
                <w:i/>
                <w:lang w:val="en-GB"/>
              </w:rPr>
              <w:t>Roksolana Turkovska</w:t>
            </w:r>
          </w:p>
        </w:tc>
      </w:tr>
      <w:tr w:rsidR="00F073CE" w:rsidRPr="00EE1E26" w14:paraId="5BA96712" w14:textId="77777777" w:rsidTr="00305ED2">
        <w:trPr>
          <w:trHeight w:val="147"/>
        </w:trPr>
        <w:tc>
          <w:tcPr>
            <w:tcW w:w="3392" w:type="dxa"/>
            <w:tcBorders>
              <w:left w:val="single" w:sz="8" w:space="0" w:color="D9D9D9"/>
              <w:bottom w:val="single" w:sz="8" w:space="0" w:color="D9D9D9"/>
              <w:right w:val="single" w:sz="8" w:space="0" w:color="D9D9D9"/>
            </w:tcBorders>
            <w:tcMar>
              <w:top w:w="100" w:type="dxa"/>
              <w:left w:w="100" w:type="dxa"/>
              <w:bottom w:w="100" w:type="dxa"/>
              <w:right w:w="100" w:type="dxa"/>
            </w:tcMar>
          </w:tcPr>
          <w:p w14:paraId="788E4673" w14:textId="77777777" w:rsidR="00F073CE" w:rsidRPr="00EE1E26" w:rsidRDefault="00F073CE" w:rsidP="00F073CE">
            <w:pPr>
              <w:spacing w:after="0" w:line="240" w:lineRule="auto"/>
              <w:jc w:val="both"/>
              <w:rPr>
                <w:lang w:val="en-GB" w:eastAsia="en-US"/>
              </w:rPr>
            </w:pPr>
            <w:r w:rsidRPr="00EE1E26">
              <w:rPr>
                <w:lang w:val="en-GB" w:eastAsia="en-US"/>
              </w:rPr>
              <w:t>Email address of contact person:</w:t>
            </w:r>
          </w:p>
        </w:tc>
        <w:tc>
          <w:tcPr>
            <w:tcW w:w="5103" w:type="dxa"/>
            <w:tcBorders>
              <w:bottom w:val="single" w:sz="8" w:space="0" w:color="D9D9D9"/>
              <w:right w:val="single" w:sz="8" w:space="0" w:color="D9D9D9"/>
            </w:tcBorders>
            <w:tcMar>
              <w:top w:w="100" w:type="dxa"/>
              <w:left w:w="100" w:type="dxa"/>
              <w:bottom w:w="100" w:type="dxa"/>
              <w:right w:w="100" w:type="dxa"/>
            </w:tcMar>
          </w:tcPr>
          <w:p w14:paraId="05319EE5" w14:textId="77777777" w:rsidR="00F073CE" w:rsidRPr="00EE1E26" w:rsidRDefault="00A17CC3" w:rsidP="00F073CE">
            <w:pPr>
              <w:rPr>
                <w:i/>
                <w:lang w:val="en-GB"/>
              </w:rPr>
            </w:pPr>
            <w:hyperlink r:id="rId13" w:history="1">
              <w:r w:rsidR="00DB434E" w:rsidRPr="00961309">
                <w:rPr>
                  <w:rStyle w:val="Hyperlink"/>
                  <w:i/>
                  <w:lang w:val="en-GB"/>
                </w:rPr>
                <w:t>turkovska@unfpa.org</w:t>
              </w:r>
            </w:hyperlink>
          </w:p>
        </w:tc>
      </w:tr>
    </w:tbl>
    <w:p w14:paraId="0CE3FA01" w14:textId="77777777" w:rsidR="00F073CE" w:rsidRPr="0065462E" w:rsidRDefault="00F073CE" w:rsidP="0065462E">
      <w:pPr>
        <w:spacing w:after="0" w:line="240" w:lineRule="auto"/>
        <w:jc w:val="both"/>
        <w:rPr>
          <w:lang w:val="en-GB" w:eastAsia="en-US"/>
        </w:rPr>
      </w:pPr>
      <w:r w:rsidRPr="00EE1E26">
        <w:rPr>
          <w:lang w:val="en-GB" w:eastAsia="en-US"/>
        </w:rPr>
        <w:t xml:space="preserve"> </w:t>
      </w:r>
    </w:p>
    <w:p w14:paraId="20FAB163" w14:textId="77777777" w:rsidR="00FA7246" w:rsidRPr="00EE1E26" w:rsidRDefault="00FA7246" w:rsidP="00FA7246">
      <w:pPr>
        <w:spacing w:after="0"/>
        <w:jc w:val="both"/>
        <w:rPr>
          <w:rFonts w:asciiTheme="minorHAnsi" w:hAnsiTheme="minorHAnsi" w:cstheme="minorHAnsi"/>
          <w:b/>
          <w:lang w:val="en-GB"/>
        </w:rPr>
      </w:pPr>
    </w:p>
    <w:p w14:paraId="4C73DF35" w14:textId="77777777" w:rsidR="00867E67" w:rsidRPr="00EE1E26" w:rsidRDefault="00A40986">
      <w:pPr>
        <w:rPr>
          <w:b/>
          <w:lang w:val="en-GB"/>
        </w:rPr>
      </w:pPr>
      <w:r w:rsidRPr="00EE1E26">
        <w:rPr>
          <w:b/>
          <w:lang w:val="en-GB"/>
        </w:rPr>
        <w:t xml:space="preserve">III. </w:t>
      </w:r>
      <w:r w:rsidR="00F073CE" w:rsidRPr="00EE1E26">
        <w:rPr>
          <w:b/>
          <w:lang w:val="en-GB"/>
        </w:rPr>
        <w:t>Content of quotations</w:t>
      </w:r>
    </w:p>
    <w:p w14:paraId="1446CF98" w14:textId="77777777" w:rsidR="00F073CE" w:rsidRPr="00EE1E26" w:rsidRDefault="00F073CE" w:rsidP="00F073CE">
      <w:pPr>
        <w:tabs>
          <w:tab w:val="left" w:pos="6630"/>
          <w:tab w:val="left" w:pos="9120"/>
        </w:tabs>
        <w:spacing w:after="0" w:line="240" w:lineRule="auto"/>
        <w:jc w:val="both"/>
        <w:rPr>
          <w:rFonts w:eastAsia="Times New Roman" w:cs="Times New Roman"/>
          <w:lang w:val="en-GB" w:eastAsia="en-US"/>
        </w:rPr>
      </w:pPr>
      <w:r w:rsidRPr="00EE1E26">
        <w:rPr>
          <w:rFonts w:eastAsia="Times New Roman" w:cs="Times New Roman"/>
          <w:lang w:val="en-GB" w:eastAsia="en-US"/>
        </w:rPr>
        <w:t xml:space="preserve">Quotations should be submitted in a single e-mail whenever possible, depending on file size. </w:t>
      </w:r>
    </w:p>
    <w:p w14:paraId="7B96BDCD" w14:textId="77777777" w:rsidR="00F073CE" w:rsidRPr="00EE1E26" w:rsidRDefault="00F073CE" w:rsidP="00F073CE">
      <w:pPr>
        <w:tabs>
          <w:tab w:val="left" w:pos="6630"/>
          <w:tab w:val="left" w:pos="9120"/>
        </w:tabs>
        <w:spacing w:after="0" w:line="240" w:lineRule="auto"/>
        <w:jc w:val="both"/>
        <w:rPr>
          <w:rFonts w:eastAsia="Times New Roman" w:cs="Times New Roman"/>
          <w:lang w:val="en-GB" w:eastAsia="en-US"/>
        </w:rPr>
      </w:pPr>
      <w:r w:rsidRPr="00EE1E26">
        <w:rPr>
          <w:rFonts w:eastAsia="Times New Roman" w:cs="Times New Roman"/>
          <w:lang w:val="en-GB" w:eastAsia="en-US"/>
        </w:rPr>
        <w:t>Quotations must contain:</w:t>
      </w:r>
    </w:p>
    <w:p w14:paraId="60FC5B87" w14:textId="77777777" w:rsidR="00867E67" w:rsidRPr="00EE1E26" w:rsidRDefault="00867E67">
      <w:pPr>
        <w:spacing w:after="0"/>
        <w:rPr>
          <w:lang w:val="en-GB"/>
        </w:rPr>
      </w:pPr>
    </w:p>
    <w:p w14:paraId="4C504633" w14:textId="77777777" w:rsidR="00867E67" w:rsidRPr="00EE1E26" w:rsidRDefault="00A40986" w:rsidP="0097572A">
      <w:pPr>
        <w:spacing w:after="0"/>
        <w:jc w:val="both"/>
        <w:rPr>
          <w:lang w:val="en-GB"/>
        </w:rPr>
      </w:pPr>
      <w:r w:rsidRPr="00EE1E26">
        <w:rPr>
          <w:lang w:val="en-GB"/>
        </w:rPr>
        <w:t xml:space="preserve">a) </w:t>
      </w:r>
      <w:r w:rsidR="00073763">
        <w:rPr>
          <w:lang w:val="en-GB"/>
        </w:rPr>
        <w:t>Technical</w:t>
      </w:r>
      <w:r w:rsidR="00194ADE" w:rsidRPr="00EE1E26">
        <w:rPr>
          <w:lang w:val="en-GB"/>
        </w:rPr>
        <w:t xml:space="preserve"> proposal comprising</w:t>
      </w:r>
      <w:r w:rsidRPr="00EE1E26">
        <w:rPr>
          <w:lang w:val="en-GB"/>
        </w:rPr>
        <w:t>:</w:t>
      </w:r>
    </w:p>
    <w:p w14:paraId="3EA1EB8B" w14:textId="77777777" w:rsidR="0060354B" w:rsidRDefault="00227598" w:rsidP="000C53EA">
      <w:pPr>
        <w:pStyle w:val="ListParagraph"/>
        <w:numPr>
          <w:ilvl w:val="0"/>
          <w:numId w:val="1"/>
        </w:numPr>
        <w:jc w:val="both"/>
        <w:rPr>
          <w:color w:val="000000"/>
          <w:lang w:val="en-GB"/>
        </w:rPr>
      </w:pPr>
      <w:r>
        <w:rPr>
          <w:color w:val="000000"/>
          <w:lang w:val="en-GB"/>
        </w:rPr>
        <w:t>Demonstration of</w:t>
      </w:r>
      <w:r w:rsidR="0060354B" w:rsidRPr="0060354B">
        <w:rPr>
          <w:color w:val="000000"/>
          <w:lang w:val="en-GB"/>
        </w:rPr>
        <w:t xml:space="preserve"> the understanding of the assignment by the evaluators and </w:t>
      </w:r>
      <w:r w:rsidRPr="0060354B">
        <w:rPr>
          <w:color w:val="000000"/>
          <w:lang w:val="en-GB"/>
        </w:rPr>
        <w:t>explana</w:t>
      </w:r>
      <w:r>
        <w:rPr>
          <w:color w:val="000000"/>
          <w:lang w:val="en-GB"/>
        </w:rPr>
        <w:t>tion of</w:t>
      </w:r>
      <w:r w:rsidR="0060354B" w:rsidRPr="0060354B">
        <w:rPr>
          <w:color w:val="000000"/>
          <w:lang w:val="en-GB"/>
        </w:rPr>
        <w:t xml:space="preserve"> the proposed approach to organizing and</w:t>
      </w:r>
      <w:r>
        <w:rPr>
          <w:color w:val="000000"/>
          <w:lang w:val="en-GB"/>
        </w:rPr>
        <w:t xml:space="preserve"> managing the works, </w:t>
      </w:r>
      <w:r w:rsidR="0060354B" w:rsidRPr="0060354B">
        <w:rPr>
          <w:color w:val="000000"/>
          <w:lang w:val="en-GB"/>
        </w:rPr>
        <w:t xml:space="preserve">the proposed structure/contents of the evaluation </w:t>
      </w:r>
      <w:r>
        <w:rPr>
          <w:color w:val="000000"/>
          <w:lang w:val="en-GB"/>
        </w:rPr>
        <w:t>report, how it will be composed.</w:t>
      </w:r>
    </w:p>
    <w:p w14:paraId="64D6053E" w14:textId="77777777" w:rsidR="00094C51" w:rsidRPr="00EE1E26" w:rsidRDefault="00EE66CD" w:rsidP="000C53EA">
      <w:pPr>
        <w:pStyle w:val="ListParagraph"/>
        <w:numPr>
          <w:ilvl w:val="0"/>
          <w:numId w:val="1"/>
        </w:numPr>
        <w:jc w:val="both"/>
        <w:rPr>
          <w:color w:val="000000"/>
          <w:lang w:val="en-GB"/>
        </w:rPr>
      </w:pPr>
      <w:r w:rsidRPr="00EE1E26">
        <w:rPr>
          <w:color w:val="000000"/>
          <w:lang w:val="en-GB"/>
        </w:rPr>
        <w:t>A methodology</w:t>
      </w:r>
      <w:r w:rsidR="0060354B">
        <w:rPr>
          <w:color w:val="000000"/>
          <w:lang w:val="en-GB"/>
        </w:rPr>
        <w:t>, data collection methods and tools</w:t>
      </w:r>
      <w:r w:rsidRPr="00EE1E26">
        <w:rPr>
          <w:color w:val="000000"/>
          <w:lang w:val="en-GB"/>
        </w:rPr>
        <w:t xml:space="preserve"> on how they will approach and conduct the work.</w:t>
      </w:r>
    </w:p>
    <w:p w14:paraId="0193FBE3" w14:textId="77777777" w:rsidR="00AE6F75" w:rsidRPr="00EE1E26" w:rsidRDefault="00AE6F75" w:rsidP="000C53EA">
      <w:pPr>
        <w:pStyle w:val="ListParagraph"/>
        <w:numPr>
          <w:ilvl w:val="0"/>
          <w:numId w:val="1"/>
        </w:numPr>
        <w:rPr>
          <w:color w:val="000000"/>
          <w:lang w:val="en-GB"/>
        </w:rPr>
      </w:pPr>
      <w:r w:rsidRPr="00EE1E26">
        <w:rPr>
          <w:color w:val="000000"/>
          <w:lang w:val="en-GB"/>
        </w:rPr>
        <w:t xml:space="preserve">Work schedule with task component performance order and general sequence. </w:t>
      </w:r>
    </w:p>
    <w:p w14:paraId="2532D735" w14:textId="77777777" w:rsidR="007D232B" w:rsidRDefault="007D232B" w:rsidP="000C53EA">
      <w:pPr>
        <w:pStyle w:val="ListParagraph"/>
        <w:numPr>
          <w:ilvl w:val="0"/>
          <w:numId w:val="1"/>
        </w:numPr>
        <w:jc w:val="both"/>
        <w:rPr>
          <w:color w:val="000000"/>
          <w:lang w:val="en-GB"/>
        </w:rPr>
      </w:pPr>
      <w:r w:rsidRPr="00EE1E26">
        <w:rPr>
          <w:color w:val="000000"/>
          <w:lang w:val="en-GB"/>
        </w:rPr>
        <w:t>Portfolio with a proven experience including:</w:t>
      </w:r>
    </w:p>
    <w:p w14:paraId="2A76D862" w14:textId="77777777" w:rsidR="0060354B" w:rsidRDefault="0060354B" w:rsidP="000C53EA">
      <w:pPr>
        <w:pStyle w:val="ListParagraph"/>
        <w:numPr>
          <w:ilvl w:val="0"/>
          <w:numId w:val="8"/>
        </w:numPr>
        <w:pBdr>
          <w:top w:val="nil"/>
          <w:left w:val="nil"/>
          <w:bottom w:val="nil"/>
          <w:right w:val="nil"/>
          <w:between w:val="nil"/>
        </w:pBdr>
        <w:spacing w:after="0" w:line="240" w:lineRule="auto"/>
        <w:jc w:val="both"/>
        <w:rPr>
          <w:color w:val="000000"/>
          <w:lang w:val="en-GB"/>
        </w:rPr>
      </w:pPr>
      <w:r w:rsidRPr="0060354B">
        <w:rPr>
          <w:color w:val="000000"/>
          <w:lang w:val="en-GB"/>
        </w:rPr>
        <w:t>Academic background or special training in monitoring and evaluation.</w:t>
      </w:r>
    </w:p>
    <w:p w14:paraId="2C57FB8F" w14:textId="77777777" w:rsidR="0060354B" w:rsidRPr="0060354B" w:rsidRDefault="0060354B" w:rsidP="000C53EA">
      <w:pPr>
        <w:pStyle w:val="ListParagraph"/>
        <w:numPr>
          <w:ilvl w:val="0"/>
          <w:numId w:val="8"/>
        </w:numPr>
        <w:pBdr>
          <w:top w:val="nil"/>
          <w:left w:val="nil"/>
          <w:bottom w:val="nil"/>
          <w:right w:val="nil"/>
          <w:between w:val="nil"/>
        </w:pBdr>
        <w:spacing w:after="0" w:line="240" w:lineRule="auto"/>
        <w:jc w:val="both"/>
        <w:rPr>
          <w:color w:val="000000"/>
          <w:lang w:val="en-GB"/>
        </w:rPr>
      </w:pPr>
      <w:r w:rsidRPr="0060354B">
        <w:rPr>
          <w:color w:val="000000"/>
          <w:lang w:val="en-GB"/>
        </w:rPr>
        <w:t>Sound experience in GBV prevention and response interventions</w:t>
      </w:r>
    </w:p>
    <w:p w14:paraId="465A77E0" w14:textId="77777777" w:rsidR="0060354B" w:rsidRPr="0060354B" w:rsidRDefault="0060354B" w:rsidP="000C53EA">
      <w:pPr>
        <w:pStyle w:val="ListParagraph"/>
        <w:numPr>
          <w:ilvl w:val="0"/>
          <w:numId w:val="8"/>
        </w:numPr>
        <w:pBdr>
          <w:top w:val="nil"/>
          <w:left w:val="nil"/>
          <w:bottom w:val="nil"/>
          <w:right w:val="nil"/>
          <w:between w:val="nil"/>
        </w:pBdr>
        <w:spacing w:after="0" w:line="240" w:lineRule="auto"/>
        <w:jc w:val="both"/>
        <w:rPr>
          <w:color w:val="000000"/>
          <w:lang w:val="en-GB"/>
        </w:rPr>
      </w:pPr>
      <w:r w:rsidRPr="0060354B">
        <w:rPr>
          <w:color w:val="000000"/>
          <w:lang w:val="en-GB"/>
        </w:rPr>
        <w:lastRenderedPageBreak/>
        <w:t>Excellent knowledge of evaluation principles, norms, standards, methodologies, designs, ethics and practices</w:t>
      </w:r>
    </w:p>
    <w:p w14:paraId="17B5A32F" w14:textId="77777777" w:rsidR="0060354B" w:rsidRPr="0060354B" w:rsidRDefault="0060354B" w:rsidP="000C53EA">
      <w:pPr>
        <w:pStyle w:val="ListParagraph"/>
        <w:numPr>
          <w:ilvl w:val="0"/>
          <w:numId w:val="8"/>
        </w:numPr>
        <w:pBdr>
          <w:top w:val="nil"/>
          <w:left w:val="nil"/>
          <w:bottom w:val="nil"/>
          <w:right w:val="nil"/>
          <w:between w:val="nil"/>
        </w:pBdr>
        <w:spacing w:after="0" w:line="240" w:lineRule="auto"/>
        <w:jc w:val="both"/>
        <w:rPr>
          <w:color w:val="000000"/>
          <w:lang w:val="en-GB"/>
        </w:rPr>
      </w:pPr>
      <w:r w:rsidRPr="0060354B">
        <w:rPr>
          <w:color w:val="000000"/>
          <w:lang w:val="en-GB"/>
        </w:rPr>
        <w:t>Technical evaluation skills</w:t>
      </w:r>
    </w:p>
    <w:p w14:paraId="2E41F2EE" w14:textId="55B141E9" w:rsidR="0060354B" w:rsidRPr="0060354B" w:rsidRDefault="0060354B" w:rsidP="000C53EA">
      <w:pPr>
        <w:pStyle w:val="ListParagraph"/>
        <w:numPr>
          <w:ilvl w:val="0"/>
          <w:numId w:val="8"/>
        </w:numPr>
        <w:pBdr>
          <w:top w:val="nil"/>
          <w:left w:val="nil"/>
          <w:bottom w:val="nil"/>
          <w:right w:val="nil"/>
          <w:between w:val="nil"/>
        </w:pBdr>
        <w:spacing w:after="0" w:line="240" w:lineRule="auto"/>
        <w:jc w:val="both"/>
        <w:rPr>
          <w:color w:val="000000"/>
          <w:lang w:val="en-GB"/>
        </w:rPr>
      </w:pPr>
      <w:r w:rsidRPr="0060354B">
        <w:rPr>
          <w:color w:val="000000"/>
          <w:lang w:val="en-GB"/>
        </w:rPr>
        <w:t>Excellent legal experience and sound knowledge of Ukrainian national laws and regulations.</w:t>
      </w:r>
    </w:p>
    <w:p w14:paraId="3311586C" w14:textId="77777777" w:rsidR="0060354B" w:rsidRPr="0060354B" w:rsidRDefault="0060354B" w:rsidP="000C53EA">
      <w:pPr>
        <w:pStyle w:val="ListParagraph"/>
        <w:numPr>
          <w:ilvl w:val="0"/>
          <w:numId w:val="8"/>
        </w:numPr>
        <w:pBdr>
          <w:top w:val="nil"/>
          <w:left w:val="nil"/>
          <w:bottom w:val="nil"/>
          <w:right w:val="nil"/>
          <w:between w:val="nil"/>
        </w:pBdr>
        <w:spacing w:after="0" w:line="240" w:lineRule="auto"/>
        <w:jc w:val="both"/>
        <w:rPr>
          <w:color w:val="000000"/>
          <w:lang w:val="en-GB"/>
        </w:rPr>
      </w:pPr>
      <w:r w:rsidRPr="0060354B">
        <w:rPr>
          <w:color w:val="000000"/>
          <w:lang w:val="en-GB"/>
        </w:rPr>
        <w:t>Previous experience of working in humanitarian context will be an asset.</w:t>
      </w:r>
    </w:p>
    <w:p w14:paraId="3B79F769" w14:textId="77777777" w:rsidR="0060354B" w:rsidRDefault="0060354B" w:rsidP="000C53EA">
      <w:pPr>
        <w:pStyle w:val="ListParagraph"/>
        <w:numPr>
          <w:ilvl w:val="0"/>
          <w:numId w:val="8"/>
        </w:numPr>
        <w:pBdr>
          <w:top w:val="nil"/>
          <w:left w:val="nil"/>
          <w:bottom w:val="nil"/>
          <w:right w:val="nil"/>
          <w:between w:val="nil"/>
        </w:pBdr>
        <w:spacing w:after="0" w:line="240" w:lineRule="auto"/>
        <w:jc w:val="both"/>
        <w:rPr>
          <w:color w:val="000000"/>
          <w:lang w:val="en-GB"/>
        </w:rPr>
      </w:pPr>
      <w:r w:rsidRPr="0060354B">
        <w:rPr>
          <w:color w:val="000000"/>
          <w:lang w:val="en-GB"/>
        </w:rPr>
        <w:t>Proven experience of conducting programme or project evaluations, ideally in gender equality or GBV response</w:t>
      </w:r>
    </w:p>
    <w:p w14:paraId="51153842" w14:textId="77777777" w:rsidR="0060354B" w:rsidRDefault="0060354B" w:rsidP="000C53EA">
      <w:pPr>
        <w:pStyle w:val="ListParagraph"/>
        <w:numPr>
          <w:ilvl w:val="0"/>
          <w:numId w:val="8"/>
        </w:numPr>
        <w:pBdr>
          <w:top w:val="nil"/>
          <w:left w:val="nil"/>
          <w:bottom w:val="nil"/>
          <w:right w:val="nil"/>
          <w:between w:val="nil"/>
        </w:pBdr>
        <w:spacing w:after="0" w:line="240" w:lineRule="auto"/>
        <w:jc w:val="both"/>
        <w:rPr>
          <w:color w:val="000000"/>
          <w:lang w:val="en-GB"/>
        </w:rPr>
      </w:pPr>
      <w:r w:rsidRPr="0060354B">
        <w:rPr>
          <w:color w:val="000000"/>
          <w:lang w:val="en-GB"/>
        </w:rPr>
        <w:t>Excellent knowledge of Ukraine’s systems of social protection and social services</w:t>
      </w:r>
    </w:p>
    <w:p w14:paraId="361C0FE6" w14:textId="77777777" w:rsidR="0060354B" w:rsidRDefault="0060354B" w:rsidP="000C53EA">
      <w:pPr>
        <w:pStyle w:val="ListParagraph"/>
        <w:numPr>
          <w:ilvl w:val="0"/>
          <w:numId w:val="8"/>
        </w:numPr>
        <w:pBdr>
          <w:top w:val="nil"/>
          <w:left w:val="nil"/>
          <w:bottom w:val="nil"/>
          <w:right w:val="nil"/>
          <w:between w:val="nil"/>
        </w:pBdr>
        <w:spacing w:after="0" w:line="240" w:lineRule="auto"/>
        <w:jc w:val="both"/>
        <w:rPr>
          <w:color w:val="000000"/>
          <w:lang w:val="en-GB"/>
        </w:rPr>
      </w:pPr>
      <w:r w:rsidRPr="0060354B">
        <w:rPr>
          <w:color w:val="000000"/>
          <w:lang w:val="en-GB"/>
        </w:rPr>
        <w:t>Data management and analytical skills</w:t>
      </w:r>
    </w:p>
    <w:p w14:paraId="6D9AAED0" w14:textId="77777777" w:rsidR="0060354B" w:rsidRDefault="0060354B" w:rsidP="000C53EA">
      <w:pPr>
        <w:pStyle w:val="ListParagraph"/>
        <w:numPr>
          <w:ilvl w:val="0"/>
          <w:numId w:val="8"/>
        </w:numPr>
        <w:pBdr>
          <w:top w:val="nil"/>
          <w:left w:val="nil"/>
          <w:bottom w:val="nil"/>
          <w:right w:val="nil"/>
          <w:between w:val="nil"/>
        </w:pBdr>
        <w:spacing w:after="0" w:line="240" w:lineRule="auto"/>
        <w:jc w:val="both"/>
        <w:rPr>
          <w:color w:val="000000"/>
          <w:lang w:val="en-GB"/>
        </w:rPr>
      </w:pPr>
      <w:r w:rsidRPr="0060354B">
        <w:rPr>
          <w:color w:val="000000"/>
          <w:lang w:val="en-GB"/>
        </w:rPr>
        <w:t>Communication and interpersonal skills</w:t>
      </w:r>
    </w:p>
    <w:p w14:paraId="62314D9B" w14:textId="77777777" w:rsidR="0060354B" w:rsidRDefault="0060354B" w:rsidP="000C53EA">
      <w:pPr>
        <w:pStyle w:val="ListParagraph"/>
        <w:numPr>
          <w:ilvl w:val="0"/>
          <w:numId w:val="8"/>
        </w:numPr>
        <w:pBdr>
          <w:top w:val="nil"/>
          <w:left w:val="nil"/>
          <w:bottom w:val="nil"/>
          <w:right w:val="nil"/>
          <w:between w:val="nil"/>
        </w:pBdr>
        <w:spacing w:after="0" w:line="240" w:lineRule="auto"/>
        <w:jc w:val="both"/>
        <w:rPr>
          <w:color w:val="000000"/>
          <w:lang w:val="en-GB"/>
        </w:rPr>
      </w:pPr>
      <w:r w:rsidRPr="0060354B">
        <w:rPr>
          <w:color w:val="000000"/>
          <w:lang w:val="en-GB"/>
        </w:rPr>
        <w:t>Time management skills, ability to respect set deadlines</w:t>
      </w:r>
    </w:p>
    <w:p w14:paraId="187B30D1" w14:textId="77777777" w:rsidR="0060354B" w:rsidRDefault="0060354B" w:rsidP="000C53EA">
      <w:pPr>
        <w:pStyle w:val="ListParagraph"/>
        <w:numPr>
          <w:ilvl w:val="0"/>
          <w:numId w:val="8"/>
        </w:numPr>
        <w:pBdr>
          <w:top w:val="nil"/>
          <w:left w:val="nil"/>
          <w:bottom w:val="nil"/>
          <w:right w:val="nil"/>
          <w:between w:val="nil"/>
        </w:pBdr>
        <w:spacing w:after="0" w:line="240" w:lineRule="auto"/>
        <w:jc w:val="both"/>
        <w:rPr>
          <w:color w:val="000000"/>
          <w:lang w:val="en-GB"/>
        </w:rPr>
      </w:pPr>
      <w:r w:rsidRPr="0060354B">
        <w:rPr>
          <w:color w:val="000000"/>
          <w:lang w:val="en-GB"/>
        </w:rPr>
        <w:t>Excellent writing skills</w:t>
      </w:r>
    </w:p>
    <w:p w14:paraId="490C7EEB" w14:textId="77777777" w:rsidR="0060354B" w:rsidRPr="0060354B" w:rsidRDefault="0060354B" w:rsidP="000C53EA">
      <w:pPr>
        <w:pStyle w:val="ListParagraph"/>
        <w:numPr>
          <w:ilvl w:val="0"/>
          <w:numId w:val="8"/>
        </w:numPr>
        <w:pBdr>
          <w:top w:val="nil"/>
          <w:left w:val="nil"/>
          <w:bottom w:val="nil"/>
          <w:right w:val="nil"/>
          <w:between w:val="nil"/>
        </w:pBdr>
        <w:spacing w:after="0" w:line="240" w:lineRule="auto"/>
        <w:jc w:val="both"/>
        <w:rPr>
          <w:color w:val="000000"/>
          <w:lang w:val="en-GB"/>
        </w:rPr>
      </w:pPr>
      <w:r w:rsidRPr="0060354B">
        <w:rPr>
          <w:color w:val="000000"/>
          <w:lang w:val="en-GB"/>
        </w:rPr>
        <w:t>Perfect knowledge of written and spoken Ukrainian, and English.</w:t>
      </w:r>
    </w:p>
    <w:p w14:paraId="7F6DD1A9" w14:textId="77777777" w:rsidR="0060354B" w:rsidRDefault="00227598" w:rsidP="0060354B">
      <w:pPr>
        <w:ind w:left="360"/>
        <w:jc w:val="both"/>
        <w:rPr>
          <w:color w:val="000000"/>
          <w:lang w:val="en-GB"/>
        </w:rPr>
      </w:pPr>
      <w:r>
        <w:rPr>
          <w:color w:val="000000"/>
          <w:lang w:val="en-GB"/>
        </w:rPr>
        <w:t>5</w:t>
      </w:r>
      <w:r w:rsidR="0060354B" w:rsidRPr="0060354B">
        <w:rPr>
          <w:color w:val="000000"/>
          <w:lang w:val="en-GB"/>
        </w:rPr>
        <w:t>.</w:t>
      </w:r>
      <w:r w:rsidR="0060354B" w:rsidRPr="0060354B">
        <w:rPr>
          <w:color w:val="000000"/>
          <w:lang w:val="en-GB"/>
        </w:rPr>
        <w:tab/>
        <w:t>Names and qualifications of the key personnel that will perform the services indicating Team Leader,</w:t>
      </w:r>
      <w:r w:rsidR="0060354B">
        <w:rPr>
          <w:color w:val="000000"/>
          <w:lang w:val="en-GB"/>
        </w:rPr>
        <w:t xml:space="preserve"> GBV expert</w:t>
      </w:r>
      <w:r w:rsidR="0060354B" w:rsidRPr="0060354B">
        <w:rPr>
          <w:color w:val="000000"/>
          <w:lang w:val="en-GB"/>
        </w:rPr>
        <w:t xml:space="preserve">, </w:t>
      </w:r>
      <w:r w:rsidR="0060354B">
        <w:rPr>
          <w:color w:val="000000"/>
          <w:lang w:val="en-GB"/>
        </w:rPr>
        <w:t>lawyer</w:t>
      </w:r>
      <w:r w:rsidR="0060354B" w:rsidRPr="0060354B">
        <w:rPr>
          <w:color w:val="000000"/>
          <w:lang w:val="en-GB"/>
        </w:rPr>
        <w:t xml:space="preserve"> etc. CVs demonstrating qualifications must be submitted.</w:t>
      </w:r>
    </w:p>
    <w:p w14:paraId="33114DDC" w14:textId="77777777" w:rsidR="00E67A61" w:rsidRDefault="00E67A61" w:rsidP="00F073CE">
      <w:pPr>
        <w:tabs>
          <w:tab w:val="left" w:pos="6630"/>
          <w:tab w:val="left" w:pos="9120"/>
        </w:tabs>
        <w:contextualSpacing/>
        <w:jc w:val="both"/>
        <w:rPr>
          <w:rFonts w:asciiTheme="minorHAnsi" w:hAnsiTheme="minorHAnsi"/>
          <w:lang w:val="en-GB"/>
        </w:rPr>
      </w:pPr>
    </w:p>
    <w:p w14:paraId="39E4C85D" w14:textId="77777777" w:rsidR="00F073CE" w:rsidRPr="00EE1E26" w:rsidRDefault="00F073CE" w:rsidP="00F073CE">
      <w:pPr>
        <w:tabs>
          <w:tab w:val="left" w:pos="6630"/>
          <w:tab w:val="left" w:pos="9120"/>
        </w:tabs>
        <w:contextualSpacing/>
        <w:jc w:val="both"/>
        <w:rPr>
          <w:rFonts w:asciiTheme="minorHAnsi" w:hAnsiTheme="minorHAnsi"/>
          <w:lang w:val="en-GB"/>
        </w:rPr>
      </w:pPr>
      <w:r w:rsidRPr="00EE1E26">
        <w:rPr>
          <w:rFonts w:asciiTheme="minorHAnsi" w:hAnsiTheme="minorHAnsi"/>
          <w:lang w:val="en-GB"/>
        </w:rPr>
        <w:t>The Technical Bid must be submitted by electronic method of transmission at the email address indicated in the section IV.</w:t>
      </w:r>
    </w:p>
    <w:p w14:paraId="18E770A7" w14:textId="77777777" w:rsidR="00F073CE" w:rsidRPr="00EE1E26" w:rsidRDefault="00F073CE" w:rsidP="00F073CE">
      <w:pPr>
        <w:tabs>
          <w:tab w:val="left" w:pos="6630"/>
          <w:tab w:val="left" w:pos="9120"/>
        </w:tabs>
        <w:contextualSpacing/>
        <w:jc w:val="both"/>
        <w:rPr>
          <w:rFonts w:asciiTheme="minorHAnsi" w:hAnsiTheme="minorHAnsi"/>
          <w:lang w:val="en-GB"/>
        </w:rPr>
      </w:pPr>
      <w:r w:rsidRPr="00EE1E26">
        <w:rPr>
          <w:rFonts w:asciiTheme="minorHAnsi" w:hAnsiTheme="minorHAnsi"/>
          <w:lang w:val="en-GB"/>
        </w:rPr>
        <w:t xml:space="preserve">b) Price quotation with proposed budgets should be submitted strictly in accordance with the price quotation form. </w:t>
      </w:r>
    </w:p>
    <w:p w14:paraId="01D97A7B" w14:textId="77777777" w:rsidR="00F073CE" w:rsidRPr="00EE1E26" w:rsidRDefault="00F073CE" w:rsidP="00F073CE">
      <w:pPr>
        <w:tabs>
          <w:tab w:val="left" w:pos="6630"/>
          <w:tab w:val="left" w:pos="9120"/>
        </w:tabs>
        <w:contextualSpacing/>
        <w:jc w:val="both"/>
        <w:rPr>
          <w:rFonts w:asciiTheme="minorHAnsi" w:hAnsiTheme="minorHAnsi"/>
          <w:lang w:val="en-GB"/>
        </w:rPr>
      </w:pPr>
      <w:r w:rsidRPr="00EE1E26">
        <w:rPr>
          <w:rFonts w:asciiTheme="minorHAnsi" w:hAnsiTheme="minorHAnsi"/>
          <w:lang w:val="en-GB"/>
        </w:rPr>
        <w:t xml:space="preserve">c) Language of the </w:t>
      </w:r>
      <w:r w:rsidR="00227598">
        <w:rPr>
          <w:rFonts w:asciiTheme="minorHAnsi" w:hAnsiTheme="minorHAnsi"/>
          <w:lang w:val="en-GB"/>
        </w:rPr>
        <w:t>proposal – English.</w:t>
      </w:r>
    </w:p>
    <w:p w14:paraId="0F3C82EC" w14:textId="5FE50ABA" w:rsidR="00F073CE" w:rsidRPr="00EE1E26" w:rsidRDefault="00F073CE" w:rsidP="00F073CE">
      <w:pPr>
        <w:tabs>
          <w:tab w:val="left" w:pos="6630"/>
          <w:tab w:val="left" w:pos="9120"/>
        </w:tabs>
        <w:contextualSpacing/>
        <w:jc w:val="both"/>
        <w:rPr>
          <w:rFonts w:asciiTheme="minorHAnsi" w:hAnsiTheme="minorHAnsi"/>
          <w:b/>
          <w:lang w:val="en-GB"/>
        </w:rPr>
      </w:pPr>
      <w:r w:rsidRPr="00501047">
        <w:rPr>
          <w:rFonts w:asciiTheme="minorHAnsi" w:hAnsiTheme="minorHAnsi"/>
          <w:lang w:val="en-GB"/>
        </w:rPr>
        <w:t xml:space="preserve">d) </w:t>
      </w:r>
      <w:r w:rsidRPr="00501047">
        <w:rPr>
          <w:rFonts w:asciiTheme="minorHAnsi" w:hAnsiTheme="minorHAnsi"/>
          <w:b/>
          <w:lang w:val="en-GB"/>
        </w:rPr>
        <w:t xml:space="preserve">Separate Technical Proposal and Financial Proposal should be signed by the </w:t>
      </w:r>
      <w:r w:rsidR="003773BC" w:rsidRPr="00501047">
        <w:rPr>
          <w:rFonts w:asciiTheme="minorHAnsi" w:hAnsiTheme="minorHAnsi"/>
          <w:b/>
          <w:lang w:val="en-GB"/>
        </w:rPr>
        <w:t>bidding research</w:t>
      </w:r>
      <w:r w:rsidR="00227598" w:rsidRPr="00501047">
        <w:rPr>
          <w:rFonts w:asciiTheme="minorHAnsi" w:hAnsiTheme="minorHAnsi"/>
          <w:b/>
          <w:lang w:val="en-GB"/>
        </w:rPr>
        <w:t xml:space="preserve"> </w:t>
      </w:r>
      <w:r w:rsidRPr="00501047">
        <w:rPr>
          <w:rFonts w:asciiTheme="minorHAnsi" w:hAnsiTheme="minorHAnsi"/>
          <w:b/>
          <w:lang w:val="en-GB"/>
        </w:rPr>
        <w:t>company’s relevant authority</w:t>
      </w:r>
      <w:r w:rsidR="00227598" w:rsidRPr="00501047">
        <w:rPr>
          <w:rFonts w:asciiTheme="minorHAnsi" w:hAnsiTheme="minorHAnsi"/>
          <w:b/>
          <w:lang w:val="en-GB"/>
        </w:rPr>
        <w:t>/ team leader of the group of consultants</w:t>
      </w:r>
      <w:r w:rsidRPr="00501047">
        <w:rPr>
          <w:rFonts w:asciiTheme="minorHAnsi" w:hAnsiTheme="minorHAnsi"/>
          <w:b/>
          <w:lang w:val="en-GB"/>
        </w:rPr>
        <w:t xml:space="preserve"> an</w:t>
      </w:r>
      <w:r w:rsidR="007F0F09" w:rsidRPr="00501047">
        <w:rPr>
          <w:rFonts w:asciiTheme="minorHAnsi" w:hAnsiTheme="minorHAnsi"/>
          <w:b/>
          <w:lang w:val="en-GB"/>
        </w:rPr>
        <w:t>d to be submitted in pdf format.</w:t>
      </w:r>
    </w:p>
    <w:p w14:paraId="1F776118" w14:textId="77777777" w:rsidR="00F073CE" w:rsidRPr="00EE1E26" w:rsidRDefault="00F073CE" w:rsidP="00F073CE">
      <w:pPr>
        <w:tabs>
          <w:tab w:val="left" w:pos="6630"/>
          <w:tab w:val="left" w:pos="9120"/>
        </w:tabs>
        <w:jc w:val="both"/>
        <w:rPr>
          <w:rFonts w:asciiTheme="minorHAnsi" w:hAnsiTheme="minorHAnsi"/>
          <w:lang w:val="en-GB"/>
        </w:rPr>
      </w:pPr>
    </w:p>
    <w:p w14:paraId="41D49987" w14:textId="77777777" w:rsidR="00006C51" w:rsidRPr="00EE1E26" w:rsidRDefault="00006C51" w:rsidP="00F073CE">
      <w:pPr>
        <w:ind w:firstLine="360"/>
        <w:jc w:val="both"/>
        <w:rPr>
          <w:rFonts w:asciiTheme="minorHAnsi" w:hAnsiTheme="minorHAnsi"/>
          <w:b/>
          <w:lang w:val="en-GB"/>
        </w:rPr>
      </w:pPr>
      <w:r w:rsidRPr="00EE1E26">
        <w:rPr>
          <w:rFonts w:asciiTheme="minorHAnsi" w:hAnsiTheme="minorHAnsi"/>
          <w:b/>
          <w:lang w:val="en-GB"/>
        </w:rPr>
        <w:t>IV.</w:t>
      </w:r>
      <w:r w:rsidRPr="00EE1E26">
        <w:rPr>
          <w:rFonts w:asciiTheme="minorHAnsi" w:hAnsiTheme="minorHAnsi"/>
          <w:b/>
          <w:lang w:val="en-GB"/>
        </w:rPr>
        <w:tab/>
        <w:t xml:space="preserve">Instructions for submission </w:t>
      </w:r>
    </w:p>
    <w:p w14:paraId="1412B8A5" w14:textId="1D293347" w:rsidR="00F073CE" w:rsidRPr="00EE1E26" w:rsidRDefault="00F073CE" w:rsidP="00F073CE">
      <w:pPr>
        <w:ind w:firstLine="360"/>
        <w:jc w:val="both"/>
        <w:rPr>
          <w:rFonts w:asciiTheme="minorHAnsi" w:hAnsiTheme="minorHAnsi"/>
          <w:lang w:val="en-GB"/>
        </w:rPr>
      </w:pPr>
      <w:r w:rsidRPr="00EE1E26">
        <w:rPr>
          <w:rFonts w:asciiTheme="minorHAnsi" w:hAnsiTheme="minorHAnsi"/>
          <w:lang w:val="en-GB"/>
        </w:rPr>
        <w:t xml:space="preserve">Proposals should be prepared based on the guidelines set forth in Section IV and III, along with a properly filled out and signed price quotation form, are to be sent by e-mail to the secured e-mail and contact person </w:t>
      </w:r>
      <w:r w:rsidRPr="00EC1DC6">
        <w:rPr>
          <w:rFonts w:asciiTheme="minorHAnsi" w:hAnsiTheme="minorHAnsi"/>
          <w:lang w:val="en-GB"/>
        </w:rPr>
        <w:t xml:space="preserve">indicated below no later than: </w:t>
      </w:r>
      <w:r w:rsidR="00227598" w:rsidRPr="00EC1DC6">
        <w:rPr>
          <w:b/>
          <w:bCs/>
          <w:color w:val="000000"/>
          <w:lang w:val="en-GB"/>
        </w:rPr>
        <w:t>Friday</w:t>
      </w:r>
      <w:r w:rsidR="000336B6" w:rsidRPr="00EC1DC6">
        <w:rPr>
          <w:b/>
          <w:bCs/>
          <w:color w:val="000000"/>
        </w:rPr>
        <w:t xml:space="preserve">, </w:t>
      </w:r>
      <w:r w:rsidR="00227598" w:rsidRPr="00EC1DC6">
        <w:rPr>
          <w:b/>
          <w:bCs/>
          <w:color w:val="000000"/>
          <w:lang w:val="en-US"/>
        </w:rPr>
        <w:t>August</w:t>
      </w:r>
      <w:r w:rsidR="000336B6" w:rsidRPr="00EC1DC6">
        <w:rPr>
          <w:b/>
          <w:bCs/>
          <w:color w:val="000000"/>
        </w:rPr>
        <w:t xml:space="preserve"> </w:t>
      </w:r>
      <w:r w:rsidR="007343AA" w:rsidRPr="00EC1DC6">
        <w:rPr>
          <w:b/>
          <w:bCs/>
          <w:color w:val="000000"/>
          <w:lang w:val="en-US"/>
        </w:rPr>
        <w:t>10</w:t>
      </w:r>
      <w:r w:rsidR="000336B6" w:rsidRPr="00EC1DC6">
        <w:rPr>
          <w:b/>
          <w:bCs/>
          <w:color w:val="000000"/>
        </w:rPr>
        <w:t>, 202</w:t>
      </w:r>
      <w:r w:rsidR="00077B7C" w:rsidRPr="00EC1DC6">
        <w:rPr>
          <w:b/>
          <w:bCs/>
          <w:color w:val="000000"/>
          <w:lang w:val="en-US"/>
        </w:rPr>
        <w:t>2</w:t>
      </w:r>
      <w:r w:rsidR="000336B6" w:rsidRPr="00EC1DC6">
        <w:rPr>
          <w:b/>
          <w:bCs/>
          <w:color w:val="000000"/>
        </w:rPr>
        <w:t xml:space="preserve"> at 1</w:t>
      </w:r>
      <w:r w:rsidR="000336B6" w:rsidRPr="00EC1DC6">
        <w:rPr>
          <w:b/>
          <w:bCs/>
          <w:color w:val="000000"/>
          <w:lang w:val="en-US"/>
        </w:rPr>
        <w:t>7</w:t>
      </w:r>
      <w:r w:rsidR="000336B6" w:rsidRPr="00EC1DC6">
        <w:rPr>
          <w:b/>
          <w:bCs/>
          <w:color w:val="000000"/>
        </w:rPr>
        <w:t>:00 Kyiv time</w:t>
      </w:r>
      <w:r w:rsidRPr="00EC1DC6">
        <w:rPr>
          <w:rFonts w:asciiTheme="minorHAnsi" w:hAnsiTheme="minorHAnsi"/>
          <w:lang w:val="en-GB"/>
        </w:rPr>
        <w:t>. Proposals sent to any other</w:t>
      </w:r>
      <w:r w:rsidRPr="00EE1E26">
        <w:rPr>
          <w:rFonts w:asciiTheme="minorHAnsi" w:hAnsiTheme="minorHAnsi"/>
          <w:lang w:val="en-GB"/>
        </w:rPr>
        <w:t xml:space="preserve"> address will not be considered. </w:t>
      </w:r>
    </w:p>
    <w:tbl>
      <w:tblPr>
        <w:tblW w:w="0" w:type="auto"/>
        <w:jc w:val="center"/>
        <w:tblCellMar>
          <w:left w:w="10" w:type="dxa"/>
          <w:right w:w="10" w:type="dxa"/>
        </w:tblCellMar>
        <w:tblLook w:val="0000" w:firstRow="0" w:lastRow="0" w:firstColumn="0" w:lastColumn="0" w:noHBand="0" w:noVBand="0"/>
      </w:tblPr>
      <w:tblGrid>
        <w:gridCol w:w="3510"/>
        <w:gridCol w:w="5012"/>
      </w:tblGrid>
      <w:tr w:rsidR="00F073CE" w:rsidRPr="00EE1E26" w14:paraId="7642D4F5" w14:textId="77777777" w:rsidTr="00305ED2">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2D425B4C" w14:textId="77777777" w:rsidR="00F073CE" w:rsidRPr="00EE1E26" w:rsidRDefault="00F073CE" w:rsidP="00305ED2">
            <w:pPr>
              <w:tabs>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lang w:val="en-GB"/>
              </w:rPr>
            </w:pPr>
            <w:r w:rsidRPr="00EE1E26">
              <w:rPr>
                <w:rFonts w:asciiTheme="minorHAnsi" w:hAnsiTheme="minorHAnsi"/>
                <w:lang w:val="en-GB"/>
              </w:rPr>
              <w:t>Name of contact person at UNFPA:</w:t>
            </w:r>
          </w:p>
        </w:tc>
        <w:tc>
          <w:tcPr>
            <w:tcW w:w="5012"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tcPr>
          <w:p w14:paraId="65B545C7" w14:textId="77777777" w:rsidR="00F073CE" w:rsidRPr="00EE1E26" w:rsidRDefault="00F073CE" w:rsidP="00305ED2">
            <w:pPr>
              <w:jc w:val="both"/>
              <w:rPr>
                <w:rFonts w:asciiTheme="minorHAnsi" w:hAnsiTheme="minorHAnsi"/>
                <w:lang w:val="en-GB"/>
              </w:rPr>
            </w:pPr>
            <w:r w:rsidRPr="00EE1E26">
              <w:rPr>
                <w:rFonts w:asciiTheme="minorHAnsi" w:hAnsiTheme="minorHAnsi"/>
                <w:i/>
                <w:lang w:val="en-GB"/>
              </w:rPr>
              <w:t>Iryna Bohun</w:t>
            </w:r>
          </w:p>
        </w:tc>
      </w:tr>
      <w:tr w:rsidR="00F073CE" w:rsidRPr="00EE1E26" w14:paraId="5D0F1DD1" w14:textId="77777777" w:rsidTr="00305ED2">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7CF0A9E5" w14:textId="77777777" w:rsidR="00F073CE" w:rsidRPr="00EE1E26" w:rsidRDefault="00F073CE" w:rsidP="00305ED2">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lang w:val="en-GB"/>
              </w:rPr>
            </w:pPr>
            <w:r w:rsidRPr="00EE1E26">
              <w:rPr>
                <w:rFonts w:asciiTheme="minorHAnsi" w:hAnsiTheme="minorHAnsi"/>
                <w:lang w:val="en-GB"/>
              </w:rPr>
              <w:t>Email address of contact person:</w:t>
            </w:r>
          </w:p>
        </w:tc>
        <w:tc>
          <w:tcPr>
            <w:tcW w:w="5012"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tcPr>
          <w:p w14:paraId="37B2AFCD" w14:textId="77777777" w:rsidR="00F073CE" w:rsidRPr="00EE1E26" w:rsidRDefault="00F073CE" w:rsidP="00305ED2">
            <w:pPr>
              <w:jc w:val="both"/>
              <w:rPr>
                <w:rFonts w:asciiTheme="minorHAnsi" w:hAnsiTheme="minorHAnsi"/>
                <w:lang w:val="en-GB"/>
              </w:rPr>
            </w:pPr>
            <w:r w:rsidRPr="00EE1E26">
              <w:rPr>
                <w:rFonts w:asciiTheme="minorHAnsi" w:hAnsiTheme="minorHAnsi"/>
                <w:b/>
                <w:lang w:val="en-GB"/>
              </w:rPr>
              <w:t>ua-procurement@unfpa.org</w:t>
            </w:r>
          </w:p>
        </w:tc>
      </w:tr>
    </w:tbl>
    <w:p w14:paraId="27F7CCAB" w14:textId="77777777" w:rsidR="00F073CE" w:rsidRPr="00EE1E26" w:rsidRDefault="00F073CE" w:rsidP="00F073CE">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lang w:val="en-GB"/>
        </w:rPr>
      </w:pPr>
      <w:r w:rsidRPr="00EE1E26">
        <w:rPr>
          <w:rFonts w:asciiTheme="minorHAnsi" w:hAnsiTheme="minorHAnsi"/>
          <w:lang w:val="en-GB"/>
        </w:rPr>
        <w:t>Please note the following guidelines for electronic submissions:</w:t>
      </w:r>
    </w:p>
    <w:p w14:paraId="68738B9E" w14:textId="33DD269D" w:rsidR="00F073CE" w:rsidRPr="00EE1E26" w:rsidRDefault="00F073CE" w:rsidP="000C53EA">
      <w:pPr>
        <w:numPr>
          <w:ilvl w:val="0"/>
          <w:numId w:val="4"/>
        </w:numPr>
        <w:spacing w:after="0" w:line="240" w:lineRule="auto"/>
        <w:ind w:left="360" w:hanging="360"/>
        <w:jc w:val="both"/>
        <w:rPr>
          <w:rFonts w:asciiTheme="minorHAnsi" w:hAnsiTheme="minorHAnsi"/>
          <w:b/>
          <w:lang w:val="en-GB"/>
        </w:rPr>
      </w:pPr>
      <w:r w:rsidRPr="009517D0">
        <w:rPr>
          <w:rFonts w:asciiTheme="minorHAnsi" w:hAnsiTheme="minorHAnsi"/>
          <w:lang w:val="en-GB"/>
        </w:rPr>
        <w:t xml:space="preserve">The following reference must be included in the email subject line: </w:t>
      </w:r>
      <w:r w:rsidR="000336B6" w:rsidRPr="009517D0">
        <w:rPr>
          <w:rFonts w:asciiTheme="minorHAnsi" w:hAnsiTheme="minorHAnsi"/>
          <w:b/>
          <w:lang w:val="en-GB"/>
        </w:rPr>
        <w:t>RFQ Nº UNFPA/UKR/RFQ/</w:t>
      </w:r>
      <w:r w:rsidR="009517D0" w:rsidRPr="009517D0">
        <w:rPr>
          <w:rFonts w:asciiTheme="minorHAnsi" w:hAnsiTheme="minorHAnsi"/>
          <w:b/>
          <w:lang w:val="en-GB"/>
        </w:rPr>
        <w:t>22</w:t>
      </w:r>
      <w:r w:rsidRPr="009517D0">
        <w:rPr>
          <w:rFonts w:asciiTheme="minorHAnsi" w:hAnsiTheme="minorHAnsi"/>
          <w:b/>
          <w:lang w:val="en-GB"/>
        </w:rPr>
        <w:t>/</w:t>
      </w:r>
      <w:r w:rsidR="009517D0" w:rsidRPr="009517D0">
        <w:rPr>
          <w:rFonts w:asciiTheme="minorHAnsi" w:hAnsiTheme="minorHAnsi"/>
          <w:b/>
          <w:lang w:val="en-GB"/>
        </w:rPr>
        <w:t>18</w:t>
      </w:r>
      <w:r w:rsidRPr="009517D0">
        <w:rPr>
          <w:rFonts w:asciiTheme="minorHAnsi" w:hAnsiTheme="minorHAnsi"/>
          <w:b/>
          <w:lang w:val="en-GB"/>
        </w:rPr>
        <w:t>.</w:t>
      </w:r>
      <w:r w:rsidRPr="00EE1E26">
        <w:rPr>
          <w:rFonts w:asciiTheme="minorHAnsi" w:hAnsiTheme="minorHAnsi"/>
          <w:b/>
          <w:lang w:val="en-GB"/>
        </w:rPr>
        <w:t xml:space="preserve"> </w:t>
      </w:r>
      <w:r w:rsidRPr="00EE1E26">
        <w:rPr>
          <w:rFonts w:asciiTheme="minorHAnsi" w:hAnsiTheme="minorHAnsi"/>
          <w:lang w:val="en-GB"/>
        </w:rPr>
        <w:t>Proposals that do not contain the correct email subject line may be overlooked by the procurement officer and therefore not considered.</w:t>
      </w:r>
    </w:p>
    <w:p w14:paraId="33C021E3" w14:textId="521F7507" w:rsidR="00F073CE" w:rsidRPr="00EE1E26" w:rsidRDefault="00F073CE" w:rsidP="000C53EA">
      <w:pPr>
        <w:numPr>
          <w:ilvl w:val="0"/>
          <w:numId w:val="4"/>
        </w:num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ind w:left="360" w:hanging="360"/>
        <w:jc w:val="both"/>
        <w:rPr>
          <w:rFonts w:asciiTheme="minorHAnsi" w:hAnsiTheme="minorHAnsi"/>
          <w:lang w:val="en-GB"/>
        </w:rPr>
      </w:pPr>
      <w:r w:rsidRPr="00EE1E26">
        <w:rPr>
          <w:rFonts w:asciiTheme="minorHAnsi" w:hAnsiTheme="minorHAnsi"/>
          <w:lang w:val="en-GB"/>
        </w:rPr>
        <w:t xml:space="preserve">The total e-mail size may not exceed </w:t>
      </w:r>
      <w:r w:rsidRPr="00EE1E26">
        <w:rPr>
          <w:rFonts w:asciiTheme="minorHAnsi" w:hAnsiTheme="minorHAnsi"/>
          <w:b/>
          <w:lang w:val="en-GB"/>
        </w:rPr>
        <w:t>20 MB (including e-mail body, encoded attachments and headers)</w:t>
      </w:r>
      <w:r w:rsidRPr="00EE1E26">
        <w:rPr>
          <w:rFonts w:asciiTheme="minorHAnsi" w:hAnsiTheme="minorHAnsi"/>
          <w:lang w:val="en-GB"/>
        </w:rPr>
        <w:t>. Where the technical details are in large electronic files, it is recommended that these be sent separately before the deadline.</w:t>
      </w:r>
      <w:r w:rsidR="007343AA">
        <w:rPr>
          <w:rFonts w:asciiTheme="minorHAnsi" w:hAnsiTheme="minorHAnsi"/>
          <w:lang w:val="en-GB"/>
        </w:rPr>
        <w:t xml:space="preserve"> </w:t>
      </w:r>
    </w:p>
    <w:p w14:paraId="6CE0D41C" w14:textId="77777777" w:rsidR="00F073CE" w:rsidRPr="00EE1E26" w:rsidRDefault="00F073CE" w:rsidP="00F073CE">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lang w:val="en-GB"/>
        </w:rPr>
      </w:pPr>
    </w:p>
    <w:p w14:paraId="08361D6D" w14:textId="77777777" w:rsidR="00F073CE" w:rsidRPr="00EE1E26" w:rsidRDefault="00006C51" w:rsidP="00F073CE">
      <w:pPr>
        <w:jc w:val="both"/>
        <w:rPr>
          <w:rFonts w:asciiTheme="minorHAnsi" w:hAnsiTheme="minorHAnsi"/>
          <w:b/>
          <w:lang w:val="en-GB"/>
        </w:rPr>
      </w:pPr>
      <w:r w:rsidRPr="00EE1E26">
        <w:rPr>
          <w:rFonts w:asciiTheme="minorHAnsi" w:hAnsiTheme="minorHAnsi"/>
          <w:b/>
          <w:lang w:val="en-GB"/>
        </w:rPr>
        <w:t xml:space="preserve">V. </w:t>
      </w:r>
      <w:r w:rsidR="00F073CE" w:rsidRPr="00EE1E26">
        <w:rPr>
          <w:rFonts w:asciiTheme="minorHAnsi" w:hAnsiTheme="minorHAnsi"/>
          <w:b/>
          <w:lang w:val="en-GB"/>
        </w:rPr>
        <w:t>Overview of Evaluation Process</w:t>
      </w:r>
    </w:p>
    <w:p w14:paraId="1F139DC4" w14:textId="77777777" w:rsidR="00F073CE" w:rsidRPr="00EE1E26" w:rsidRDefault="00F073CE" w:rsidP="00F073CE">
      <w:pPr>
        <w:jc w:val="both"/>
        <w:rPr>
          <w:rFonts w:asciiTheme="minorHAnsi" w:hAnsiTheme="minorHAnsi"/>
          <w:lang w:val="en-GB"/>
        </w:rPr>
      </w:pPr>
      <w:r w:rsidRPr="00EE1E26">
        <w:rPr>
          <w:rFonts w:asciiTheme="minorHAnsi" w:hAnsiTheme="minorHAnsi"/>
          <w:lang w:val="en-GB"/>
        </w:rPr>
        <w:t>The evaluation will be carried out in a two-step process by an ad-hoc evaluation panel. Technical proposals will be evaluated and scored first, prior to the evaluation and scoring of price quotations.</w:t>
      </w:r>
    </w:p>
    <w:p w14:paraId="4E982066" w14:textId="77777777" w:rsidR="00F073CE" w:rsidRPr="00EE1E26" w:rsidRDefault="00F073CE" w:rsidP="000C53EA">
      <w:pPr>
        <w:pStyle w:val="ListParagraph"/>
        <w:numPr>
          <w:ilvl w:val="0"/>
          <w:numId w:val="3"/>
        </w:numPr>
        <w:overflowPunct w:val="0"/>
        <w:autoSpaceDE w:val="0"/>
        <w:autoSpaceDN w:val="0"/>
        <w:adjustRightInd w:val="0"/>
        <w:spacing w:after="0" w:line="240" w:lineRule="auto"/>
        <w:contextualSpacing w:val="0"/>
        <w:jc w:val="both"/>
        <w:textAlignment w:val="baseline"/>
        <w:rPr>
          <w:rFonts w:asciiTheme="minorHAnsi" w:hAnsiTheme="minorHAnsi"/>
          <w:b/>
          <w:lang w:val="en-GB"/>
        </w:rPr>
      </w:pPr>
      <w:r w:rsidRPr="00EE1E26">
        <w:rPr>
          <w:rFonts w:asciiTheme="minorHAnsi" w:hAnsiTheme="minorHAnsi"/>
          <w:b/>
          <w:lang w:val="en-GB"/>
        </w:rPr>
        <w:t>Technical Evaluation (100 points max)</w:t>
      </w:r>
    </w:p>
    <w:p w14:paraId="3D1FCBBC" w14:textId="77777777" w:rsidR="00F073CE" w:rsidRPr="00EE1E26" w:rsidRDefault="00F073CE" w:rsidP="00F073CE">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lang w:val="en-GB"/>
        </w:rPr>
      </w:pPr>
      <w:r w:rsidRPr="00EE1E26">
        <w:rPr>
          <w:rFonts w:asciiTheme="minorHAnsi" w:hAnsiTheme="minorHAnsi"/>
          <w:lang w:val="en-GB"/>
        </w:rPr>
        <w:t xml:space="preserve">Technical proposals will be evaluated based on their responsiveness to the service requirements /TORs listed in Section I and in accordance with the evaluation criteria below. </w:t>
      </w:r>
    </w:p>
    <w:p w14:paraId="07D7CD9B" w14:textId="77777777" w:rsidR="00867E67" w:rsidRPr="00EE1E26" w:rsidRDefault="00867E67" w:rsidP="0097572A">
      <w:pPr>
        <w:spacing w:after="0"/>
        <w:jc w:val="both"/>
        <w:rPr>
          <w:lang w:val="en-GB"/>
        </w:rPr>
      </w:pPr>
    </w:p>
    <w:tbl>
      <w:tblPr>
        <w:tblStyle w:val="a1"/>
        <w:tblW w:w="87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6100"/>
        <w:gridCol w:w="1702"/>
      </w:tblGrid>
      <w:tr w:rsidR="0080536F" w:rsidRPr="00EE1E26" w14:paraId="42B225B6" w14:textId="77777777" w:rsidTr="000336B6">
        <w:trPr>
          <w:trHeight w:val="60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000080"/>
          </w:tcPr>
          <w:p w14:paraId="7CF772C5" w14:textId="77777777" w:rsidR="0080536F" w:rsidRPr="00EE1E26" w:rsidRDefault="0080536F" w:rsidP="00305ED2">
            <w:pPr>
              <w:rPr>
                <w:lang w:val="en-GB"/>
              </w:rPr>
            </w:pPr>
          </w:p>
        </w:tc>
        <w:tc>
          <w:tcPr>
            <w:tcW w:w="6100"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14:paraId="3BFAEA00" w14:textId="77777777" w:rsidR="0080536F" w:rsidRPr="00EE1E26" w:rsidRDefault="0080536F" w:rsidP="00305ED2">
            <w:pPr>
              <w:rPr>
                <w:lang w:val="en-GB"/>
              </w:rPr>
            </w:pPr>
            <w:r w:rsidRPr="00EE1E26">
              <w:rPr>
                <w:lang w:val="en-GB"/>
              </w:rPr>
              <w:t>Criteria</w:t>
            </w:r>
          </w:p>
        </w:tc>
        <w:tc>
          <w:tcPr>
            <w:tcW w:w="1702"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14:paraId="23EFD459" w14:textId="77777777" w:rsidR="0080536F" w:rsidRPr="00EE1E26" w:rsidRDefault="000F72E3" w:rsidP="00305ED2">
            <w:pPr>
              <w:jc w:val="center"/>
              <w:rPr>
                <w:lang w:val="en-GB"/>
              </w:rPr>
            </w:pPr>
            <w:r w:rsidRPr="00EE1E26">
              <w:rPr>
                <w:lang w:val="en-GB"/>
              </w:rPr>
              <w:t>Maximum Points</w:t>
            </w:r>
          </w:p>
        </w:tc>
      </w:tr>
      <w:tr w:rsidR="0080536F" w:rsidRPr="00EE1E26" w14:paraId="030C3C68" w14:textId="77777777" w:rsidTr="000336B6">
        <w:trPr>
          <w:trHeight w:val="440"/>
          <w:jc w:val="center"/>
        </w:trPr>
        <w:tc>
          <w:tcPr>
            <w:tcW w:w="988" w:type="dxa"/>
          </w:tcPr>
          <w:p w14:paraId="475D869E" w14:textId="77777777" w:rsidR="0080536F" w:rsidRPr="00EE1E26" w:rsidRDefault="002339AB" w:rsidP="00E67A61">
            <w:pPr>
              <w:spacing w:before="120" w:after="120" w:line="240" w:lineRule="auto"/>
              <w:ind w:left="-5" w:right="26"/>
              <w:jc w:val="center"/>
              <w:rPr>
                <w:rFonts w:ascii="Segoe UI" w:hAnsi="Segoe UI" w:cs="Segoe UI"/>
                <w:snapToGrid w:val="0"/>
                <w:sz w:val="20"/>
                <w:szCs w:val="20"/>
                <w:lang w:val="en-GB"/>
              </w:rPr>
            </w:pPr>
            <w:r w:rsidRPr="00EE1E26">
              <w:rPr>
                <w:rFonts w:ascii="Segoe UI" w:hAnsi="Segoe UI" w:cs="Segoe UI"/>
                <w:snapToGrid w:val="0"/>
                <w:sz w:val="20"/>
                <w:szCs w:val="20"/>
                <w:lang w:val="en-GB"/>
              </w:rPr>
              <w:t>1.</w:t>
            </w:r>
          </w:p>
        </w:tc>
        <w:tc>
          <w:tcPr>
            <w:tcW w:w="6100" w:type="dxa"/>
            <w:tcMar>
              <w:top w:w="0" w:type="dxa"/>
              <w:left w:w="108" w:type="dxa"/>
              <w:bottom w:w="0" w:type="dxa"/>
              <w:right w:w="108" w:type="dxa"/>
            </w:tcMar>
          </w:tcPr>
          <w:p w14:paraId="6A022A85" w14:textId="77777777" w:rsidR="0080536F" w:rsidRPr="00EE1E26" w:rsidRDefault="00227598" w:rsidP="00E67A61">
            <w:pPr>
              <w:spacing w:before="120" w:after="120" w:line="240" w:lineRule="auto"/>
              <w:rPr>
                <w:rFonts w:ascii="Segoe UI" w:hAnsi="Segoe UI" w:cs="Segoe UI"/>
                <w:snapToGrid w:val="0"/>
                <w:sz w:val="20"/>
                <w:szCs w:val="20"/>
                <w:lang w:val="en-GB"/>
              </w:rPr>
            </w:pPr>
            <w:r w:rsidRPr="00227598">
              <w:rPr>
                <w:rFonts w:ascii="Segoe UI" w:hAnsi="Segoe UI" w:cs="Segoe UI"/>
                <w:snapToGrid w:val="0"/>
                <w:sz w:val="20"/>
                <w:szCs w:val="20"/>
                <w:lang w:val="en-GB"/>
              </w:rPr>
              <w:t>General quality and completeness of the proposal vis-à-vis the terms of reference</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262953" w14:textId="77777777" w:rsidR="0080536F" w:rsidRPr="00EE1E26" w:rsidRDefault="00C1329A" w:rsidP="00E67A61">
            <w:pPr>
              <w:jc w:val="center"/>
              <w:rPr>
                <w:lang w:val="en-GB"/>
              </w:rPr>
            </w:pPr>
            <w:r>
              <w:rPr>
                <w:lang w:val="en-GB"/>
              </w:rPr>
              <w:t>10</w:t>
            </w:r>
          </w:p>
        </w:tc>
      </w:tr>
      <w:tr w:rsidR="0080536F" w:rsidRPr="00EE1E26" w14:paraId="5F7031CE" w14:textId="77777777" w:rsidTr="000336B6">
        <w:trPr>
          <w:trHeight w:val="440"/>
          <w:jc w:val="center"/>
        </w:trPr>
        <w:tc>
          <w:tcPr>
            <w:tcW w:w="988" w:type="dxa"/>
          </w:tcPr>
          <w:p w14:paraId="077620F3" w14:textId="77777777" w:rsidR="0080536F" w:rsidRPr="00EE1E26" w:rsidRDefault="002339AB" w:rsidP="00E67A61">
            <w:pPr>
              <w:spacing w:before="120" w:after="120" w:line="240" w:lineRule="auto"/>
              <w:ind w:right="26"/>
              <w:jc w:val="center"/>
              <w:rPr>
                <w:rFonts w:ascii="Segoe UI" w:hAnsi="Segoe UI" w:cs="Segoe UI"/>
                <w:snapToGrid w:val="0"/>
                <w:sz w:val="20"/>
                <w:szCs w:val="20"/>
                <w:lang w:val="en-GB"/>
              </w:rPr>
            </w:pPr>
            <w:r w:rsidRPr="00EE1E26">
              <w:rPr>
                <w:rFonts w:ascii="Segoe UI" w:hAnsi="Segoe UI" w:cs="Segoe UI"/>
                <w:snapToGrid w:val="0"/>
                <w:sz w:val="20"/>
                <w:szCs w:val="20"/>
                <w:lang w:val="en-GB"/>
              </w:rPr>
              <w:t>2.</w:t>
            </w:r>
          </w:p>
        </w:tc>
        <w:tc>
          <w:tcPr>
            <w:tcW w:w="6100" w:type="dxa"/>
            <w:tcMar>
              <w:top w:w="0" w:type="dxa"/>
              <w:left w:w="108" w:type="dxa"/>
              <w:bottom w:w="0" w:type="dxa"/>
              <w:right w:w="108" w:type="dxa"/>
            </w:tcMar>
          </w:tcPr>
          <w:p w14:paraId="59DAC27A" w14:textId="77777777" w:rsidR="0080536F" w:rsidRPr="00EE1E26" w:rsidRDefault="00227598" w:rsidP="00BD204E">
            <w:pPr>
              <w:spacing w:before="120" w:after="120" w:line="240" w:lineRule="auto"/>
              <w:rPr>
                <w:rFonts w:ascii="Segoe UI" w:hAnsi="Segoe UI" w:cs="Segoe UI"/>
                <w:snapToGrid w:val="0"/>
                <w:sz w:val="20"/>
                <w:szCs w:val="20"/>
                <w:lang w:val="en-GB"/>
              </w:rPr>
            </w:pPr>
            <w:r w:rsidRPr="00227598">
              <w:rPr>
                <w:rFonts w:ascii="Segoe UI" w:hAnsi="Segoe UI" w:cs="Segoe UI"/>
                <w:snapToGrid w:val="0"/>
                <w:sz w:val="20"/>
                <w:szCs w:val="20"/>
                <w:lang w:val="en-GB"/>
              </w:rPr>
              <w:t>Applicant’s understanding of the assessment subject, purpose, objectives, scope, expected deliverables</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6395A2" w14:textId="77777777" w:rsidR="0080536F" w:rsidRPr="00EE1E26" w:rsidRDefault="00227598" w:rsidP="00BD204E">
            <w:pPr>
              <w:jc w:val="center"/>
              <w:rPr>
                <w:lang w:val="en-GB"/>
              </w:rPr>
            </w:pPr>
            <w:r>
              <w:rPr>
                <w:lang w:val="en-GB"/>
              </w:rPr>
              <w:t>5</w:t>
            </w:r>
          </w:p>
        </w:tc>
      </w:tr>
      <w:tr w:rsidR="00E67A61" w:rsidRPr="00EE1E26" w14:paraId="5ED8ACD8" w14:textId="77777777" w:rsidTr="000336B6">
        <w:trPr>
          <w:trHeight w:val="440"/>
          <w:jc w:val="center"/>
        </w:trPr>
        <w:tc>
          <w:tcPr>
            <w:tcW w:w="988" w:type="dxa"/>
          </w:tcPr>
          <w:p w14:paraId="6E339063" w14:textId="77777777" w:rsidR="00E67A61" w:rsidRPr="00EE1E26" w:rsidRDefault="00E67A61" w:rsidP="00E67A61">
            <w:pPr>
              <w:spacing w:before="120" w:after="120" w:line="240" w:lineRule="auto"/>
              <w:ind w:right="26"/>
              <w:jc w:val="center"/>
              <w:rPr>
                <w:rFonts w:ascii="Segoe UI" w:hAnsi="Segoe UI" w:cs="Segoe UI"/>
                <w:snapToGrid w:val="0"/>
                <w:sz w:val="20"/>
                <w:szCs w:val="20"/>
                <w:lang w:val="en-GB"/>
              </w:rPr>
            </w:pPr>
            <w:r>
              <w:rPr>
                <w:rFonts w:ascii="Segoe UI" w:hAnsi="Segoe UI" w:cs="Segoe UI"/>
                <w:snapToGrid w:val="0"/>
                <w:sz w:val="20"/>
                <w:szCs w:val="20"/>
                <w:lang w:val="en-GB"/>
              </w:rPr>
              <w:t>3.</w:t>
            </w:r>
          </w:p>
        </w:tc>
        <w:tc>
          <w:tcPr>
            <w:tcW w:w="6100" w:type="dxa"/>
            <w:tcMar>
              <w:top w:w="0" w:type="dxa"/>
              <w:left w:w="108" w:type="dxa"/>
              <w:bottom w:w="0" w:type="dxa"/>
              <w:right w:w="108" w:type="dxa"/>
            </w:tcMar>
          </w:tcPr>
          <w:p w14:paraId="4B371D07" w14:textId="77777777" w:rsidR="00E67A61" w:rsidRPr="00EE1E26" w:rsidRDefault="00227598" w:rsidP="00BD204E">
            <w:pPr>
              <w:spacing w:before="120" w:after="120" w:line="240" w:lineRule="auto"/>
              <w:rPr>
                <w:rFonts w:ascii="Segoe UI" w:hAnsi="Segoe UI" w:cs="Segoe UI"/>
                <w:snapToGrid w:val="0"/>
                <w:sz w:val="20"/>
                <w:szCs w:val="20"/>
                <w:lang w:val="en-GB"/>
              </w:rPr>
            </w:pPr>
            <w:r w:rsidRPr="00227598">
              <w:rPr>
                <w:rFonts w:ascii="Segoe UI" w:hAnsi="Segoe UI" w:cs="Segoe UI"/>
                <w:snapToGrid w:val="0"/>
                <w:sz w:val="20"/>
                <w:szCs w:val="20"/>
                <w:lang w:val="en-GB"/>
              </w:rPr>
              <w:t>Applicant’s background, official registration, certifications, memberships etc.</w:t>
            </w:r>
            <w:r w:rsidRPr="00227598">
              <w:rPr>
                <w:rFonts w:ascii="Segoe UI" w:hAnsi="Segoe UI" w:cs="Segoe UI"/>
                <w:snapToGrid w:val="0"/>
                <w:sz w:val="20"/>
                <w:szCs w:val="20"/>
                <w:lang w:val="en-GB"/>
              </w:rPr>
              <w:tab/>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616126" w14:textId="77777777" w:rsidR="00E67A61" w:rsidRPr="00EE1E26" w:rsidRDefault="00227598" w:rsidP="00BD204E">
            <w:pPr>
              <w:jc w:val="center"/>
              <w:rPr>
                <w:lang w:val="en-GB"/>
              </w:rPr>
            </w:pPr>
            <w:r>
              <w:rPr>
                <w:lang w:val="en-GB"/>
              </w:rPr>
              <w:t>5</w:t>
            </w:r>
          </w:p>
        </w:tc>
      </w:tr>
      <w:tr w:rsidR="0080536F" w:rsidRPr="00EE1E26" w14:paraId="0C126296" w14:textId="77777777" w:rsidTr="000336B6">
        <w:trPr>
          <w:trHeight w:val="440"/>
          <w:jc w:val="center"/>
        </w:trPr>
        <w:tc>
          <w:tcPr>
            <w:tcW w:w="988" w:type="dxa"/>
          </w:tcPr>
          <w:p w14:paraId="396BC398" w14:textId="77777777" w:rsidR="0080536F" w:rsidRPr="00EE1E26" w:rsidRDefault="00E67A61" w:rsidP="00E67A61">
            <w:pPr>
              <w:spacing w:before="120" w:after="120" w:line="240" w:lineRule="auto"/>
              <w:ind w:right="26"/>
              <w:jc w:val="center"/>
              <w:rPr>
                <w:rFonts w:ascii="Segoe UI" w:hAnsi="Segoe UI" w:cs="Segoe UI"/>
                <w:snapToGrid w:val="0"/>
                <w:sz w:val="20"/>
                <w:szCs w:val="20"/>
                <w:lang w:val="en-GB"/>
              </w:rPr>
            </w:pPr>
            <w:r>
              <w:rPr>
                <w:rFonts w:ascii="Segoe UI" w:hAnsi="Segoe UI" w:cs="Segoe UI"/>
                <w:snapToGrid w:val="0"/>
                <w:sz w:val="20"/>
                <w:szCs w:val="20"/>
                <w:lang w:val="en-GB"/>
              </w:rPr>
              <w:t>4</w:t>
            </w:r>
            <w:r w:rsidR="008869C6" w:rsidRPr="00EE1E26">
              <w:rPr>
                <w:rFonts w:ascii="Segoe UI" w:hAnsi="Segoe UI" w:cs="Segoe UI"/>
                <w:snapToGrid w:val="0"/>
                <w:sz w:val="20"/>
                <w:szCs w:val="20"/>
                <w:lang w:val="en-GB"/>
              </w:rPr>
              <w:t>.</w:t>
            </w:r>
          </w:p>
        </w:tc>
        <w:tc>
          <w:tcPr>
            <w:tcW w:w="6100" w:type="dxa"/>
            <w:tcMar>
              <w:top w:w="0" w:type="dxa"/>
              <w:left w:w="108" w:type="dxa"/>
              <w:bottom w:w="0" w:type="dxa"/>
              <w:right w:w="108" w:type="dxa"/>
            </w:tcMar>
          </w:tcPr>
          <w:p w14:paraId="763B71FC" w14:textId="77777777" w:rsidR="0080536F" w:rsidRPr="00EE1E26" w:rsidRDefault="00227598" w:rsidP="00BD204E">
            <w:pPr>
              <w:spacing w:before="120" w:after="120" w:line="240" w:lineRule="auto"/>
              <w:rPr>
                <w:rFonts w:ascii="Segoe UI" w:hAnsi="Segoe UI" w:cs="Segoe UI"/>
                <w:snapToGrid w:val="0"/>
                <w:sz w:val="20"/>
                <w:szCs w:val="20"/>
                <w:lang w:val="en-GB"/>
              </w:rPr>
            </w:pPr>
            <w:r w:rsidRPr="00227598">
              <w:rPr>
                <w:rFonts w:ascii="Segoe UI" w:hAnsi="Segoe UI" w:cs="Segoe UI"/>
                <w:snapToGrid w:val="0"/>
                <w:sz w:val="20"/>
                <w:szCs w:val="20"/>
                <w:lang w:val="en-GB"/>
              </w:rPr>
              <w:t>Proposed approach to organizing and managing the assessment</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90D398" w14:textId="77777777" w:rsidR="0080536F" w:rsidRPr="00EE1E26" w:rsidRDefault="00227598" w:rsidP="00BD204E">
            <w:pPr>
              <w:jc w:val="center"/>
              <w:rPr>
                <w:lang w:val="en-GB"/>
              </w:rPr>
            </w:pPr>
            <w:r>
              <w:rPr>
                <w:lang w:val="en-GB"/>
              </w:rPr>
              <w:t>10</w:t>
            </w:r>
          </w:p>
        </w:tc>
      </w:tr>
      <w:tr w:rsidR="0080536F" w:rsidRPr="00EE1E26" w14:paraId="7208FC91" w14:textId="77777777" w:rsidTr="000336B6">
        <w:trPr>
          <w:trHeight w:val="440"/>
          <w:jc w:val="center"/>
        </w:trPr>
        <w:tc>
          <w:tcPr>
            <w:tcW w:w="988" w:type="dxa"/>
          </w:tcPr>
          <w:p w14:paraId="385CCB57" w14:textId="77777777" w:rsidR="0080536F" w:rsidRPr="00EE1E26" w:rsidRDefault="00E67A61" w:rsidP="00E67A61">
            <w:pPr>
              <w:spacing w:before="120" w:after="120" w:line="240" w:lineRule="auto"/>
              <w:ind w:right="26"/>
              <w:jc w:val="center"/>
              <w:rPr>
                <w:rFonts w:ascii="Segoe UI" w:hAnsi="Segoe UI" w:cs="Segoe UI"/>
                <w:snapToGrid w:val="0"/>
                <w:sz w:val="20"/>
                <w:szCs w:val="20"/>
                <w:lang w:val="en-GB"/>
              </w:rPr>
            </w:pPr>
            <w:r>
              <w:rPr>
                <w:rFonts w:ascii="Segoe UI" w:hAnsi="Segoe UI" w:cs="Segoe UI"/>
                <w:snapToGrid w:val="0"/>
                <w:sz w:val="20"/>
                <w:szCs w:val="20"/>
                <w:lang w:val="en-GB"/>
              </w:rPr>
              <w:t>5</w:t>
            </w:r>
            <w:r w:rsidR="008869C6" w:rsidRPr="00EE1E26">
              <w:rPr>
                <w:rFonts w:ascii="Segoe UI" w:hAnsi="Segoe UI" w:cs="Segoe UI"/>
                <w:snapToGrid w:val="0"/>
                <w:sz w:val="20"/>
                <w:szCs w:val="20"/>
                <w:lang w:val="en-GB"/>
              </w:rPr>
              <w:t>.</w:t>
            </w:r>
          </w:p>
        </w:tc>
        <w:tc>
          <w:tcPr>
            <w:tcW w:w="6100" w:type="dxa"/>
            <w:tcMar>
              <w:top w:w="0" w:type="dxa"/>
              <w:left w:w="108" w:type="dxa"/>
              <w:bottom w:w="0" w:type="dxa"/>
              <w:right w:w="108" w:type="dxa"/>
            </w:tcMar>
          </w:tcPr>
          <w:p w14:paraId="5AF1A0F2" w14:textId="77777777" w:rsidR="0080536F" w:rsidRPr="00EE1E26" w:rsidRDefault="00227598" w:rsidP="0080536F">
            <w:pPr>
              <w:spacing w:before="120" w:after="120" w:line="240" w:lineRule="auto"/>
              <w:rPr>
                <w:rFonts w:ascii="Segoe UI" w:hAnsi="Segoe UI" w:cs="Segoe UI"/>
                <w:snapToGrid w:val="0"/>
                <w:sz w:val="20"/>
                <w:szCs w:val="20"/>
                <w:lang w:val="en-GB"/>
              </w:rPr>
            </w:pPr>
            <w:r w:rsidRPr="00227598">
              <w:rPr>
                <w:rFonts w:ascii="Segoe UI" w:hAnsi="Segoe UI" w:cs="Segoe UI"/>
                <w:snapToGrid w:val="0"/>
                <w:sz w:val="20"/>
                <w:szCs w:val="20"/>
                <w:lang w:val="en-GB"/>
              </w:rPr>
              <w:t>Proposed methodology, data sources, data collection methods and tools, data analysis procedures and criteria for making judgments</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B843AD" w14:textId="77777777" w:rsidR="0080536F" w:rsidRPr="00EE1E26" w:rsidRDefault="00227598" w:rsidP="00BD204E">
            <w:pPr>
              <w:jc w:val="center"/>
              <w:rPr>
                <w:lang w:val="en-GB"/>
              </w:rPr>
            </w:pPr>
            <w:r>
              <w:rPr>
                <w:lang w:val="en-GB"/>
              </w:rPr>
              <w:t>1</w:t>
            </w:r>
            <w:r w:rsidR="008869C6" w:rsidRPr="00EE1E26">
              <w:rPr>
                <w:lang w:val="en-GB"/>
              </w:rPr>
              <w:t>5</w:t>
            </w:r>
          </w:p>
        </w:tc>
      </w:tr>
      <w:tr w:rsidR="0080536F" w:rsidRPr="00EE1E26" w14:paraId="2DBAE89D" w14:textId="77777777" w:rsidTr="000336B6">
        <w:trPr>
          <w:trHeight w:val="440"/>
          <w:jc w:val="center"/>
        </w:trPr>
        <w:tc>
          <w:tcPr>
            <w:tcW w:w="988" w:type="dxa"/>
          </w:tcPr>
          <w:p w14:paraId="5DCE33C6" w14:textId="77777777" w:rsidR="0080536F" w:rsidRPr="00EE1E26" w:rsidRDefault="00E67A61" w:rsidP="00E67A61">
            <w:pPr>
              <w:spacing w:before="120" w:after="120" w:line="240" w:lineRule="auto"/>
              <w:ind w:right="26"/>
              <w:jc w:val="center"/>
              <w:rPr>
                <w:rFonts w:ascii="Segoe UI" w:hAnsi="Segoe UI" w:cs="Segoe UI"/>
                <w:snapToGrid w:val="0"/>
                <w:sz w:val="20"/>
                <w:szCs w:val="20"/>
                <w:lang w:val="en-GB"/>
              </w:rPr>
            </w:pPr>
            <w:r>
              <w:rPr>
                <w:rFonts w:ascii="Segoe UI" w:hAnsi="Segoe UI" w:cs="Segoe UI"/>
                <w:snapToGrid w:val="0"/>
                <w:sz w:val="20"/>
                <w:szCs w:val="20"/>
                <w:lang w:val="en-GB"/>
              </w:rPr>
              <w:t>6</w:t>
            </w:r>
            <w:r w:rsidR="008869C6" w:rsidRPr="00EE1E26">
              <w:rPr>
                <w:rFonts w:ascii="Segoe UI" w:hAnsi="Segoe UI" w:cs="Segoe UI"/>
                <w:snapToGrid w:val="0"/>
                <w:sz w:val="20"/>
                <w:szCs w:val="20"/>
                <w:lang w:val="en-GB"/>
              </w:rPr>
              <w:t>.</w:t>
            </w:r>
          </w:p>
        </w:tc>
        <w:tc>
          <w:tcPr>
            <w:tcW w:w="6100" w:type="dxa"/>
            <w:tcMar>
              <w:top w:w="0" w:type="dxa"/>
              <w:left w:w="108" w:type="dxa"/>
              <w:bottom w:w="0" w:type="dxa"/>
              <w:right w:w="108" w:type="dxa"/>
            </w:tcMar>
          </w:tcPr>
          <w:p w14:paraId="4AA50F77" w14:textId="77777777" w:rsidR="0080536F" w:rsidRPr="00EE1E26" w:rsidRDefault="00227598" w:rsidP="008869C6">
            <w:pPr>
              <w:spacing w:before="120" w:after="120" w:line="240" w:lineRule="auto"/>
              <w:rPr>
                <w:rFonts w:ascii="Segoe UI" w:hAnsi="Segoe UI" w:cs="Segoe UI"/>
                <w:snapToGrid w:val="0"/>
                <w:sz w:val="20"/>
                <w:szCs w:val="20"/>
                <w:lang w:val="en-GB"/>
              </w:rPr>
            </w:pPr>
            <w:r w:rsidRPr="00227598">
              <w:rPr>
                <w:rFonts w:ascii="Segoe UI" w:hAnsi="Segoe UI" w:cs="Segoe UI"/>
                <w:snapToGrid w:val="0"/>
                <w:sz w:val="20"/>
                <w:szCs w:val="20"/>
                <w:lang w:val="en-GB"/>
              </w:rPr>
              <w:t>Proposed structure/contents of the evaluation report and how it will be composed</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4F2E95" w14:textId="77777777" w:rsidR="0080536F" w:rsidRPr="00EE1E26" w:rsidRDefault="00227598" w:rsidP="00BD204E">
            <w:pPr>
              <w:jc w:val="center"/>
              <w:rPr>
                <w:lang w:val="en-GB"/>
              </w:rPr>
            </w:pPr>
            <w:r>
              <w:rPr>
                <w:lang w:val="en-GB"/>
              </w:rPr>
              <w:t>1</w:t>
            </w:r>
            <w:r w:rsidR="00E67A61">
              <w:rPr>
                <w:lang w:val="en-GB"/>
              </w:rPr>
              <w:t>5</w:t>
            </w:r>
          </w:p>
        </w:tc>
      </w:tr>
      <w:tr w:rsidR="00E67A61" w:rsidRPr="00EE1E26" w14:paraId="7D983CE9" w14:textId="77777777" w:rsidTr="000336B6">
        <w:trPr>
          <w:trHeight w:val="440"/>
          <w:jc w:val="center"/>
        </w:trPr>
        <w:tc>
          <w:tcPr>
            <w:tcW w:w="988" w:type="dxa"/>
          </w:tcPr>
          <w:p w14:paraId="767AAABF" w14:textId="77777777" w:rsidR="00E67A61" w:rsidRPr="00EE1E26" w:rsidRDefault="00E67A61" w:rsidP="00E67A61">
            <w:pPr>
              <w:spacing w:before="120" w:after="120" w:line="240" w:lineRule="auto"/>
              <w:ind w:right="26"/>
              <w:jc w:val="center"/>
              <w:rPr>
                <w:rFonts w:ascii="Segoe UI" w:hAnsi="Segoe UI" w:cs="Segoe UI"/>
                <w:snapToGrid w:val="0"/>
                <w:sz w:val="20"/>
                <w:szCs w:val="20"/>
                <w:lang w:val="en-GB"/>
              </w:rPr>
            </w:pPr>
            <w:r>
              <w:rPr>
                <w:rFonts w:ascii="Segoe UI" w:hAnsi="Segoe UI" w:cs="Segoe UI"/>
                <w:snapToGrid w:val="0"/>
                <w:sz w:val="20"/>
                <w:szCs w:val="20"/>
                <w:lang w:val="en-GB"/>
              </w:rPr>
              <w:t>7.</w:t>
            </w:r>
          </w:p>
        </w:tc>
        <w:tc>
          <w:tcPr>
            <w:tcW w:w="6100" w:type="dxa"/>
            <w:tcMar>
              <w:top w:w="0" w:type="dxa"/>
              <w:left w:w="108" w:type="dxa"/>
              <w:bottom w:w="0" w:type="dxa"/>
              <w:right w:w="108" w:type="dxa"/>
            </w:tcMar>
          </w:tcPr>
          <w:p w14:paraId="5AF547D0" w14:textId="77777777" w:rsidR="00E67A61" w:rsidRPr="00EE1E26" w:rsidRDefault="00227598" w:rsidP="008869C6">
            <w:pPr>
              <w:spacing w:before="120" w:after="120" w:line="240" w:lineRule="auto"/>
              <w:rPr>
                <w:rFonts w:ascii="Segoe UI" w:hAnsi="Segoe UI" w:cs="Segoe UI"/>
                <w:snapToGrid w:val="0"/>
                <w:sz w:val="20"/>
                <w:szCs w:val="20"/>
                <w:lang w:val="en-GB"/>
              </w:rPr>
            </w:pPr>
            <w:r w:rsidRPr="00227598">
              <w:rPr>
                <w:rFonts w:ascii="Segoe UI" w:hAnsi="Segoe UI" w:cs="Segoe UI"/>
                <w:snapToGrid w:val="0"/>
                <w:sz w:val="20"/>
                <w:szCs w:val="20"/>
                <w:lang w:val="en-GB"/>
              </w:rPr>
              <w:t>Deliverables are addressed as per TOR; proposed timelines are met.</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D0DC18" w14:textId="77777777" w:rsidR="00E67A61" w:rsidRPr="00EE1E26" w:rsidRDefault="00227598" w:rsidP="00BD204E">
            <w:pPr>
              <w:jc w:val="center"/>
              <w:rPr>
                <w:lang w:val="en-GB"/>
              </w:rPr>
            </w:pPr>
            <w:r>
              <w:rPr>
                <w:lang w:val="en-GB"/>
              </w:rPr>
              <w:t>10</w:t>
            </w:r>
          </w:p>
        </w:tc>
      </w:tr>
      <w:tr w:rsidR="008869C6" w:rsidRPr="00EE1E26" w14:paraId="4751B7A8" w14:textId="77777777" w:rsidTr="000336B6">
        <w:trPr>
          <w:trHeight w:val="440"/>
          <w:jc w:val="center"/>
        </w:trPr>
        <w:tc>
          <w:tcPr>
            <w:tcW w:w="988" w:type="dxa"/>
          </w:tcPr>
          <w:p w14:paraId="5465BFB0" w14:textId="77777777" w:rsidR="008869C6" w:rsidRPr="00EE1E26" w:rsidRDefault="00AE6F75" w:rsidP="00E67A61">
            <w:pPr>
              <w:spacing w:before="120" w:after="120" w:line="240" w:lineRule="auto"/>
              <w:ind w:right="26"/>
              <w:jc w:val="center"/>
              <w:rPr>
                <w:rFonts w:ascii="Segoe UI" w:hAnsi="Segoe UI" w:cs="Segoe UI"/>
                <w:snapToGrid w:val="0"/>
                <w:sz w:val="20"/>
                <w:szCs w:val="20"/>
                <w:lang w:val="en-GB"/>
              </w:rPr>
            </w:pPr>
            <w:r w:rsidRPr="00EE1E26">
              <w:rPr>
                <w:rFonts w:ascii="Segoe UI" w:hAnsi="Segoe UI" w:cs="Segoe UI"/>
                <w:snapToGrid w:val="0"/>
                <w:sz w:val="20"/>
                <w:szCs w:val="20"/>
                <w:lang w:val="en-GB"/>
              </w:rPr>
              <w:t>6</w:t>
            </w:r>
            <w:r w:rsidR="008869C6" w:rsidRPr="00EE1E26">
              <w:rPr>
                <w:rFonts w:ascii="Segoe UI" w:hAnsi="Segoe UI" w:cs="Segoe UI"/>
                <w:snapToGrid w:val="0"/>
                <w:sz w:val="20"/>
                <w:szCs w:val="20"/>
                <w:lang w:val="en-GB"/>
              </w:rPr>
              <w:t>.</w:t>
            </w:r>
          </w:p>
        </w:tc>
        <w:tc>
          <w:tcPr>
            <w:tcW w:w="6100" w:type="dxa"/>
            <w:tcMar>
              <w:top w:w="0" w:type="dxa"/>
              <w:left w:w="108" w:type="dxa"/>
              <w:bottom w:w="0" w:type="dxa"/>
              <w:right w:w="108" w:type="dxa"/>
            </w:tcMar>
          </w:tcPr>
          <w:p w14:paraId="5E77A551" w14:textId="77777777" w:rsidR="008869C6" w:rsidRPr="00EE1E26" w:rsidRDefault="00227598" w:rsidP="008869C6">
            <w:pPr>
              <w:spacing w:before="120" w:after="120" w:line="240" w:lineRule="auto"/>
              <w:rPr>
                <w:rFonts w:ascii="Segoe UI" w:hAnsi="Segoe UI" w:cs="Segoe UI"/>
                <w:snapToGrid w:val="0"/>
                <w:sz w:val="20"/>
                <w:szCs w:val="20"/>
                <w:lang w:val="en-GB"/>
              </w:rPr>
            </w:pPr>
            <w:r w:rsidRPr="00227598">
              <w:rPr>
                <w:rFonts w:ascii="Segoe UI" w:hAnsi="Segoe UI" w:cs="Segoe UI"/>
                <w:snapToGrid w:val="0"/>
                <w:sz w:val="20"/>
                <w:szCs w:val="20"/>
                <w:lang w:val="en-GB"/>
              </w:rPr>
              <w:t>Range and depth of experience with similar assessment reports</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0E0139" w14:textId="77777777" w:rsidR="008869C6" w:rsidRPr="00EE1E26" w:rsidRDefault="00227598" w:rsidP="00BD204E">
            <w:pPr>
              <w:jc w:val="center"/>
              <w:rPr>
                <w:lang w:val="en-GB"/>
              </w:rPr>
            </w:pPr>
            <w:r>
              <w:rPr>
                <w:lang w:val="en-GB"/>
              </w:rPr>
              <w:t>10</w:t>
            </w:r>
          </w:p>
        </w:tc>
      </w:tr>
      <w:tr w:rsidR="00247B85" w:rsidRPr="00EE1E26" w14:paraId="6B839949" w14:textId="77777777" w:rsidTr="000336B6">
        <w:trPr>
          <w:trHeight w:val="440"/>
          <w:jc w:val="center"/>
        </w:trPr>
        <w:tc>
          <w:tcPr>
            <w:tcW w:w="988" w:type="dxa"/>
          </w:tcPr>
          <w:p w14:paraId="24FF7A9B" w14:textId="77777777" w:rsidR="00247B85" w:rsidRPr="00EE1E26" w:rsidRDefault="00AE6F75" w:rsidP="00E67A61">
            <w:pPr>
              <w:spacing w:before="120" w:after="120" w:line="240" w:lineRule="auto"/>
              <w:ind w:right="26"/>
              <w:jc w:val="center"/>
              <w:rPr>
                <w:rFonts w:ascii="Segoe UI" w:hAnsi="Segoe UI" w:cs="Segoe UI"/>
                <w:snapToGrid w:val="0"/>
                <w:sz w:val="20"/>
                <w:szCs w:val="20"/>
                <w:lang w:val="en-GB"/>
              </w:rPr>
            </w:pPr>
            <w:r w:rsidRPr="00EE1E26">
              <w:rPr>
                <w:rFonts w:ascii="Segoe UI" w:hAnsi="Segoe UI" w:cs="Segoe UI"/>
                <w:snapToGrid w:val="0"/>
                <w:sz w:val="20"/>
                <w:szCs w:val="20"/>
                <w:lang w:val="en-GB"/>
              </w:rPr>
              <w:t>7</w:t>
            </w:r>
            <w:r w:rsidR="007F0C89" w:rsidRPr="00EE1E26">
              <w:rPr>
                <w:rFonts w:ascii="Segoe UI" w:hAnsi="Segoe UI" w:cs="Segoe UI"/>
                <w:snapToGrid w:val="0"/>
                <w:sz w:val="20"/>
                <w:szCs w:val="20"/>
                <w:lang w:val="en-GB"/>
              </w:rPr>
              <w:t>.</w:t>
            </w:r>
          </w:p>
        </w:tc>
        <w:tc>
          <w:tcPr>
            <w:tcW w:w="6100" w:type="dxa"/>
            <w:tcMar>
              <w:top w:w="0" w:type="dxa"/>
              <w:left w:w="108" w:type="dxa"/>
              <w:bottom w:w="0" w:type="dxa"/>
              <w:right w:w="108" w:type="dxa"/>
            </w:tcMar>
          </w:tcPr>
          <w:p w14:paraId="780F463A" w14:textId="77777777" w:rsidR="00247B85" w:rsidRPr="00EE1E26" w:rsidRDefault="00227598" w:rsidP="002339AB">
            <w:pPr>
              <w:spacing w:before="120" w:after="120" w:line="240" w:lineRule="auto"/>
              <w:rPr>
                <w:rFonts w:ascii="Segoe UI" w:hAnsi="Segoe UI" w:cs="Segoe UI"/>
                <w:snapToGrid w:val="0"/>
                <w:sz w:val="20"/>
                <w:szCs w:val="20"/>
                <w:lang w:val="en-GB"/>
              </w:rPr>
            </w:pPr>
            <w:r w:rsidRPr="00227598">
              <w:rPr>
                <w:rFonts w:ascii="Segoe UI" w:hAnsi="Segoe UI" w:cs="Segoe UI"/>
                <w:snapToGrid w:val="0"/>
                <w:sz w:val="20"/>
                <w:szCs w:val="20"/>
                <w:lang w:val="en-GB"/>
              </w:rPr>
              <w:t>Academic qualifications and job record</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060891" w14:textId="77777777" w:rsidR="00247B85" w:rsidRPr="00EE1E26" w:rsidRDefault="00227598" w:rsidP="00BD204E">
            <w:pPr>
              <w:jc w:val="center"/>
              <w:rPr>
                <w:lang w:val="en-GB"/>
              </w:rPr>
            </w:pPr>
            <w:r>
              <w:rPr>
                <w:lang w:val="en-GB"/>
              </w:rPr>
              <w:t>10</w:t>
            </w:r>
          </w:p>
        </w:tc>
      </w:tr>
      <w:tr w:rsidR="00247B85" w:rsidRPr="00EE1E26" w14:paraId="631BDA40" w14:textId="77777777" w:rsidTr="000336B6">
        <w:trPr>
          <w:trHeight w:val="440"/>
          <w:jc w:val="center"/>
        </w:trPr>
        <w:tc>
          <w:tcPr>
            <w:tcW w:w="988" w:type="dxa"/>
          </w:tcPr>
          <w:p w14:paraId="329C740A" w14:textId="77777777" w:rsidR="00247B85" w:rsidRPr="00EE1E26" w:rsidRDefault="00AE6F75" w:rsidP="00E67A61">
            <w:pPr>
              <w:spacing w:before="120" w:after="120" w:line="240" w:lineRule="auto"/>
              <w:ind w:right="26"/>
              <w:jc w:val="center"/>
              <w:rPr>
                <w:rFonts w:ascii="Segoe UI" w:hAnsi="Segoe UI" w:cs="Segoe UI"/>
                <w:snapToGrid w:val="0"/>
                <w:sz w:val="20"/>
                <w:szCs w:val="20"/>
                <w:lang w:val="en-GB"/>
              </w:rPr>
            </w:pPr>
            <w:r w:rsidRPr="00EE1E26">
              <w:rPr>
                <w:rFonts w:ascii="Segoe UI" w:hAnsi="Segoe UI" w:cs="Segoe UI"/>
                <w:snapToGrid w:val="0"/>
                <w:sz w:val="20"/>
                <w:szCs w:val="20"/>
                <w:lang w:val="en-GB"/>
              </w:rPr>
              <w:t>8</w:t>
            </w:r>
            <w:r w:rsidR="007F0C89" w:rsidRPr="00EE1E26">
              <w:rPr>
                <w:rFonts w:ascii="Segoe UI" w:hAnsi="Segoe UI" w:cs="Segoe UI"/>
                <w:snapToGrid w:val="0"/>
                <w:sz w:val="20"/>
                <w:szCs w:val="20"/>
                <w:lang w:val="en-GB"/>
              </w:rPr>
              <w:t>.</w:t>
            </w:r>
          </w:p>
        </w:tc>
        <w:tc>
          <w:tcPr>
            <w:tcW w:w="6100" w:type="dxa"/>
            <w:tcMar>
              <w:top w:w="0" w:type="dxa"/>
              <w:left w:w="108" w:type="dxa"/>
              <w:bottom w:w="0" w:type="dxa"/>
              <w:right w:w="108" w:type="dxa"/>
            </w:tcMar>
          </w:tcPr>
          <w:p w14:paraId="371C7A7A" w14:textId="77777777" w:rsidR="00247B85" w:rsidRPr="00EE1E26" w:rsidRDefault="00227598" w:rsidP="002339AB">
            <w:pPr>
              <w:spacing w:before="120" w:after="120" w:line="240" w:lineRule="auto"/>
              <w:rPr>
                <w:rFonts w:ascii="Segoe UI" w:hAnsi="Segoe UI" w:cs="Segoe UI"/>
                <w:snapToGrid w:val="0"/>
                <w:sz w:val="20"/>
                <w:szCs w:val="20"/>
                <w:lang w:val="en-GB"/>
              </w:rPr>
            </w:pPr>
            <w:r w:rsidRPr="00227598">
              <w:rPr>
                <w:rFonts w:ascii="Segoe UI" w:hAnsi="Segoe UI" w:cs="Segoe UI"/>
                <w:snapToGrid w:val="0"/>
                <w:sz w:val="20"/>
                <w:szCs w:val="20"/>
                <w:lang w:val="en-GB"/>
              </w:rPr>
              <w:t>Competencies and skills relevant for the evaluation (e.g. communications, analysis, data management, report writing)</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9361CD" w14:textId="77777777" w:rsidR="00247B85" w:rsidRPr="00EE1E26" w:rsidRDefault="00C1329A" w:rsidP="00BD204E">
            <w:pPr>
              <w:jc w:val="center"/>
              <w:rPr>
                <w:lang w:val="en-GB"/>
              </w:rPr>
            </w:pPr>
            <w:r>
              <w:rPr>
                <w:lang w:val="en-GB"/>
              </w:rPr>
              <w:t>5</w:t>
            </w:r>
          </w:p>
        </w:tc>
      </w:tr>
      <w:tr w:rsidR="00247B85" w:rsidRPr="00EE1E26" w14:paraId="142C92E3" w14:textId="77777777" w:rsidTr="000336B6">
        <w:trPr>
          <w:trHeight w:val="440"/>
          <w:jc w:val="center"/>
        </w:trPr>
        <w:tc>
          <w:tcPr>
            <w:tcW w:w="988" w:type="dxa"/>
          </w:tcPr>
          <w:p w14:paraId="3E90AEDA" w14:textId="77777777" w:rsidR="00247B85" w:rsidRPr="00EE1E26" w:rsidRDefault="00AE6F75" w:rsidP="00E67A61">
            <w:pPr>
              <w:spacing w:before="120" w:after="120" w:line="240" w:lineRule="auto"/>
              <w:ind w:right="26"/>
              <w:jc w:val="center"/>
              <w:rPr>
                <w:rFonts w:ascii="Segoe UI" w:hAnsi="Segoe UI" w:cs="Segoe UI"/>
                <w:snapToGrid w:val="0"/>
                <w:sz w:val="20"/>
                <w:szCs w:val="20"/>
                <w:lang w:val="en-GB"/>
              </w:rPr>
            </w:pPr>
            <w:r w:rsidRPr="00EE1E26">
              <w:rPr>
                <w:rFonts w:ascii="Segoe UI" w:hAnsi="Segoe UI" w:cs="Segoe UI"/>
                <w:snapToGrid w:val="0"/>
                <w:sz w:val="20"/>
                <w:szCs w:val="20"/>
                <w:lang w:val="en-GB"/>
              </w:rPr>
              <w:t>9</w:t>
            </w:r>
            <w:r w:rsidR="002339AB" w:rsidRPr="00EE1E26">
              <w:rPr>
                <w:rFonts w:ascii="Segoe UI" w:hAnsi="Segoe UI" w:cs="Segoe UI"/>
                <w:snapToGrid w:val="0"/>
                <w:sz w:val="20"/>
                <w:szCs w:val="20"/>
                <w:lang w:val="en-GB"/>
              </w:rPr>
              <w:t>.</w:t>
            </w:r>
          </w:p>
        </w:tc>
        <w:tc>
          <w:tcPr>
            <w:tcW w:w="6100" w:type="dxa"/>
            <w:tcMar>
              <w:top w:w="0" w:type="dxa"/>
              <w:left w:w="108" w:type="dxa"/>
              <w:bottom w:w="0" w:type="dxa"/>
              <w:right w:w="108" w:type="dxa"/>
            </w:tcMar>
          </w:tcPr>
          <w:p w14:paraId="4F90C6B9" w14:textId="77777777" w:rsidR="00247B85" w:rsidRPr="00EE1E26" w:rsidRDefault="00227598" w:rsidP="00227598">
            <w:pPr>
              <w:spacing w:before="120" w:after="120" w:line="240" w:lineRule="auto"/>
              <w:rPr>
                <w:rFonts w:ascii="Segoe UI" w:hAnsi="Segoe UI" w:cs="Segoe UI"/>
                <w:snapToGrid w:val="0"/>
                <w:sz w:val="20"/>
                <w:szCs w:val="20"/>
                <w:lang w:val="en-GB"/>
              </w:rPr>
            </w:pPr>
            <w:r w:rsidRPr="00227598">
              <w:rPr>
                <w:rFonts w:ascii="Segoe UI" w:hAnsi="Segoe UI" w:cs="Segoe UI"/>
                <w:snapToGrid w:val="0"/>
                <w:sz w:val="20"/>
                <w:szCs w:val="20"/>
                <w:lang w:val="en-GB"/>
              </w:rPr>
              <w:t>Language proficiency in English and Ukrainian. Fluency in Ukrainian is required.</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2485C5" w14:textId="77777777" w:rsidR="00247B85" w:rsidRPr="00EE1E26" w:rsidRDefault="00227598" w:rsidP="00BD204E">
            <w:pPr>
              <w:jc w:val="center"/>
              <w:rPr>
                <w:lang w:val="en-GB"/>
              </w:rPr>
            </w:pPr>
            <w:r>
              <w:rPr>
                <w:lang w:val="en-GB"/>
              </w:rPr>
              <w:t>5</w:t>
            </w:r>
          </w:p>
        </w:tc>
      </w:tr>
    </w:tbl>
    <w:p w14:paraId="0D0BCA6A" w14:textId="77777777" w:rsidR="00867E67" w:rsidRPr="00EE1E26" w:rsidRDefault="00867E67">
      <w:pPr>
        <w:rPr>
          <w:lang w:val="en-GB"/>
        </w:rPr>
      </w:pPr>
    </w:p>
    <w:p w14:paraId="1860EBFB" w14:textId="77777777" w:rsidR="008B2536" w:rsidRPr="00EE1E26" w:rsidRDefault="008B2536" w:rsidP="008B253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lang w:val="en-GB"/>
        </w:rPr>
      </w:pPr>
      <w:r w:rsidRPr="00EE1E26">
        <w:rPr>
          <w:rFonts w:asciiTheme="minorHAnsi" w:hAnsiTheme="minorHAnsi"/>
          <w:lang w:val="en-GB"/>
        </w:rPr>
        <w:t xml:space="preserve">The following scoring scale will be used to ensure objective evaluation: </w:t>
      </w:r>
    </w:p>
    <w:tbl>
      <w:tblPr>
        <w:tblW w:w="0" w:type="auto"/>
        <w:jc w:val="center"/>
        <w:tblCellMar>
          <w:left w:w="10" w:type="dxa"/>
          <w:right w:w="10" w:type="dxa"/>
        </w:tblCellMar>
        <w:tblLook w:val="0000" w:firstRow="0" w:lastRow="0" w:firstColumn="0" w:lastColumn="0" w:noHBand="0" w:noVBand="0"/>
      </w:tblPr>
      <w:tblGrid>
        <w:gridCol w:w="6505"/>
        <w:gridCol w:w="2045"/>
      </w:tblGrid>
      <w:tr w:rsidR="008B2536" w:rsidRPr="00EE1E26" w14:paraId="42970E98" w14:textId="77777777" w:rsidTr="0050551B">
        <w:trPr>
          <w:trHeight w:val="1"/>
          <w:jc w:val="center"/>
        </w:trPr>
        <w:tc>
          <w:tcPr>
            <w:tcW w:w="6505" w:type="dxa"/>
            <w:tcBorders>
              <w:top w:val="single" w:sz="6" w:space="0" w:color="000080"/>
              <w:left w:val="single" w:sz="6" w:space="0" w:color="000080"/>
              <w:bottom w:val="single" w:sz="6" w:space="0" w:color="000080"/>
              <w:right w:val="single" w:sz="4" w:space="0" w:color="000000"/>
            </w:tcBorders>
            <w:shd w:val="clear" w:color="auto" w:fill="000080"/>
            <w:tcMar>
              <w:left w:w="108" w:type="dxa"/>
              <w:right w:w="108" w:type="dxa"/>
            </w:tcMar>
            <w:vAlign w:val="center"/>
          </w:tcPr>
          <w:p w14:paraId="5949ACF1" w14:textId="77777777" w:rsidR="008B2536" w:rsidRPr="00EE1E26" w:rsidRDefault="008B2536" w:rsidP="0050551B">
            <w:pPr>
              <w:jc w:val="both"/>
              <w:rPr>
                <w:rFonts w:asciiTheme="minorHAnsi" w:hAnsiTheme="minorHAnsi"/>
                <w:lang w:val="en-GB"/>
              </w:rPr>
            </w:pPr>
            <w:r w:rsidRPr="00EE1E26">
              <w:rPr>
                <w:rFonts w:asciiTheme="minorHAnsi" w:hAnsiTheme="minorHAnsi"/>
                <w:b/>
                <w:lang w:val="en-GB"/>
              </w:rPr>
              <w:t>Degree to which the Terms of Reference requirements are met based on evidence included in the Bid submitted</w:t>
            </w:r>
          </w:p>
        </w:tc>
        <w:tc>
          <w:tcPr>
            <w:tcW w:w="2045" w:type="dxa"/>
            <w:tcBorders>
              <w:top w:val="single" w:sz="6" w:space="0" w:color="000080"/>
              <w:left w:val="single" w:sz="4" w:space="0" w:color="000000"/>
              <w:bottom w:val="single" w:sz="6" w:space="0" w:color="000080"/>
              <w:right w:val="single" w:sz="6" w:space="0" w:color="000080"/>
            </w:tcBorders>
            <w:shd w:val="clear" w:color="auto" w:fill="000080"/>
            <w:tcMar>
              <w:left w:w="108" w:type="dxa"/>
              <w:right w:w="108" w:type="dxa"/>
            </w:tcMar>
            <w:vAlign w:val="center"/>
          </w:tcPr>
          <w:p w14:paraId="7A7C84C0" w14:textId="77777777" w:rsidR="008B2536" w:rsidRPr="00EE1E26" w:rsidRDefault="008B2536" w:rsidP="0050551B">
            <w:pPr>
              <w:jc w:val="both"/>
              <w:rPr>
                <w:rFonts w:asciiTheme="minorHAnsi" w:hAnsiTheme="minorHAnsi"/>
                <w:b/>
                <w:lang w:val="en-GB"/>
              </w:rPr>
            </w:pPr>
            <w:r w:rsidRPr="00EE1E26">
              <w:rPr>
                <w:rFonts w:asciiTheme="minorHAnsi" w:hAnsiTheme="minorHAnsi"/>
                <w:b/>
                <w:lang w:val="en-GB"/>
              </w:rPr>
              <w:t xml:space="preserve">Points </w:t>
            </w:r>
          </w:p>
          <w:p w14:paraId="15FDBF0D" w14:textId="77777777" w:rsidR="008B2536" w:rsidRPr="00EE1E26" w:rsidRDefault="008B2536" w:rsidP="0050551B">
            <w:pPr>
              <w:jc w:val="both"/>
              <w:rPr>
                <w:rFonts w:asciiTheme="minorHAnsi" w:hAnsiTheme="minorHAnsi"/>
                <w:lang w:val="en-GB"/>
              </w:rPr>
            </w:pPr>
            <w:r w:rsidRPr="00EE1E26">
              <w:rPr>
                <w:rFonts w:asciiTheme="minorHAnsi" w:hAnsiTheme="minorHAnsi"/>
                <w:b/>
                <w:lang w:val="en-GB"/>
              </w:rPr>
              <w:t>out of 100</w:t>
            </w:r>
          </w:p>
        </w:tc>
      </w:tr>
      <w:tr w:rsidR="008B2536" w:rsidRPr="00EE1E26" w14:paraId="08CFD033" w14:textId="77777777" w:rsidTr="0050551B">
        <w:trPr>
          <w:jc w:val="center"/>
        </w:trPr>
        <w:tc>
          <w:tcPr>
            <w:tcW w:w="6505" w:type="dxa"/>
            <w:tcBorders>
              <w:top w:val="single" w:sz="6" w:space="0" w:color="00008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17B1E3" w14:textId="77777777" w:rsidR="008B2536" w:rsidRPr="00EE1E26" w:rsidRDefault="008B2536" w:rsidP="0050551B">
            <w:pPr>
              <w:jc w:val="both"/>
              <w:rPr>
                <w:rFonts w:asciiTheme="minorHAnsi" w:hAnsiTheme="minorHAnsi"/>
                <w:lang w:val="en-GB"/>
              </w:rPr>
            </w:pPr>
            <w:r w:rsidRPr="00EE1E26">
              <w:rPr>
                <w:rFonts w:asciiTheme="minorHAnsi" w:hAnsiTheme="minorHAnsi"/>
                <w:lang w:val="en-GB"/>
              </w:rPr>
              <w:t>Significantly exceeds the requirements</w:t>
            </w:r>
          </w:p>
        </w:tc>
        <w:tc>
          <w:tcPr>
            <w:tcW w:w="2045" w:type="dxa"/>
            <w:tcBorders>
              <w:top w:val="single" w:sz="6" w:space="0" w:color="00008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10350C" w14:textId="77777777" w:rsidR="008B2536" w:rsidRPr="00EE1E26" w:rsidRDefault="008B2536" w:rsidP="0050551B">
            <w:pPr>
              <w:jc w:val="both"/>
              <w:rPr>
                <w:rFonts w:asciiTheme="minorHAnsi" w:hAnsiTheme="minorHAnsi"/>
                <w:lang w:val="en-GB"/>
              </w:rPr>
            </w:pPr>
            <w:r w:rsidRPr="00EE1E26">
              <w:rPr>
                <w:rFonts w:asciiTheme="minorHAnsi" w:hAnsiTheme="minorHAnsi"/>
                <w:lang w:val="en-GB"/>
              </w:rPr>
              <w:t>90 – 100</w:t>
            </w:r>
          </w:p>
        </w:tc>
      </w:tr>
      <w:tr w:rsidR="008B2536" w:rsidRPr="00EE1E26" w14:paraId="6F6D49C2" w14:textId="77777777" w:rsidTr="0050551B">
        <w:trPr>
          <w:jc w:val="center"/>
        </w:trPr>
        <w:tc>
          <w:tcPr>
            <w:tcW w:w="6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72E8E8" w14:textId="77777777" w:rsidR="008B2536" w:rsidRPr="00EE1E26" w:rsidRDefault="008B2536" w:rsidP="0050551B">
            <w:pPr>
              <w:jc w:val="both"/>
              <w:rPr>
                <w:rFonts w:asciiTheme="minorHAnsi" w:hAnsiTheme="minorHAnsi"/>
                <w:lang w:val="en-GB"/>
              </w:rPr>
            </w:pPr>
            <w:r w:rsidRPr="00EE1E26">
              <w:rPr>
                <w:rFonts w:asciiTheme="minorHAnsi" w:hAnsiTheme="minorHAnsi"/>
                <w:lang w:val="en-GB"/>
              </w:rPr>
              <w:t>Exceeds the requirements</w:t>
            </w:r>
          </w:p>
        </w:tc>
        <w:tc>
          <w:tcPr>
            <w:tcW w:w="2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5DCC23" w14:textId="77777777" w:rsidR="008B2536" w:rsidRPr="00EE1E26" w:rsidRDefault="008B2536" w:rsidP="0050551B">
            <w:pPr>
              <w:jc w:val="both"/>
              <w:rPr>
                <w:rFonts w:asciiTheme="minorHAnsi" w:hAnsiTheme="minorHAnsi"/>
                <w:lang w:val="en-GB"/>
              </w:rPr>
            </w:pPr>
            <w:r w:rsidRPr="00EE1E26">
              <w:rPr>
                <w:rFonts w:asciiTheme="minorHAnsi" w:hAnsiTheme="minorHAnsi"/>
                <w:lang w:val="en-GB"/>
              </w:rPr>
              <w:t xml:space="preserve">80 – 89 </w:t>
            </w:r>
          </w:p>
        </w:tc>
      </w:tr>
      <w:tr w:rsidR="008B2536" w:rsidRPr="00EE1E26" w14:paraId="4F548F68" w14:textId="77777777" w:rsidTr="0050551B">
        <w:trPr>
          <w:jc w:val="center"/>
        </w:trPr>
        <w:tc>
          <w:tcPr>
            <w:tcW w:w="6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B378CF" w14:textId="77777777" w:rsidR="008B2536" w:rsidRPr="00EE1E26" w:rsidRDefault="008B2536" w:rsidP="0050551B">
            <w:pPr>
              <w:jc w:val="both"/>
              <w:rPr>
                <w:rFonts w:asciiTheme="minorHAnsi" w:hAnsiTheme="minorHAnsi"/>
                <w:lang w:val="en-GB"/>
              </w:rPr>
            </w:pPr>
            <w:r w:rsidRPr="00EE1E26">
              <w:rPr>
                <w:rFonts w:asciiTheme="minorHAnsi" w:hAnsiTheme="minorHAnsi"/>
                <w:lang w:val="en-GB"/>
              </w:rPr>
              <w:t>Meets the requirements</w:t>
            </w:r>
          </w:p>
        </w:tc>
        <w:tc>
          <w:tcPr>
            <w:tcW w:w="2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2E753D" w14:textId="77777777" w:rsidR="008B2536" w:rsidRPr="00EE1E26" w:rsidRDefault="008B2536" w:rsidP="0050551B">
            <w:pPr>
              <w:jc w:val="both"/>
              <w:rPr>
                <w:rFonts w:asciiTheme="minorHAnsi" w:hAnsiTheme="minorHAnsi"/>
                <w:lang w:val="en-GB"/>
              </w:rPr>
            </w:pPr>
            <w:r w:rsidRPr="00EE1E26">
              <w:rPr>
                <w:rFonts w:asciiTheme="minorHAnsi" w:hAnsiTheme="minorHAnsi"/>
                <w:lang w:val="en-GB"/>
              </w:rPr>
              <w:t>70 – 79</w:t>
            </w:r>
          </w:p>
        </w:tc>
      </w:tr>
      <w:tr w:rsidR="008B2536" w:rsidRPr="00EE1E26" w14:paraId="65545301" w14:textId="77777777" w:rsidTr="0050551B">
        <w:trPr>
          <w:jc w:val="center"/>
        </w:trPr>
        <w:tc>
          <w:tcPr>
            <w:tcW w:w="6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0E7859" w14:textId="77777777" w:rsidR="008B2536" w:rsidRPr="00EE1E26" w:rsidRDefault="008B2536" w:rsidP="0050551B">
            <w:pPr>
              <w:jc w:val="both"/>
              <w:rPr>
                <w:rFonts w:asciiTheme="minorHAnsi" w:hAnsiTheme="minorHAnsi"/>
                <w:lang w:val="en-GB"/>
              </w:rPr>
            </w:pPr>
            <w:r w:rsidRPr="00EE1E26">
              <w:rPr>
                <w:rFonts w:asciiTheme="minorHAnsi" w:hAnsiTheme="minorHAnsi"/>
                <w:lang w:val="en-GB"/>
              </w:rPr>
              <w:t>Does not meet the requirements or no information provided to assess compliance with the requirements</w:t>
            </w:r>
          </w:p>
        </w:tc>
        <w:tc>
          <w:tcPr>
            <w:tcW w:w="2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2BD9EF" w14:textId="77777777" w:rsidR="008B2536" w:rsidRPr="00EE1E26" w:rsidRDefault="008B2536" w:rsidP="0050551B">
            <w:pPr>
              <w:jc w:val="both"/>
              <w:rPr>
                <w:rFonts w:asciiTheme="minorHAnsi" w:hAnsiTheme="minorHAnsi"/>
                <w:lang w:val="en-GB"/>
              </w:rPr>
            </w:pPr>
            <w:r w:rsidRPr="00EE1E26">
              <w:rPr>
                <w:rFonts w:asciiTheme="minorHAnsi" w:hAnsiTheme="minorHAnsi"/>
                <w:lang w:val="en-GB"/>
              </w:rPr>
              <w:t>0-69</w:t>
            </w:r>
          </w:p>
        </w:tc>
      </w:tr>
    </w:tbl>
    <w:p w14:paraId="6F013B81" w14:textId="77777777" w:rsidR="003411D6" w:rsidRDefault="003411D6" w:rsidP="008B2536">
      <w:pPr>
        <w:tabs>
          <w:tab w:val="left" w:pos="540"/>
        </w:tabs>
        <w:spacing w:line="280" w:lineRule="auto"/>
        <w:jc w:val="both"/>
        <w:rPr>
          <w:rFonts w:asciiTheme="minorHAnsi" w:hAnsiTheme="minorHAnsi"/>
          <w:b/>
          <w:lang w:val="en-GB"/>
        </w:rPr>
      </w:pPr>
    </w:p>
    <w:p w14:paraId="1D54C485" w14:textId="494D4E47" w:rsidR="008B2536" w:rsidRPr="00EE1E26" w:rsidRDefault="008B2536" w:rsidP="008B2536">
      <w:pPr>
        <w:tabs>
          <w:tab w:val="left" w:pos="540"/>
        </w:tabs>
        <w:spacing w:line="280" w:lineRule="auto"/>
        <w:jc w:val="both"/>
        <w:rPr>
          <w:rFonts w:asciiTheme="minorHAnsi" w:hAnsiTheme="minorHAnsi"/>
          <w:b/>
          <w:i/>
          <w:lang w:val="en-GB"/>
        </w:rPr>
      </w:pPr>
      <w:r w:rsidRPr="00EE1E26">
        <w:rPr>
          <w:rFonts w:asciiTheme="minorHAnsi" w:hAnsiTheme="minorHAnsi"/>
          <w:b/>
          <w:lang w:val="en-GB"/>
        </w:rPr>
        <w:t xml:space="preserve">Only those technical proposals achieving the score of </w:t>
      </w:r>
      <w:r w:rsidR="00077B7C">
        <w:rPr>
          <w:rFonts w:asciiTheme="minorHAnsi" w:hAnsiTheme="minorHAnsi"/>
          <w:b/>
          <w:lang w:val="en-US"/>
        </w:rPr>
        <w:t>70</w:t>
      </w:r>
      <w:r w:rsidRPr="00EE1E26">
        <w:rPr>
          <w:rFonts w:asciiTheme="minorHAnsi" w:hAnsiTheme="minorHAnsi"/>
          <w:b/>
          <w:lang w:val="en-GB"/>
        </w:rPr>
        <w:t xml:space="preserve"> points and above will be considered as qualifying for evaluation of the financial proposal. </w:t>
      </w:r>
    </w:p>
    <w:p w14:paraId="5803D125" w14:textId="77777777" w:rsidR="008B2536" w:rsidRPr="00EE1E26" w:rsidRDefault="008B2536" w:rsidP="008B253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b/>
          <w:lang w:val="en-GB"/>
        </w:rPr>
      </w:pPr>
    </w:p>
    <w:p w14:paraId="257B6670" w14:textId="77777777" w:rsidR="008B2536" w:rsidRPr="00EE1E26" w:rsidRDefault="008B2536" w:rsidP="000C53EA">
      <w:pPr>
        <w:pStyle w:val="ListParagraph"/>
        <w:numPr>
          <w:ilvl w:val="0"/>
          <w:numId w:val="5"/>
        </w:num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b/>
          <w:lang w:val="en-GB"/>
        </w:rPr>
      </w:pPr>
      <w:r w:rsidRPr="00EE1E26">
        <w:rPr>
          <w:rFonts w:asciiTheme="minorHAnsi" w:hAnsiTheme="minorHAnsi"/>
          <w:b/>
          <w:lang w:val="en-GB"/>
        </w:rPr>
        <w:t>Financial Evaluation (100 points max)</w:t>
      </w:r>
    </w:p>
    <w:p w14:paraId="0A15A30B" w14:textId="77777777" w:rsidR="008B2536" w:rsidRPr="00EE1E26" w:rsidRDefault="008B2536" w:rsidP="008B253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lang w:val="en-GB"/>
        </w:rPr>
      </w:pPr>
      <w:r w:rsidRPr="00EE1E26">
        <w:rPr>
          <w:rFonts w:asciiTheme="minorHAnsi" w:hAnsiTheme="minorHAnsi"/>
          <w:lang w:val="en-GB"/>
        </w:rPr>
        <w:t>Financial proposals should follow the results-based budgeting approach. They will be assessed based on their clarity, completeness, level of detail and appropriateness. The maximum number of points shall be scored to the lowest price proposal among all technically qualifying applications. Other financial proposals will receive scores according to the following formula:</w:t>
      </w:r>
    </w:p>
    <w:tbl>
      <w:tblPr>
        <w:tblW w:w="0" w:type="auto"/>
        <w:jc w:val="center"/>
        <w:tblCellMar>
          <w:left w:w="10" w:type="dxa"/>
          <w:right w:w="10" w:type="dxa"/>
        </w:tblCellMar>
        <w:tblLook w:val="0000" w:firstRow="0" w:lastRow="0" w:firstColumn="0" w:lastColumn="0" w:noHBand="0" w:noVBand="0"/>
      </w:tblPr>
      <w:tblGrid>
        <w:gridCol w:w="1977"/>
        <w:gridCol w:w="2325"/>
        <w:gridCol w:w="2792"/>
      </w:tblGrid>
      <w:tr w:rsidR="008B2536" w:rsidRPr="00EE1E26" w14:paraId="695B2F5D" w14:textId="77777777" w:rsidTr="0050551B">
        <w:trPr>
          <w:jc w:val="center"/>
        </w:trPr>
        <w:tc>
          <w:tcPr>
            <w:tcW w:w="197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1C93FD" w14:textId="77777777" w:rsidR="008B2536" w:rsidRPr="00EE1E26" w:rsidRDefault="008B2536" w:rsidP="0050551B">
            <w:pPr>
              <w:tabs>
                <w:tab w:val="left" w:pos="-1080"/>
              </w:tabs>
              <w:jc w:val="both"/>
              <w:rPr>
                <w:rFonts w:asciiTheme="minorHAnsi" w:hAnsiTheme="minorHAnsi"/>
                <w:lang w:val="en-GB"/>
              </w:rPr>
            </w:pPr>
            <w:r w:rsidRPr="00EE1E26">
              <w:rPr>
                <w:rFonts w:asciiTheme="minorHAnsi" w:hAnsiTheme="minorHAnsi"/>
                <w:lang w:val="en-GB"/>
              </w:rPr>
              <w:t>Financial score =</w:t>
            </w:r>
          </w:p>
        </w:tc>
        <w:tc>
          <w:tcPr>
            <w:tcW w:w="2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665D8E" w14:textId="77777777" w:rsidR="008B2536" w:rsidRPr="00EE1E26" w:rsidRDefault="008B2536" w:rsidP="0050551B">
            <w:pPr>
              <w:tabs>
                <w:tab w:val="left" w:pos="-1080"/>
              </w:tabs>
              <w:jc w:val="both"/>
              <w:rPr>
                <w:rFonts w:asciiTheme="minorHAnsi" w:hAnsiTheme="minorHAnsi"/>
                <w:lang w:val="en-GB"/>
              </w:rPr>
            </w:pPr>
            <w:r w:rsidRPr="00EE1E26">
              <w:rPr>
                <w:rFonts w:asciiTheme="minorHAnsi" w:hAnsiTheme="minorHAnsi"/>
                <w:lang w:val="en-GB"/>
              </w:rPr>
              <w:t>Lowest quote ($)</w:t>
            </w:r>
          </w:p>
        </w:tc>
        <w:tc>
          <w:tcPr>
            <w:tcW w:w="27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1FC1CF" w14:textId="77777777" w:rsidR="008B2536" w:rsidRPr="00EE1E26" w:rsidRDefault="008B2536" w:rsidP="0050551B">
            <w:pPr>
              <w:tabs>
                <w:tab w:val="left" w:pos="-1080"/>
              </w:tabs>
              <w:jc w:val="both"/>
              <w:rPr>
                <w:rFonts w:asciiTheme="minorHAnsi" w:hAnsiTheme="minorHAnsi"/>
                <w:lang w:val="en-GB"/>
              </w:rPr>
            </w:pPr>
            <w:r w:rsidRPr="00EE1E26">
              <w:rPr>
                <w:rFonts w:asciiTheme="minorHAnsi" w:hAnsiTheme="minorHAnsi"/>
                <w:lang w:val="en-GB"/>
              </w:rPr>
              <w:t>X 100 (Maximum score)</w:t>
            </w:r>
          </w:p>
        </w:tc>
      </w:tr>
      <w:tr w:rsidR="008B2536" w:rsidRPr="00EE1E26" w14:paraId="71A4609F" w14:textId="77777777" w:rsidTr="0050551B">
        <w:trPr>
          <w:jc w:val="center"/>
        </w:trPr>
        <w:tc>
          <w:tcPr>
            <w:tcW w:w="19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34E4B7" w14:textId="77777777" w:rsidR="008B2536" w:rsidRPr="00EE1E26" w:rsidRDefault="008B2536" w:rsidP="0050551B">
            <w:pPr>
              <w:spacing w:after="200" w:line="276" w:lineRule="auto"/>
              <w:jc w:val="both"/>
              <w:rPr>
                <w:rFonts w:asciiTheme="minorHAnsi" w:hAnsiTheme="minorHAnsi"/>
                <w:lang w:val="en-GB"/>
              </w:rPr>
            </w:pPr>
          </w:p>
        </w:tc>
        <w:tc>
          <w:tcPr>
            <w:tcW w:w="2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3729D5" w14:textId="77777777" w:rsidR="008B2536" w:rsidRPr="00EE1E26" w:rsidRDefault="008B2536" w:rsidP="0050551B">
            <w:pPr>
              <w:tabs>
                <w:tab w:val="left" w:pos="-1080"/>
              </w:tabs>
              <w:jc w:val="both"/>
              <w:rPr>
                <w:rFonts w:asciiTheme="minorHAnsi" w:hAnsiTheme="minorHAnsi"/>
                <w:lang w:val="en-GB"/>
              </w:rPr>
            </w:pPr>
            <w:r w:rsidRPr="00EE1E26">
              <w:rPr>
                <w:rFonts w:asciiTheme="minorHAnsi" w:hAnsiTheme="minorHAnsi"/>
                <w:lang w:val="en-GB"/>
              </w:rPr>
              <w:t>Quote being scored ($)</w:t>
            </w:r>
          </w:p>
        </w:tc>
        <w:tc>
          <w:tcPr>
            <w:tcW w:w="27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4C92B2" w14:textId="77777777" w:rsidR="008B2536" w:rsidRPr="00EE1E26" w:rsidRDefault="008B2536" w:rsidP="0050551B">
            <w:pPr>
              <w:spacing w:after="200" w:line="276" w:lineRule="auto"/>
              <w:jc w:val="both"/>
              <w:rPr>
                <w:rFonts w:asciiTheme="minorHAnsi" w:hAnsiTheme="minorHAnsi"/>
                <w:lang w:val="en-GB"/>
              </w:rPr>
            </w:pPr>
          </w:p>
        </w:tc>
      </w:tr>
    </w:tbl>
    <w:p w14:paraId="4A1BA92D" w14:textId="77777777" w:rsidR="008B2536" w:rsidRPr="00EE1E26" w:rsidRDefault="008B2536" w:rsidP="008B2536">
      <w:pPr>
        <w:keepNext/>
        <w:keepLines/>
        <w:tabs>
          <w:tab w:val="left" w:pos="-180"/>
          <w:tab w:val="left" w:pos="1980"/>
          <w:tab w:val="left" w:pos="2160"/>
          <w:tab w:val="left" w:pos="4320"/>
        </w:tabs>
        <w:spacing w:before="200"/>
        <w:jc w:val="both"/>
        <w:rPr>
          <w:rFonts w:asciiTheme="minorHAnsi" w:hAnsiTheme="minorHAnsi"/>
          <w:b/>
          <w:lang w:val="en-GB"/>
        </w:rPr>
      </w:pPr>
      <w:r w:rsidRPr="00EE1E26">
        <w:rPr>
          <w:rFonts w:asciiTheme="minorHAnsi" w:hAnsiTheme="minorHAnsi"/>
          <w:b/>
          <w:lang w:val="en-GB"/>
        </w:rPr>
        <w:t>Total score</w:t>
      </w:r>
    </w:p>
    <w:p w14:paraId="2235FAA4" w14:textId="77777777" w:rsidR="008B2536" w:rsidRPr="00EE1E26" w:rsidRDefault="008B2536" w:rsidP="008B2536">
      <w:pPr>
        <w:jc w:val="both"/>
        <w:rPr>
          <w:rFonts w:asciiTheme="minorHAnsi" w:hAnsiTheme="minorHAnsi"/>
          <w:lang w:val="en-GB"/>
        </w:rPr>
      </w:pPr>
      <w:r w:rsidRPr="00EE1E26">
        <w:rPr>
          <w:rFonts w:asciiTheme="minorHAnsi" w:hAnsiTheme="minorHAnsi"/>
          <w:lang w:val="en-GB"/>
        </w:rPr>
        <w:t>The total score of each application will represent the weighted sum of its technical and financial scores as follows:</w:t>
      </w:r>
    </w:p>
    <w:tbl>
      <w:tblPr>
        <w:tblW w:w="0" w:type="auto"/>
        <w:jc w:val="center"/>
        <w:tblCellMar>
          <w:left w:w="10" w:type="dxa"/>
          <w:right w:w="10" w:type="dxa"/>
        </w:tblCellMar>
        <w:tblLook w:val="0000" w:firstRow="0" w:lastRow="0" w:firstColumn="0" w:lastColumn="0" w:noHBand="0" w:noVBand="0"/>
      </w:tblPr>
      <w:tblGrid>
        <w:gridCol w:w="6523"/>
      </w:tblGrid>
      <w:tr w:rsidR="008B2536" w:rsidRPr="00EE1E26" w14:paraId="3F9AB747" w14:textId="77777777" w:rsidTr="0050551B">
        <w:trPr>
          <w:jc w:val="center"/>
        </w:trPr>
        <w:tc>
          <w:tcPr>
            <w:tcW w:w="6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DD3083" w14:textId="77777777" w:rsidR="008B2536" w:rsidRPr="00EE1E26" w:rsidRDefault="008B2536" w:rsidP="0050551B">
            <w:pPr>
              <w:tabs>
                <w:tab w:val="left" w:pos="-1080"/>
              </w:tabs>
              <w:jc w:val="both"/>
              <w:rPr>
                <w:rFonts w:asciiTheme="minorHAnsi" w:hAnsiTheme="minorHAnsi"/>
                <w:lang w:val="en-GB"/>
              </w:rPr>
            </w:pPr>
            <w:r w:rsidRPr="00EE1E26">
              <w:rPr>
                <w:rFonts w:asciiTheme="minorHAnsi" w:hAnsiTheme="minorHAnsi"/>
                <w:lang w:val="en-GB"/>
              </w:rPr>
              <w:t>Total score =70% Technical score + 30% Financial score</w:t>
            </w:r>
          </w:p>
        </w:tc>
      </w:tr>
    </w:tbl>
    <w:p w14:paraId="2D7606A5" w14:textId="77777777" w:rsidR="008B2536" w:rsidRPr="00EE1E26" w:rsidRDefault="008B2536" w:rsidP="008B253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b/>
          <w:u w:val="single"/>
          <w:lang w:val="en-GB"/>
        </w:rPr>
      </w:pPr>
    </w:p>
    <w:p w14:paraId="23E9B857" w14:textId="77777777" w:rsidR="008B2536" w:rsidRPr="00EE1E26" w:rsidRDefault="008B2536" w:rsidP="008B2536">
      <w:pPr>
        <w:jc w:val="both"/>
        <w:rPr>
          <w:rFonts w:asciiTheme="minorHAnsi" w:hAnsiTheme="minorHAnsi"/>
          <w:b/>
          <w:lang w:val="en-GB"/>
        </w:rPr>
      </w:pPr>
      <w:r w:rsidRPr="00EE1E26">
        <w:rPr>
          <w:rFonts w:asciiTheme="minorHAnsi" w:hAnsiTheme="minorHAnsi"/>
          <w:b/>
          <w:lang w:val="en-GB"/>
        </w:rPr>
        <w:t xml:space="preserve">VI. Award Criteria </w:t>
      </w:r>
    </w:p>
    <w:p w14:paraId="5851B79F" w14:textId="19F4C670" w:rsidR="008B2536" w:rsidRPr="00EE1E26" w:rsidRDefault="008B2536" w:rsidP="008B2536">
      <w:pPr>
        <w:jc w:val="both"/>
        <w:rPr>
          <w:rFonts w:asciiTheme="minorHAnsi" w:hAnsiTheme="minorHAnsi"/>
          <w:lang w:val="en-GB"/>
        </w:rPr>
      </w:pPr>
      <w:r w:rsidRPr="00501047">
        <w:rPr>
          <w:rFonts w:asciiTheme="minorHAnsi" w:hAnsiTheme="minorHAnsi"/>
          <w:lang w:val="en-GB"/>
        </w:rPr>
        <w:t>UNFPA shall award a Purchase Order/Contract with duration</w:t>
      </w:r>
      <w:r w:rsidR="00827425" w:rsidRPr="00501047">
        <w:rPr>
          <w:rFonts w:asciiTheme="minorHAnsi" w:hAnsiTheme="minorHAnsi"/>
          <w:lang w:val="en-GB"/>
        </w:rPr>
        <w:t xml:space="preserve"> of 97 </w:t>
      </w:r>
      <w:r w:rsidR="00501047" w:rsidRPr="00501047">
        <w:rPr>
          <w:rFonts w:asciiTheme="minorHAnsi" w:hAnsiTheme="minorHAnsi"/>
          <w:lang w:val="en-GB"/>
        </w:rPr>
        <w:t xml:space="preserve">working </w:t>
      </w:r>
      <w:r w:rsidR="00827425" w:rsidRPr="00501047">
        <w:rPr>
          <w:rFonts w:asciiTheme="minorHAnsi" w:hAnsiTheme="minorHAnsi"/>
          <w:lang w:val="en-GB"/>
        </w:rPr>
        <w:t>days</w:t>
      </w:r>
      <w:r w:rsidRPr="00501047">
        <w:rPr>
          <w:rFonts w:asciiTheme="minorHAnsi" w:hAnsiTheme="minorHAnsi"/>
          <w:lang w:val="en-GB"/>
        </w:rPr>
        <w:t xml:space="preserve"> to the offer with the highest</w:t>
      </w:r>
      <w:r w:rsidRPr="00EE1E26">
        <w:rPr>
          <w:rFonts w:asciiTheme="minorHAnsi" w:hAnsiTheme="minorHAnsi"/>
          <w:lang w:val="en-GB"/>
        </w:rPr>
        <w:t xml:space="preserve"> overall score.</w:t>
      </w:r>
    </w:p>
    <w:p w14:paraId="51FE3CAE" w14:textId="77777777" w:rsidR="008B2536" w:rsidRPr="00EE1E26" w:rsidRDefault="008B2536" w:rsidP="008B2536">
      <w:pPr>
        <w:jc w:val="both"/>
        <w:rPr>
          <w:rFonts w:asciiTheme="minorHAnsi" w:hAnsiTheme="minorHAnsi"/>
          <w:lang w:val="en-GB"/>
        </w:rPr>
      </w:pPr>
    </w:p>
    <w:p w14:paraId="216ACAF6" w14:textId="77777777" w:rsidR="008B2536" w:rsidRPr="00EE1E26" w:rsidRDefault="008B2536" w:rsidP="008B2536">
      <w:pPr>
        <w:jc w:val="both"/>
        <w:rPr>
          <w:rFonts w:asciiTheme="minorHAnsi" w:hAnsiTheme="minorHAnsi"/>
          <w:b/>
          <w:lang w:val="en-GB"/>
        </w:rPr>
      </w:pPr>
      <w:r w:rsidRPr="00EE1E26">
        <w:rPr>
          <w:rFonts w:asciiTheme="minorHAnsi" w:hAnsiTheme="minorHAnsi"/>
          <w:b/>
          <w:lang w:val="en-GB"/>
        </w:rPr>
        <w:t xml:space="preserve">VII. Right to Vary Requirements at Time of Award </w:t>
      </w:r>
    </w:p>
    <w:p w14:paraId="18F8FA7D" w14:textId="77777777" w:rsidR="008B2536" w:rsidRPr="00EE1E26" w:rsidRDefault="008B2536" w:rsidP="008B2536">
      <w:pPr>
        <w:tabs>
          <w:tab w:val="left" w:pos="851"/>
        </w:tabs>
        <w:spacing w:line="276" w:lineRule="auto"/>
        <w:jc w:val="both"/>
        <w:rPr>
          <w:rFonts w:asciiTheme="minorHAnsi" w:hAnsiTheme="minorHAnsi"/>
          <w:lang w:val="en-GB"/>
        </w:rPr>
      </w:pPr>
      <w:r w:rsidRPr="00EE1E26">
        <w:rPr>
          <w:rFonts w:asciiTheme="minorHAnsi" w:hAnsiTheme="minorHAnsi"/>
          <w:lang w:val="en-GB"/>
        </w:rPr>
        <w:t>UNFPA reserves the right at the time of award of contract to increase or decrease by up to 20% the volume of services specified in this RFQ without any change in unit prices or other terms and conditions.</w:t>
      </w:r>
    </w:p>
    <w:p w14:paraId="22AE4CF4" w14:textId="77777777" w:rsidR="008B2536" w:rsidRPr="00EE1E26" w:rsidRDefault="008B2536" w:rsidP="008B253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b/>
          <w:u w:val="single"/>
          <w:lang w:val="en-GB"/>
        </w:rPr>
      </w:pPr>
    </w:p>
    <w:p w14:paraId="13CAE151" w14:textId="77777777" w:rsidR="008B2536" w:rsidRPr="00EE1E26" w:rsidRDefault="008B2536" w:rsidP="008B2536">
      <w:pPr>
        <w:jc w:val="both"/>
        <w:rPr>
          <w:rFonts w:asciiTheme="minorHAnsi" w:hAnsiTheme="minorHAnsi"/>
          <w:b/>
          <w:lang w:val="en-GB"/>
        </w:rPr>
      </w:pPr>
      <w:r w:rsidRPr="00EE1E26">
        <w:rPr>
          <w:rFonts w:asciiTheme="minorHAnsi" w:hAnsiTheme="minorHAnsi"/>
          <w:b/>
          <w:lang w:val="en-GB"/>
        </w:rPr>
        <w:t>VIII. Payment Terms</w:t>
      </w:r>
    </w:p>
    <w:p w14:paraId="6932AE80" w14:textId="77777777" w:rsidR="008B2536" w:rsidRPr="00EE1E26" w:rsidRDefault="008B2536" w:rsidP="008B2536">
      <w:pPr>
        <w:jc w:val="both"/>
        <w:rPr>
          <w:rFonts w:asciiTheme="minorHAnsi" w:hAnsiTheme="minorHAnsi"/>
          <w:lang w:val="en-GB"/>
        </w:rPr>
      </w:pPr>
      <w:r w:rsidRPr="00EE1E26">
        <w:rPr>
          <w:rFonts w:asciiTheme="minorHAnsi" w:hAnsiTheme="minorHAnsi"/>
          <w:lang w:val="en-GB"/>
        </w:rPr>
        <w:t xml:space="preserve">The payment will be done in accordance with the above deliverables acceptance of the Contractor's invoice and complete set of supporting documentation. </w:t>
      </w:r>
    </w:p>
    <w:p w14:paraId="585D48AE" w14:textId="77777777" w:rsidR="008B2536" w:rsidRPr="00EE1E26" w:rsidRDefault="008B2536" w:rsidP="008B2536">
      <w:pPr>
        <w:jc w:val="both"/>
        <w:rPr>
          <w:rFonts w:asciiTheme="minorHAnsi" w:hAnsiTheme="minorHAnsi"/>
          <w:lang w:val="en-GB"/>
        </w:rPr>
      </w:pPr>
      <w:r w:rsidRPr="00EE1E26">
        <w:rPr>
          <w:rFonts w:asciiTheme="minorHAnsi" w:hAnsiTheme="minorHAnsi"/>
          <w:lang w:val="en-GB"/>
        </w:rPr>
        <w:t xml:space="preserve">The payment will be done in currency: Ukrainian Hryvnias. In case of two currencies involved, the United Nations Operational Rate of Exchange should be used on the day UNFPA instructs that payment(s) (web: </w:t>
      </w:r>
      <w:hyperlink r:id="rId14">
        <w:r w:rsidRPr="00501047">
          <w:rPr>
            <w:rFonts w:asciiTheme="minorHAnsi" w:hAnsiTheme="minorHAnsi"/>
            <w:color w:val="0070C0"/>
            <w:u w:val="single"/>
            <w:lang w:val="en-GB"/>
          </w:rPr>
          <w:t>www.treasury.un.org</w:t>
        </w:r>
      </w:hyperlink>
      <w:r w:rsidRPr="00EE1E26">
        <w:rPr>
          <w:rFonts w:asciiTheme="minorHAnsi" w:hAnsiTheme="minorHAnsi"/>
          <w:lang w:val="en-GB"/>
        </w:rPr>
        <w:t>).</w:t>
      </w:r>
    </w:p>
    <w:p w14:paraId="0DBA0F6F" w14:textId="77777777" w:rsidR="008B2536" w:rsidRPr="00EE1E26" w:rsidRDefault="008B2536" w:rsidP="008B2536">
      <w:pPr>
        <w:jc w:val="both"/>
        <w:rPr>
          <w:rFonts w:asciiTheme="minorHAnsi" w:hAnsiTheme="minorHAnsi"/>
          <w:lang w:val="en-GB"/>
        </w:rPr>
      </w:pPr>
    </w:p>
    <w:p w14:paraId="35EECF18" w14:textId="77777777" w:rsidR="008B2536" w:rsidRPr="00077B7C" w:rsidRDefault="008B2536" w:rsidP="008B2536">
      <w:pPr>
        <w:jc w:val="both"/>
        <w:rPr>
          <w:rFonts w:asciiTheme="minorHAnsi" w:hAnsiTheme="minorHAnsi"/>
          <w:b/>
          <w:lang w:val="en-GB"/>
        </w:rPr>
      </w:pPr>
      <w:r w:rsidRPr="00077B7C">
        <w:rPr>
          <w:rFonts w:asciiTheme="minorHAnsi" w:hAnsiTheme="minorHAnsi"/>
          <w:b/>
          <w:lang w:val="en-GB"/>
        </w:rPr>
        <w:t xml:space="preserve">IX. </w:t>
      </w:r>
      <w:hyperlink r:id="rId15">
        <w:r w:rsidRPr="00077B7C">
          <w:rPr>
            <w:rFonts w:asciiTheme="minorHAnsi" w:hAnsiTheme="minorHAnsi"/>
            <w:b/>
            <w:lang w:val="en-GB"/>
          </w:rPr>
          <w:t>Fraud and Corruption</w:t>
        </w:r>
      </w:hyperlink>
    </w:p>
    <w:p w14:paraId="258BA748" w14:textId="77777777" w:rsidR="008B2536" w:rsidRPr="00EE1E26" w:rsidRDefault="008B2536" w:rsidP="008B2536">
      <w:pPr>
        <w:spacing w:line="276" w:lineRule="auto"/>
        <w:ind w:firstLine="360"/>
        <w:jc w:val="both"/>
        <w:rPr>
          <w:rFonts w:asciiTheme="minorHAnsi" w:hAnsiTheme="minorHAnsi"/>
          <w:lang w:val="en-GB"/>
        </w:rPr>
      </w:pPr>
      <w:r w:rsidRPr="00EE1E26">
        <w:rPr>
          <w:rFonts w:asciiTheme="minorHAnsi" w:hAnsiTheme="minorHAnsi"/>
          <w:lang w:val="en-GB"/>
        </w:rPr>
        <w:t>UNFPA is committed to preventing, identifying, and addressing all acts of fraud against UNFPA, as well as against third parties involved in UNFPA activities. UNFPA’s policy regarding fraud and corruption is available here</w:t>
      </w:r>
      <w:r w:rsidRPr="00501047">
        <w:rPr>
          <w:rFonts w:asciiTheme="minorHAnsi" w:hAnsiTheme="minorHAnsi"/>
          <w:color w:val="0070C0"/>
          <w:lang w:val="en-GB"/>
        </w:rPr>
        <w:t xml:space="preserve">: </w:t>
      </w:r>
      <w:hyperlink r:id="rId16">
        <w:r w:rsidRPr="00501047">
          <w:rPr>
            <w:rFonts w:asciiTheme="minorHAnsi" w:hAnsiTheme="minorHAnsi"/>
            <w:color w:val="0070C0"/>
            <w:u w:val="single"/>
            <w:lang w:val="en-GB"/>
          </w:rPr>
          <w:t>Fraud Policy</w:t>
        </w:r>
      </w:hyperlink>
      <w:r w:rsidRPr="00EE1E26">
        <w:rPr>
          <w:rFonts w:asciiTheme="minorHAnsi" w:hAnsiTheme="minorHAnsi"/>
          <w:lang w:val="en-GB"/>
        </w:rPr>
        <w:t xml:space="preserve">. Submission of a proposal implies that the Bidder is aware of this policy. </w:t>
      </w:r>
    </w:p>
    <w:p w14:paraId="799D4DA5" w14:textId="77777777" w:rsidR="008B2536" w:rsidRPr="00EE1E26" w:rsidRDefault="008B2536" w:rsidP="008B2536">
      <w:pPr>
        <w:spacing w:line="276" w:lineRule="auto"/>
        <w:ind w:firstLine="360"/>
        <w:jc w:val="both"/>
        <w:rPr>
          <w:rFonts w:asciiTheme="minorHAnsi" w:hAnsiTheme="minorHAnsi"/>
          <w:lang w:val="en-GB"/>
        </w:rPr>
      </w:pPr>
    </w:p>
    <w:p w14:paraId="22B8A0A3" w14:textId="08C2413D" w:rsidR="008B2536" w:rsidRPr="00EE1E26" w:rsidRDefault="008B2536" w:rsidP="008B2536">
      <w:pPr>
        <w:spacing w:line="276" w:lineRule="auto"/>
        <w:ind w:firstLine="360"/>
        <w:jc w:val="both"/>
        <w:rPr>
          <w:rFonts w:asciiTheme="minorHAnsi" w:hAnsiTheme="minorHAnsi"/>
          <w:lang w:val="en-GB"/>
        </w:rPr>
      </w:pPr>
      <w:r w:rsidRPr="00EE1E26">
        <w:rPr>
          <w:rFonts w:asciiTheme="minorHAnsi" w:hAnsiTheme="minorHAnsi"/>
          <w:lang w:val="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w:t>
      </w:r>
      <w:r w:rsidR="007343AA">
        <w:rPr>
          <w:rFonts w:asciiTheme="minorHAnsi" w:hAnsiTheme="minorHAnsi"/>
          <w:lang w:val="en-GB"/>
        </w:rPr>
        <w:t xml:space="preserve"> </w:t>
      </w:r>
      <w:r w:rsidRPr="00EE1E26">
        <w:rPr>
          <w:rFonts w:asciiTheme="minorHAnsi" w:hAnsiTheme="minorHAnsi"/>
          <w:lang w:val="en-GB"/>
        </w:rPr>
        <w:t xml:space="preserve">Such cooperation shall include, but not </w:t>
      </w:r>
      <w:r w:rsidRPr="00EE1E26">
        <w:rPr>
          <w:rFonts w:asciiTheme="minorHAnsi" w:hAnsiTheme="minorHAnsi"/>
          <w:lang w:val="en-GB"/>
        </w:rPr>
        <w:lastRenderedPageBreak/>
        <w:t>be limited to, the following: access to all employees, representatives agents and assignees of the vendor; as well as production of all documents requested, including financial records.</w:t>
      </w:r>
      <w:r w:rsidR="007343AA">
        <w:rPr>
          <w:rFonts w:asciiTheme="minorHAnsi" w:hAnsiTheme="minorHAnsi"/>
          <w:lang w:val="en-GB"/>
        </w:rPr>
        <w:t xml:space="preserve"> </w:t>
      </w:r>
      <w:r w:rsidRPr="00EE1E26">
        <w:rPr>
          <w:rFonts w:asciiTheme="minorHAnsi" w:hAnsiTheme="minorHAnsi"/>
          <w:lang w:val="en-GB"/>
        </w:rPr>
        <w:t>Failure to fully cooperate with investigations will be considered sufficient grounds to allow UNFPA to repudiate and terminate the Agreement, and to debar and remove the supplier from UNFPA's list of registered suppliers.</w:t>
      </w:r>
    </w:p>
    <w:p w14:paraId="1FF7640F" w14:textId="77777777" w:rsidR="008B2536" w:rsidRPr="00EE1E26" w:rsidRDefault="008B2536" w:rsidP="008B2536">
      <w:pPr>
        <w:spacing w:line="276" w:lineRule="auto"/>
        <w:ind w:firstLine="360"/>
        <w:jc w:val="both"/>
        <w:rPr>
          <w:rFonts w:asciiTheme="minorHAnsi" w:hAnsiTheme="minorHAnsi"/>
          <w:color w:val="003366"/>
          <w:u w:val="single"/>
          <w:lang w:val="en-GB"/>
        </w:rPr>
      </w:pPr>
      <w:r w:rsidRPr="00EE1E26">
        <w:rPr>
          <w:rFonts w:asciiTheme="minorHAnsi" w:hAnsiTheme="minorHAnsi"/>
          <w:lang w:val="en-GB"/>
        </w:rPr>
        <w:t xml:space="preserve">A confidential Anti-Fraud Hotline is available to any Bidder to report suspicious fraudulent activities at </w:t>
      </w:r>
      <w:hyperlink r:id="rId17">
        <w:r w:rsidRPr="00501047">
          <w:rPr>
            <w:rFonts w:asciiTheme="minorHAnsi" w:hAnsiTheme="minorHAnsi"/>
            <w:color w:val="0070C0"/>
            <w:u w:val="single"/>
            <w:lang w:val="en-GB"/>
          </w:rPr>
          <w:t>UNFPA Investigation Hotline</w:t>
        </w:r>
      </w:hyperlink>
      <w:r w:rsidRPr="00501047">
        <w:rPr>
          <w:rFonts w:asciiTheme="minorHAnsi" w:hAnsiTheme="minorHAnsi"/>
          <w:color w:val="0070C0"/>
          <w:u w:val="single"/>
          <w:lang w:val="en-GB"/>
        </w:rPr>
        <w:t>.</w:t>
      </w:r>
    </w:p>
    <w:p w14:paraId="70C65AEE" w14:textId="77777777" w:rsidR="008B2536" w:rsidRPr="00EE1E26" w:rsidRDefault="008B2536" w:rsidP="008B253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lang w:val="en-GB"/>
        </w:rPr>
      </w:pPr>
    </w:p>
    <w:p w14:paraId="049B413E" w14:textId="77777777" w:rsidR="008B2536" w:rsidRPr="00EE1E26" w:rsidRDefault="008B2536" w:rsidP="008B2536">
      <w:pPr>
        <w:jc w:val="both"/>
        <w:rPr>
          <w:rFonts w:asciiTheme="minorHAnsi" w:hAnsiTheme="minorHAnsi"/>
          <w:b/>
          <w:lang w:val="en-GB"/>
        </w:rPr>
      </w:pPr>
      <w:r w:rsidRPr="00EE1E26">
        <w:rPr>
          <w:rFonts w:asciiTheme="minorHAnsi" w:hAnsiTheme="minorHAnsi"/>
          <w:b/>
          <w:lang w:val="en-GB"/>
        </w:rPr>
        <w:t>X. Zero Tolerance</w:t>
      </w:r>
    </w:p>
    <w:p w14:paraId="5322A6D6" w14:textId="77777777" w:rsidR="008B2536" w:rsidRPr="00EE1E26" w:rsidRDefault="008B2536" w:rsidP="008B2536">
      <w:pPr>
        <w:ind w:firstLine="360"/>
        <w:jc w:val="both"/>
        <w:rPr>
          <w:rFonts w:asciiTheme="minorHAnsi" w:hAnsiTheme="minorHAnsi"/>
          <w:lang w:val="en-GB"/>
        </w:rPr>
      </w:pPr>
      <w:r w:rsidRPr="00EE1E26">
        <w:rPr>
          <w:rFonts w:asciiTheme="minorHAnsi" w:hAnsiTheme="minorHAnsi"/>
          <w:lang w:val="en-GB"/>
        </w:rPr>
        <w:t xml:space="preserve">UNFPA has adopted a zero-tolerance policy on gifts and hospitality. Suppliers are therefore requested not to send gifts or offer hospitality to UNFPA personnel. Further details on this policy are available here: </w:t>
      </w:r>
      <w:hyperlink r:id="rId18">
        <w:r w:rsidRPr="00501047">
          <w:rPr>
            <w:rFonts w:asciiTheme="minorHAnsi" w:hAnsiTheme="minorHAnsi"/>
            <w:color w:val="0070C0"/>
            <w:u w:val="single"/>
            <w:lang w:val="en-GB"/>
          </w:rPr>
          <w:t>Zero Tolerance Policy</w:t>
        </w:r>
      </w:hyperlink>
      <w:r w:rsidRPr="00501047">
        <w:rPr>
          <w:rFonts w:asciiTheme="minorHAnsi" w:hAnsiTheme="minorHAnsi"/>
          <w:color w:val="0070C0"/>
          <w:lang w:val="en-GB"/>
        </w:rPr>
        <w:t xml:space="preserve">. </w:t>
      </w:r>
    </w:p>
    <w:p w14:paraId="73674C3C" w14:textId="77777777" w:rsidR="008B2536" w:rsidRPr="00EE1E26" w:rsidRDefault="008B2536" w:rsidP="008B2536">
      <w:pPr>
        <w:jc w:val="both"/>
        <w:rPr>
          <w:rFonts w:asciiTheme="minorHAnsi" w:hAnsiTheme="minorHAnsi"/>
          <w:b/>
          <w:u w:val="single"/>
          <w:lang w:val="en-GB"/>
        </w:rPr>
      </w:pPr>
    </w:p>
    <w:p w14:paraId="5CE49A99" w14:textId="77777777" w:rsidR="008B2536" w:rsidRPr="00EE1E26" w:rsidRDefault="008B2536" w:rsidP="008B2536">
      <w:pPr>
        <w:jc w:val="both"/>
        <w:rPr>
          <w:rFonts w:asciiTheme="minorHAnsi" w:hAnsiTheme="minorHAnsi"/>
          <w:b/>
          <w:lang w:val="en-GB"/>
        </w:rPr>
      </w:pPr>
      <w:r w:rsidRPr="00EE1E26">
        <w:rPr>
          <w:rFonts w:asciiTheme="minorHAnsi" w:hAnsiTheme="minorHAnsi"/>
          <w:b/>
          <w:lang w:val="en-GB"/>
        </w:rPr>
        <w:t>XI. RFQ Protest</w:t>
      </w:r>
    </w:p>
    <w:p w14:paraId="490BC2B6" w14:textId="77777777" w:rsidR="008B2536" w:rsidRPr="00EE1E26" w:rsidRDefault="008B2536" w:rsidP="008B2536">
      <w:pPr>
        <w:tabs>
          <w:tab w:val="left" w:pos="851"/>
        </w:tabs>
        <w:spacing w:line="276" w:lineRule="auto"/>
        <w:ind w:firstLine="284"/>
        <w:jc w:val="both"/>
        <w:rPr>
          <w:rFonts w:asciiTheme="minorHAnsi" w:hAnsiTheme="minorHAnsi"/>
          <w:lang w:val="en-GB"/>
        </w:rPr>
      </w:pPr>
      <w:r w:rsidRPr="00EE1E26">
        <w:rPr>
          <w:rFonts w:asciiTheme="minorHAnsi" w:hAnsiTheme="minorHAnsi"/>
          <w:lang w:val="en-GB"/>
        </w:rPr>
        <w:t xml:space="preserve">Bidder(s) perceiving that they have been unjustly treated in connection with the solicitation or award of a contract may submit a complaint directly to the Chief, Procurement Services Branch at </w:t>
      </w:r>
      <w:hyperlink r:id="rId19">
        <w:r w:rsidRPr="00501047">
          <w:rPr>
            <w:rFonts w:asciiTheme="minorHAnsi" w:hAnsiTheme="minorHAnsi"/>
            <w:color w:val="0070C0"/>
            <w:u w:val="single"/>
            <w:lang w:val="en-GB"/>
          </w:rPr>
          <w:t>procurement@unfpa.org</w:t>
        </w:r>
      </w:hyperlink>
      <w:r w:rsidRPr="00501047">
        <w:rPr>
          <w:rFonts w:asciiTheme="minorHAnsi" w:hAnsiTheme="minorHAnsi"/>
          <w:color w:val="0070C0"/>
          <w:lang w:val="en-GB"/>
        </w:rPr>
        <w:t>.</w:t>
      </w:r>
    </w:p>
    <w:p w14:paraId="6339A5DE" w14:textId="77777777" w:rsidR="008B2536" w:rsidRPr="00EE1E26" w:rsidRDefault="008B2536" w:rsidP="008B2536">
      <w:pPr>
        <w:tabs>
          <w:tab w:val="left" w:pos="851"/>
        </w:tabs>
        <w:spacing w:line="276" w:lineRule="auto"/>
        <w:jc w:val="both"/>
        <w:rPr>
          <w:rFonts w:asciiTheme="minorHAnsi" w:hAnsiTheme="minorHAnsi"/>
          <w:shd w:val="clear" w:color="auto" w:fill="FFFF00"/>
          <w:lang w:val="en-GB"/>
        </w:rPr>
      </w:pPr>
    </w:p>
    <w:p w14:paraId="359D291D" w14:textId="77777777" w:rsidR="008B2536" w:rsidRPr="00EE1E26" w:rsidRDefault="008B2536" w:rsidP="008B2536">
      <w:pPr>
        <w:tabs>
          <w:tab w:val="center" w:pos="4320"/>
          <w:tab w:val="right" w:pos="8640"/>
        </w:tabs>
        <w:ind w:firstLine="284"/>
        <w:jc w:val="both"/>
        <w:rPr>
          <w:rFonts w:asciiTheme="minorHAnsi" w:hAnsiTheme="minorHAnsi"/>
          <w:lang w:val="en-GB"/>
        </w:rPr>
      </w:pPr>
      <w:r w:rsidRPr="00EE1E26">
        <w:rPr>
          <w:rFonts w:asciiTheme="minorHAnsi" w:hAnsiTheme="minorHAnsi"/>
          <w:lang w:val="en-GB"/>
        </w:rPr>
        <w:tab/>
        <w:t xml:space="preserve">Bidder(s) perceiving that they have been unjustly or unfairly treated in connection with a solicitation, evaluation, or award of a contract may submit a complaint to the UNFPA Programme Manager Olesia Kompaniiets at e-mail: </w:t>
      </w:r>
      <w:hyperlink r:id="rId20" w:history="1">
        <w:r w:rsidRPr="00EE1E26">
          <w:rPr>
            <w:rStyle w:val="Hyperlink"/>
            <w:rFonts w:asciiTheme="minorHAnsi" w:hAnsiTheme="minorHAnsi"/>
            <w:lang w:val="en-GB"/>
          </w:rPr>
          <w:t>kompaniiets@unfpa.org</w:t>
        </w:r>
      </w:hyperlink>
      <w:r w:rsidRPr="00EE1E26">
        <w:rPr>
          <w:rFonts w:asciiTheme="minorHAnsi" w:hAnsiTheme="minorHAnsi"/>
          <w:color w:val="003366"/>
          <w:u w:val="single"/>
          <w:lang w:val="en-GB"/>
        </w:rPr>
        <w:t>.</w:t>
      </w:r>
      <w:r w:rsidRPr="00EE1E26">
        <w:rPr>
          <w:rFonts w:asciiTheme="minorHAnsi" w:hAnsiTheme="minorHAnsi"/>
          <w:lang w:val="en-GB"/>
        </w:rPr>
        <w:t xml:space="preserve"> Should the supplier be unsatisfied with the reply provided by the UNFPA Head of the Business Unit, the supplier may contact the Chief, Procurement Services Branch at </w:t>
      </w:r>
      <w:hyperlink r:id="rId21">
        <w:r w:rsidRPr="00EE1E26">
          <w:rPr>
            <w:rFonts w:asciiTheme="minorHAnsi" w:hAnsiTheme="minorHAnsi"/>
            <w:color w:val="003366"/>
            <w:u w:val="single"/>
            <w:lang w:val="en-GB"/>
          </w:rPr>
          <w:t>procurement@unfpa.org</w:t>
        </w:r>
      </w:hyperlink>
      <w:r w:rsidRPr="00EE1E26">
        <w:rPr>
          <w:rFonts w:asciiTheme="minorHAnsi" w:hAnsiTheme="minorHAnsi"/>
          <w:lang w:val="en-GB"/>
        </w:rPr>
        <w:t>.</w:t>
      </w:r>
    </w:p>
    <w:p w14:paraId="693F13DA" w14:textId="77777777" w:rsidR="008B2536" w:rsidRPr="00EE1E26" w:rsidRDefault="008B2536" w:rsidP="008B253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b/>
          <w:u w:val="single"/>
          <w:lang w:val="en-GB"/>
        </w:rPr>
      </w:pPr>
    </w:p>
    <w:p w14:paraId="33E975A0" w14:textId="77777777" w:rsidR="008B2536" w:rsidRPr="00EE1E26" w:rsidRDefault="008B2536" w:rsidP="008B2536">
      <w:pPr>
        <w:jc w:val="both"/>
        <w:rPr>
          <w:rFonts w:asciiTheme="minorHAnsi" w:hAnsiTheme="minorHAnsi"/>
          <w:b/>
          <w:lang w:val="en-GB"/>
        </w:rPr>
      </w:pPr>
      <w:r w:rsidRPr="00EE1E26">
        <w:rPr>
          <w:rFonts w:asciiTheme="minorHAnsi" w:hAnsiTheme="minorHAnsi"/>
          <w:b/>
          <w:lang w:val="en-GB"/>
        </w:rPr>
        <w:t>XII. Disclaimer</w:t>
      </w:r>
    </w:p>
    <w:p w14:paraId="1E525664" w14:textId="77777777" w:rsidR="008B2536" w:rsidRPr="00EE1E26" w:rsidRDefault="008B2536" w:rsidP="008B2536">
      <w:pPr>
        <w:tabs>
          <w:tab w:val="left" w:pos="851"/>
        </w:tabs>
        <w:spacing w:line="276" w:lineRule="auto"/>
        <w:ind w:firstLine="284"/>
        <w:jc w:val="both"/>
        <w:rPr>
          <w:rFonts w:asciiTheme="minorHAnsi" w:hAnsiTheme="minorHAnsi"/>
          <w:lang w:val="en-GB"/>
        </w:rPr>
      </w:pPr>
      <w:r w:rsidRPr="00EE1E26">
        <w:rPr>
          <w:rFonts w:asciiTheme="minorHAnsi" w:hAnsiTheme="minorHAnsi"/>
          <w:lang w:val="en-GB"/>
        </w:rPr>
        <w:t>Should any of the links in this RFQ document be unavailable or inaccessible for any reason, bidders can contact the Procurement Officer in charge of the procurement to request for them to share a PDF version of such document(s). English version of request for quotations prevails.</w:t>
      </w:r>
    </w:p>
    <w:p w14:paraId="57C8F6F2" w14:textId="77777777" w:rsidR="008B2536" w:rsidRPr="00EE1E26" w:rsidRDefault="008B2536" w:rsidP="008B2536">
      <w:pPr>
        <w:tabs>
          <w:tab w:val="left" w:pos="851"/>
        </w:tabs>
        <w:spacing w:line="276" w:lineRule="auto"/>
        <w:ind w:firstLine="284"/>
        <w:jc w:val="both"/>
        <w:rPr>
          <w:rFonts w:asciiTheme="minorHAnsi" w:hAnsiTheme="minorHAnsi"/>
          <w:lang w:val="en-GB"/>
        </w:rPr>
      </w:pPr>
    </w:p>
    <w:p w14:paraId="53B679BB" w14:textId="77777777" w:rsidR="008B2536" w:rsidRPr="00EE1E26" w:rsidRDefault="008B2536" w:rsidP="008B2536">
      <w:pPr>
        <w:rPr>
          <w:rFonts w:asciiTheme="minorHAnsi" w:hAnsiTheme="minorHAnsi"/>
          <w:b/>
          <w:lang w:val="en-GB"/>
        </w:rPr>
      </w:pPr>
      <w:r w:rsidRPr="00EE1E26">
        <w:rPr>
          <w:rFonts w:asciiTheme="minorHAnsi" w:hAnsiTheme="minorHAnsi"/>
          <w:lang w:val="en-GB"/>
        </w:rPr>
        <w:br w:type="page"/>
      </w:r>
    </w:p>
    <w:p w14:paraId="1A68D048" w14:textId="77777777" w:rsidR="008B2536" w:rsidRPr="00EE1E26" w:rsidRDefault="008B2536" w:rsidP="008B2536">
      <w:pPr>
        <w:pStyle w:val="Caption"/>
        <w:rPr>
          <w:rFonts w:asciiTheme="minorHAnsi" w:hAnsiTheme="minorHAnsi" w:cs="Calibri"/>
          <w:caps/>
          <w:sz w:val="22"/>
          <w:szCs w:val="22"/>
          <w:lang w:val="en-GB"/>
        </w:rPr>
      </w:pPr>
      <w:r w:rsidRPr="00EE1E26">
        <w:rPr>
          <w:rFonts w:asciiTheme="minorHAnsi" w:hAnsiTheme="minorHAnsi"/>
          <w:sz w:val="22"/>
          <w:szCs w:val="22"/>
          <w:lang w:val="en-GB"/>
        </w:rPr>
        <w:lastRenderedPageBreak/>
        <w:t xml:space="preserve">PRICE </w:t>
      </w:r>
      <w:r w:rsidRPr="00EE1E26">
        <w:rPr>
          <w:rFonts w:asciiTheme="minorHAnsi" w:hAnsiTheme="minorHAnsi" w:cs="Calibri"/>
          <w:caps/>
          <w:sz w:val="22"/>
          <w:szCs w:val="22"/>
          <w:lang w:val="en-GB"/>
        </w:rPr>
        <w:t>Quotation Form</w:t>
      </w:r>
    </w:p>
    <w:p w14:paraId="420B095C" w14:textId="77777777" w:rsidR="008B2536" w:rsidRPr="00EE1E26" w:rsidRDefault="008B2536" w:rsidP="008B2536">
      <w:pPr>
        <w:jc w:val="both"/>
        <w:rPr>
          <w:rFonts w:asciiTheme="minorHAnsi" w:hAnsiTheme="minorHAnsi"/>
          <w:lang w:val="en-GB"/>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8B2536" w:rsidRPr="00EE1E26" w14:paraId="5B933435" w14:textId="77777777" w:rsidTr="0050551B">
        <w:tc>
          <w:tcPr>
            <w:tcW w:w="3708" w:type="dxa"/>
          </w:tcPr>
          <w:p w14:paraId="3C72F8E5" w14:textId="77777777" w:rsidR="008B2536" w:rsidRPr="00EE1E26" w:rsidRDefault="008B2536" w:rsidP="0050551B">
            <w:pPr>
              <w:jc w:val="both"/>
              <w:rPr>
                <w:rFonts w:asciiTheme="minorHAnsi" w:hAnsiTheme="minorHAnsi"/>
                <w:b/>
                <w:bCs/>
                <w:lang w:val="en-GB"/>
              </w:rPr>
            </w:pPr>
            <w:r w:rsidRPr="00EE1E26">
              <w:rPr>
                <w:rFonts w:asciiTheme="minorHAnsi" w:hAnsiTheme="minorHAnsi"/>
                <w:b/>
                <w:bCs/>
                <w:lang w:val="en-GB"/>
              </w:rPr>
              <w:t>Name of Bidder:</w:t>
            </w:r>
          </w:p>
        </w:tc>
        <w:tc>
          <w:tcPr>
            <w:tcW w:w="4814" w:type="dxa"/>
            <w:vAlign w:val="center"/>
          </w:tcPr>
          <w:p w14:paraId="21C3474E" w14:textId="77777777" w:rsidR="008B2536" w:rsidRPr="00EE1E26" w:rsidRDefault="008B2536" w:rsidP="0050551B">
            <w:pPr>
              <w:jc w:val="both"/>
              <w:rPr>
                <w:rFonts w:asciiTheme="minorHAnsi" w:hAnsiTheme="minorHAnsi"/>
                <w:bCs/>
                <w:lang w:val="en-GB"/>
              </w:rPr>
            </w:pPr>
          </w:p>
        </w:tc>
      </w:tr>
      <w:tr w:rsidR="008B2536" w:rsidRPr="00EE1E26" w14:paraId="5F863443" w14:textId="77777777" w:rsidTr="0050551B">
        <w:tc>
          <w:tcPr>
            <w:tcW w:w="3708" w:type="dxa"/>
          </w:tcPr>
          <w:p w14:paraId="3946A9EC" w14:textId="77777777" w:rsidR="008B2536" w:rsidRPr="00EE1E26" w:rsidRDefault="008B2536" w:rsidP="0050551B">
            <w:pPr>
              <w:jc w:val="both"/>
              <w:rPr>
                <w:rFonts w:asciiTheme="minorHAnsi" w:hAnsiTheme="minorHAnsi"/>
                <w:b/>
                <w:bCs/>
                <w:lang w:val="en-GB"/>
              </w:rPr>
            </w:pPr>
            <w:r w:rsidRPr="00EE1E26">
              <w:rPr>
                <w:rFonts w:asciiTheme="minorHAnsi" w:hAnsiTheme="minorHAnsi"/>
                <w:b/>
                <w:bCs/>
                <w:lang w:val="en-GB"/>
              </w:rPr>
              <w:t>Date of the quotation:</w:t>
            </w:r>
          </w:p>
        </w:tc>
        <w:sdt>
          <w:sdtPr>
            <w:rPr>
              <w:rFonts w:asciiTheme="minorHAnsi" w:hAnsiTheme="minorHAnsi"/>
              <w:bCs/>
              <w:lang w:val="en-GB"/>
            </w:rPr>
            <w:id w:val="-1675797129"/>
            <w:placeholder>
              <w:docPart w:val="727BDC01DEA64C38ABA6ED58231B8877"/>
            </w:placeholder>
            <w:showingPlcHdr/>
            <w:date>
              <w:dateFormat w:val="dd/MM/yyyy"/>
              <w:lid w:val="en-GB"/>
              <w:storeMappedDataAs w:val="dateTime"/>
              <w:calendar w:val="gregorian"/>
            </w:date>
          </w:sdtPr>
          <w:sdtEndPr/>
          <w:sdtContent>
            <w:tc>
              <w:tcPr>
                <w:tcW w:w="4814" w:type="dxa"/>
                <w:vAlign w:val="center"/>
              </w:tcPr>
              <w:p w14:paraId="66F1A650" w14:textId="77777777" w:rsidR="008B2536" w:rsidRPr="00EE1E26" w:rsidRDefault="008B2536" w:rsidP="0050551B">
                <w:pPr>
                  <w:jc w:val="both"/>
                  <w:rPr>
                    <w:rFonts w:asciiTheme="minorHAnsi" w:hAnsiTheme="minorHAnsi"/>
                    <w:bCs/>
                    <w:lang w:val="en-GB"/>
                  </w:rPr>
                </w:pPr>
                <w:r w:rsidRPr="00EE1E26">
                  <w:rPr>
                    <w:rStyle w:val="PlaceholderText"/>
                    <w:rFonts w:asciiTheme="minorHAnsi" w:hAnsiTheme="minorHAnsi"/>
                    <w:lang w:val="en-GB"/>
                  </w:rPr>
                  <w:t>Click here to enter a date.</w:t>
                </w:r>
              </w:p>
            </w:tc>
          </w:sdtContent>
        </w:sdt>
      </w:tr>
      <w:tr w:rsidR="008B2536" w:rsidRPr="00EE1E26" w14:paraId="6321A5AD" w14:textId="77777777" w:rsidTr="0050551B">
        <w:tc>
          <w:tcPr>
            <w:tcW w:w="3708" w:type="dxa"/>
          </w:tcPr>
          <w:p w14:paraId="3A8FC914" w14:textId="77777777" w:rsidR="008B2536" w:rsidRPr="00EE1E26" w:rsidRDefault="008B2536" w:rsidP="0050551B">
            <w:pPr>
              <w:jc w:val="both"/>
              <w:rPr>
                <w:rFonts w:asciiTheme="minorHAnsi" w:hAnsiTheme="minorHAnsi"/>
                <w:b/>
                <w:bCs/>
                <w:lang w:val="en-GB"/>
              </w:rPr>
            </w:pPr>
            <w:r w:rsidRPr="00EE1E26">
              <w:rPr>
                <w:rFonts w:asciiTheme="minorHAnsi" w:hAnsiTheme="minorHAnsi"/>
                <w:b/>
                <w:bCs/>
                <w:lang w:val="en-GB"/>
              </w:rPr>
              <w:t>Request for quotation Nº:</w:t>
            </w:r>
          </w:p>
        </w:tc>
        <w:tc>
          <w:tcPr>
            <w:tcW w:w="4814" w:type="dxa"/>
            <w:vAlign w:val="center"/>
          </w:tcPr>
          <w:p w14:paraId="3921DCD5" w14:textId="56DC4FB2" w:rsidR="008B2536" w:rsidRPr="00EE1E26" w:rsidRDefault="008B2536" w:rsidP="00077B7C">
            <w:pPr>
              <w:jc w:val="both"/>
              <w:rPr>
                <w:rFonts w:asciiTheme="minorHAnsi" w:hAnsiTheme="minorHAnsi"/>
                <w:bCs/>
                <w:lang w:val="en-GB"/>
              </w:rPr>
            </w:pPr>
            <w:r w:rsidRPr="00077B7C">
              <w:rPr>
                <w:rFonts w:asciiTheme="minorHAnsi" w:hAnsiTheme="minorHAnsi"/>
                <w:lang w:val="en-GB"/>
              </w:rPr>
              <w:t>UNFPA/UKR/RFQ/</w:t>
            </w:r>
            <w:r w:rsidR="00077B7C" w:rsidRPr="00077B7C">
              <w:rPr>
                <w:rFonts w:asciiTheme="minorHAnsi" w:hAnsiTheme="minorHAnsi"/>
                <w:lang w:val="en-GB"/>
              </w:rPr>
              <w:t>22</w:t>
            </w:r>
            <w:r w:rsidRPr="00077B7C">
              <w:rPr>
                <w:rFonts w:asciiTheme="minorHAnsi" w:hAnsiTheme="minorHAnsi"/>
                <w:lang w:val="en-GB"/>
              </w:rPr>
              <w:t>/</w:t>
            </w:r>
            <w:r w:rsidR="00077B7C" w:rsidRPr="00077B7C">
              <w:rPr>
                <w:rFonts w:asciiTheme="minorHAnsi" w:hAnsiTheme="minorHAnsi"/>
                <w:lang w:val="en-GB"/>
              </w:rPr>
              <w:t>18</w:t>
            </w:r>
          </w:p>
        </w:tc>
      </w:tr>
      <w:tr w:rsidR="008B2536" w:rsidRPr="00EE1E26" w14:paraId="4D893278" w14:textId="77777777" w:rsidTr="0050551B">
        <w:tc>
          <w:tcPr>
            <w:tcW w:w="3708" w:type="dxa"/>
          </w:tcPr>
          <w:p w14:paraId="1CDDD6EF" w14:textId="77777777" w:rsidR="008B2536" w:rsidRPr="00EE1E26" w:rsidRDefault="008B2536" w:rsidP="0050551B">
            <w:pPr>
              <w:jc w:val="both"/>
              <w:rPr>
                <w:rFonts w:asciiTheme="minorHAnsi" w:hAnsiTheme="minorHAnsi"/>
                <w:b/>
                <w:bCs/>
                <w:lang w:val="en-GB"/>
              </w:rPr>
            </w:pPr>
            <w:r w:rsidRPr="00EE1E26">
              <w:rPr>
                <w:rFonts w:asciiTheme="minorHAnsi" w:hAnsiTheme="minorHAnsi"/>
                <w:b/>
                <w:bCs/>
                <w:lang w:val="en-GB"/>
              </w:rPr>
              <w:t>Currency of quotation:</w:t>
            </w:r>
          </w:p>
        </w:tc>
        <w:tc>
          <w:tcPr>
            <w:tcW w:w="4814" w:type="dxa"/>
            <w:vAlign w:val="center"/>
          </w:tcPr>
          <w:p w14:paraId="058B56AF" w14:textId="77777777" w:rsidR="008B2536" w:rsidRPr="00EE1E26" w:rsidRDefault="008B2536" w:rsidP="0050551B">
            <w:pPr>
              <w:jc w:val="both"/>
              <w:rPr>
                <w:rFonts w:asciiTheme="minorHAnsi" w:hAnsiTheme="minorHAnsi"/>
                <w:bCs/>
                <w:lang w:val="en-GB"/>
              </w:rPr>
            </w:pPr>
            <w:r w:rsidRPr="00EE1E26">
              <w:rPr>
                <w:rFonts w:asciiTheme="minorHAnsi" w:hAnsiTheme="minorHAnsi"/>
                <w:bCs/>
                <w:lang w:val="en-GB"/>
              </w:rPr>
              <w:t>UAH</w:t>
            </w:r>
          </w:p>
        </w:tc>
      </w:tr>
      <w:tr w:rsidR="008B2536" w:rsidRPr="00EE1E26" w14:paraId="4DF5F8D8" w14:textId="77777777" w:rsidTr="0050551B">
        <w:tc>
          <w:tcPr>
            <w:tcW w:w="3708" w:type="dxa"/>
            <w:tcBorders>
              <w:bottom w:val="single" w:sz="4" w:space="0" w:color="F2F2F2"/>
            </w:tcBorders>
          </w:tcPr>
          <w:p w14:paraId="2361F698" w14:textId="77777777" w:rsidR="008B2536" w:rsidRPr="00EE1E26" w:rsidRDefault="008B2536" w:rsidP="0050551B">
            <w:pPr>
              <w:jc w:val="both"/>
              <w:rPr>
                <w:rFonts w:asciiTheme="minorHAnsi" w:hAnsiTheme="minorHAnsi"/>
                <w:b/>
                <w:bCs/>
                <w:lang w:val="en-GB"/>
              </w:rPr>
            </w:pPr>
            <w:r w:rsidRPr="00EE1E26">
              <w:rPr>
                <w:rFonts w:asciiTheme="minorHAnsi" w:hAnsiTheme="minorHAnsi"/>
                <w:b/>
                <w:bCs/>
                <w:lang w:val="en-GB"/>
              </w:rPr>
              <w:t>Validity of quotation:</w:t>
            </w:r>
          </w:p>
          <w:p w14:paraId="003DE643" w14:textId="77777777" w:rsidR="008B2536" w:rsidRPr="00EE1E26" w:rsidRDefault="008B2536" w:rsidP="0050551B">
            <w:pPr>
              <w:jc w:val="both"/>
              <w:rPr>
                <w:rFonts w:asciiTheme="minorHAnsi" w:hAnsiTheme="minorHAnsi"/>
                <w:b/>
                <w:bCs/>
                <w:i/>
                <w:lang w:val="en-GB"/>
              </w:rPr>
            </w:pPr>
            <w:r w:rsidRPr="00EE1E26">
              <w:rPr>
                <w:rFonts w:asciiTheme="minorHAnsi" w:hAnsiTheme="minorHAnsi"/>
                <w:i/>
                <w:iCs/>
                <w:lang w:val="en-GB"/>
              </w:rPr>
              <w:t>(The quotation shall be valid for a period of at least 3 months</w:t>
            </w:r>
            <w:r w:rsidRPr="00EE1E26">
              <w:rPr>
                <w:rFonts w:asciiTheme="minorHAnsi" w:hAnsiTheme="minorHAnsi"/>
                <w:i/>
                <w:lang w:val="en-GB"/>
              </w:rPr>
              <w:t xml:space="preserve"> </w:t>
            </w:r>
            <w:r w:rsidRPr="00EE1E26">
              <w:rPr>
                <w:rFonts w:asciiTheme="minorHAnsi" w:hAnsiTheme="minorHAnsi"/>
                <w:i/>
                <w:iCs/>
                <w:lang w:val="en-GB"/>
              </w:rPr>
              <w:t>after the submission deadline)</w:t>
            </w:r>
          </w:p>
        </w:tc>
        <w:tc>
          <w:tcPr>
            <w:tcW w:w="4814" w:type="dxa"/>
            <w:tcBorders>
              <w:bottom w:val="single" w:sz="4" w:space="0" w:color="F2F2F2"/>
            </w:tcBorders>
            <w:vAlign w:val="center"/>
          </w:tcPr>
          <w:p w14:paraId="61B73EED" w14:textId="77777777" w:rsidR="008B2536" w:rsidRPr="00EE1E26" w:rsidRDefault="008B2536" w:rsidP="0050551B">
            <w:pPr>
              <w:jc w:val="both"/>
              <w:rPr>
                <w:rFonts w:asciiTheme="minorHAnsi" w:hAnsiTheme="minorHAnsi"/>
                <w:bCs/>
                <w:lang w:val="en-GB"/>
              </w:rPr>
            </w:pPr>
          </w:p>
        </w:tc>
      </w:tr>
    </w:tbl>
    <w:p w14:paraId="70584A29" w14:textId="77777777" w:rsidR="003411D6" w:rsidRPr="003411D6" w:rsidRDefault="003411D6" w:rsidP="003411D6">
      <w:pPr>
        <w:pStyle w:val="NormalWeb"/>
        <w:spacing w:before="0" w:beforeAutospacing="0" w:after="0" w:afterAutospacing="0"/>
        <w:jc w:val="both"/>
        <w:rPr>
          <w:lang w:val="en-US"/>
        </w:rPr>
      </w:pPr>
      <w:r>
        <w:rPr>
          <w:rFonts w:ascii="Calibri" w:hAnsi="Calibri" w:cs="Calibri"/>
          <w:b/>
          <w:bCs/>
          <w:i/>
          <w:iCs/>
          <w:color w:val="000000"/>
          <w:sz w:val="22"/>
          <w:szCs w:val="22"/>
          <w:u w:val="single"/>
        </w:rPr>
        <w:t>All prices must be exclusive of VAT tax, since UN and its specialized agencies are exercising zero VAT payer statu</w:t>
      </w:r>
      <w:r>
        <w:rPr>
          <w:rFonts w:ascii="Calibri" w:hAnsi="Calibri" w:cs="Calibri"/>
          <w:b/>
          <w:bCs/>
          <w:i/>
          <w:iCs/>
          <w:color w:val="000000"/>
          <w:sz w:val="22"/>
          <w:szCs w:val="22"/>
          <w:u w:val="single"/>
          <w:lang w:val="en-US"/>
        </w:rPr>
        <w:t>s</w:t>
      </w:r>
    </w:p>
    <w:p w14:paraId="062202FB" w14:textId="77777777" w:rsidR="00F073CE" w:rsidRPr="003411D6" w:rsidRDefault="00F073CE" w:rsidP="00F073CE">
      <w:pPr>
        <w:pStyle w:val="Title"/>
        <w:jc w:val="both"/>
        <w:rPr>
          <w:rFonts w:asciiTheme="minorHAnsi" w:hAnsiTheme="minorHAnsi"/>
          <w:sz w:val="22"/>
          <w:szCs w:val="22"/>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230"/>
        <w:gridCol w:w="1244"/>
        <w:gridCol w:w="1244"/>
        <w:gridCol w:w="1244"/>
        <w:gridCol w:w="1245"/>
      </w:tblGrid>
      <w:tr w:rsidR="00F073CE" w:rsidRPr="00EE1E26" w14:paraId="480D52B0" w14:textId="77777777" w:rsidTr="00305ED2">
        <w:trPr>
          <w:jc w:val="center"/>
        </w:trPr>
        <w:tc>
          <w:tcPr>
            <w:tcW w:w="648" w:type="dxa"/>
            <w:tcBorders>
              <w:bottom w:val="single" w:sz="4" w:space="0" w:color="auto"/>
            </w:tcBorders>
            <w:shd w:val="clear" w:color="auto" w:fill="000080"/>
            <w:vAlign w:val="center"/>
          </w:tcPr>
          <w:p w14:paraId="61D902DD" w14:textId="77777777" w:rsidR="00F073CE" w:rsidRPr="00EE1E26" w:rsidRDefault="00F073CE" w:rsidP="003411D6">
            <w:pPr>
              <w:spacing w:after="0" w:line="240" w:lineRule="auto"/>
              <w:jc w:val="both"/>
              <w:rPr>
                <w:rFonts w:asciiTheme="minorHAnsi" w:hAnsiTheme="minorHAnsi"/>
                <w:lang w:val="en-GB"/>
              </w:rPr>
            </w:pPr>
            <w:r w:rsidRPr="00EE1E26">
              <w:rPr>
                <w:rFonts w:asciiTheme="minorHAnsi" w:hAnsiTheme="minorHAnsi"/>
                <w:lang w:val="en-GB"/>
              </w:rPr>
              <w:t>Item</w:t>
            </w:r>
          </w:p>
        </w:tc>
        <w:tc>
          <w:tcPr>
            <w:tcW w:w="4230" w:type="dxa"/>
            <w:tcBorders>
              <w:bottom w:val="single" w:sz="4" w:space="0" w:color="auto"/>
            </w:tcBorders>
            <w:shd w:val="clear" w:color="auto" w:fill="000080"/>
            <w:vAlign w:val="center"/>
          </w:tcPr>
          <w:p w14:paraId="5D4FD484" w14:textId="77777777" w:rsidR="00F073CE" w:rsidRPr="00EE1E26" w:rsidRDefault="00F073CE" w:rsidP="003411D6">
            <w:pPr>
              <w:spacing w:after="0" w:line="240" w:lineRule="auto"/>
              <w:jc w:val="both"/>
              <w:rPr>
                <w:rFonts w:asciiTheme="minorHAnsi" w:hAnsiTheme="minorHAnsi"/>
                <w:lang w:val="en-GB"/>
              </w:rPr>
            </w:pPr>
            <w:r w:rsidRPr="00EE1E26">
              <w:rPr>
                <w:rFonts w:asciiTheme="minorHAnsi" w:hAnsiTheme="minorHAnsi"/>
                <w:lang w:val="en-GB"/>
              </w:rPr>
              <w:t>Description</w:t>
            </w:r>
          </w:p>
        </w:tc>
        <w:tc>
          <w:tcPr>
            <w:tcW w:w="1244" w:type="dxa"/>
            <w:tcBorders>
              <w:bottom w:val="single" w:sz="4" w:space="0" w:color="auto"/>
            </w:tcBorders>
            <w:shd w:val="clear" w:color="auto" w:fill="000080"/>
            <w:vAlign w:val="center"/>
          </w:tcPr>
          <w:p w14:paraId="5A98ABEF" w14:textId="77777777" w:rsidR="00F073CE" w:rsidRPr="00EE1E26" w:rsidRDefault="00F073CE" w:rsidP="003411D6">
            <w:pPr>
              <w:spacing w:after="0" w:line="240" w:lineRule="auto"/>
              <w:jc w:val="both"/>
              <w:rPr>
                <w:rFonts w:asciiTheme="minorHAnsi" w:hAnsiTheme="minorHAnsi"/>
                <w:lang w:val="en-GB"/>
              </w:rPr>
            </w:pPr>
            <w:r w:rsidRPr="00EE1E26">
              <w:rPr>
                <w:rFonts w:asciiTheme="minorHAnsi" w:hAnsiTheme="minorHAnsi"/>
                <w:lang w:val="en-GB"/>
              </w:rPr>
              <w:t>Number of Staff by Level</w:t>
            </w:r>
          </w:p>
        </w:tc>
        <w:tc>
          <w:tcPr>
            <w:tcW w:w="1244" w:type="dxa"/>
            <w:tcBorders>
              <w:bottom w:val="single" w:sz="4" w:space="0" w:color="auto"/>
            </w:tcBorders>
            <w:shd w:val="clear" w:color="auto" w:fill="000080"/>
            <w:vAlign w:val="center"/>
          </w:tcPr>
          <w:p w14:paraId="2E08E3D1" w14:textId="77777777" w:rsidR="00F073CE" w:rsidRPr="00EE1E26" w:rsidRDefault="00F073CE" w:rsidP="003411D6">
            <w:pPr>
              <w:spacing w:after="0" w:line="240" w:lineRule="auto"/>
              <w:jc w:val="both"/>
              <w:rPr>
                <w:rFonts w:asciiTheme="minorHAnsi" w:hAnsiTheme="minorHAnsi"/>
                <w:lang w:val="en-GB"/>
              </w:rPr>
            </w:pPr>
            <w:r w:rsidRPr="00EE1E26">
              <w:rPr>
                <w:rFonts w:asciiTheme="minorHAnsi" w:hAnsiTheme="minorHAnsi"/>
                <w:lang w:val="en-GB"/>
              </w:rPr>
              <w:t>Hourly Rate</w:t>
            </w:r>
          </w:p>
        </w:tc>
        <w:tc>
          <w:tcPr>
            <w:tcW w:w="1244" w:type="dxa"/>
            <w:tcBorders>
              <w:bottom w:val="single" w:sz="4" w:space="0" w:color="auto"/>
            </w:tcBorders>
            <w:shd w:val="clear" w:color="auto" w:fill="000080"/>
            <w:vAlign w:val="center"/>
          </w:tcPr>
          <w:p w14:paraId="2618834C" w14:textId="77777777" w:rsidR="00F073CE" w:rsidRPr="00EE1E26" w:rsidRDefault="00F073CE" w:rsidP="003411D6">
            <w:pPr>
              <w:spacing w:after="0" w:line="240" w:lineRule="auto"/>
              <w:jc w:val="both"/>
              <w:rPr>
                <w:rFonts w:asciiTheme="minorHAnsi" w:hAnsiTheme="minorHAnsi"/>
                <w:lang w:val="en-GB"/>
              </w:rPr>
            </w:pPr>
            <w:r w:rsidRPr="00EE1E26">
              <w:rPr>
                <w:rFonts w:asciiTheme="minorHAnsi" w:hAnsiTheme="minorHAnsi"/>
                <w:lang w:val="en-GB"/>
              </w:rPr>
              <w:t>Hours to be Committed</w:t>
            </w:r>
          </w:p>
        </w:tc>
        <w:tc>
          <w:tcPr>
            <w:tcW w:w="1245" w:type="dxa"/>
            <w:tcBorders>
              <w:bottom w:val="single" w:sz="4" w:space="0" w:color="auto"/>
            </w:tcBorders>
            <w:shd w:val="clear" w:color="auto" w:fill="000080"/>
            <w:vAlign w:val="center"/>
          </w:tcPr>
          <w:p w14:paraId="1571C132" w14:textId="77777777" w:rsidR="00F073CE" w:rsidRPr="00EE1E26" w:rsidRDefault="00F073CE" w:rsidP="003411D6">
            <w:pPr>
              <w:spacing w:after="0" w:line="240" w:lineRule="auto"/>
              <w:jc w:val="both"/>
              <w:rPr>
                <w:rFonts w:asciiTheme="minorHAnsi" w:hAnsiTheme="minorHAnsi"/>
                <w:lang w:val="en-GB"/>
              </w:rPr>
            </w:pPr>
            <w:r w:rsidRPr="00EE1E26">
              <w:rPr>
                <w:rFonts w:asciiTheme="minorHAnsi" w:hAnsiTheme="minorHAnsi"/>
                <w:lang w:val="en-GB"/>
              </w:rPr>
              <w:t>Total</w:t>
            </w:r>
          </w:p>
        </w:tc>
      </w:tr>
      <w:tr w:rsidR="00A24BDE" w:rsidRPr="00EE1E26" w14:paraId="5E8CB5BC" w14:textId="77777777" w:rsidTr="00305ED2">
        <w:trPr>
          <w:jc w:val="center"/>
        </w:trPr>
        <w:tc>
          <w:tcPr>
            <w:tcW w:w="9855" w:type="dxa"/>
            <w:gridSpan w:val="6"/>
            <w:shd w:val="clear" w:color="auto" w:fill="auto"/>
          </w:tcPr>
          <w:p w14:paraId="4229F444" w14:textId="77777777" w:rsidR="00A24BDE" w:rsidRPr="00EE1E26" w:rsidRDefault="00A24BDE" w:rsidP="003411D6">
            <w:pPr>
              <w:spacing w:after="0" w:line="240" w:lineRule="auto"/>
              <w:jc w:val="both"/>
              <w:rPr>
                <w:rFonts w:asciiTheme="minorHAnsi" w:hAnsiTheme="minorHAnsi"/>
                <w:lang w:val="en-GB"/>
              </w:rPr>
            </w:pPr>
            <w:r w:rsidRPr="00EE1E26">
              <w:rPr>
                <w:rFonts w:asciiTheme="minorHAnsi" w:hAnsiTheme="minorHAnsi"/>
                <w:lang w:val="en-GB"/>
              </w:rPr>
              <w:t>Expenses (All envisaged travel costs must be included in the financial proposal):</w:t>
            </w:r>
          </w:p>
        </w:tc>
      </w:tr>
      <w:tr w:rsidR="00F073CE" w:rsidRPr="00EE1E26" w14:paraId="33B83C6D" w14:textId="77777777" w:rsidTr="00305ED2">
        <w:trPr>
          <w:jc w:val="center"/>
        </w:trPr>
        <w:tc>
          <w:tcPr>
            <w:tcW w:w="648" w:type="dxa"/>
            <w:shd w:val="clear" w:color="auto" w:fill="auto"/>
          </w:tcPr>
          <w:p w14:paraId="5724CFC0" w14:textId="77777777" w:rsidR="00F073CE" w:rsidRPr="00EE1E26" w:rsidRDefault="003F7822" w:rsidP="003411D6">
            <w:pPr>
              <w:spacing w:after="0" w:line="240" w:lineRule="auto"/>
              <w:jc w:val="both"/>
              <w:rPr>
                <w:rFonts w:asciiTheme="minorHAnsi" w:hAnsiTheme="minorHAnsi"/>
                <w:lang w:val="en-GB"/>
              </w:rPr>
            </w:pPr>
            <w:r w:rsidRPr="00EE1E26">
              <w:rPr>
                <w:rFonts w:asciiTheme="minorHAnsi" w:hAnsiTheme="minorHAnsi"/>
                <w:lang w:val="en-GB"/>
              </w:rPr>
              <w:t>1</w:t>
            </w:r>
          </w:p>
        </w:tc>
        <w:tc>
          <w:tcPr>
            <w:tcW w:w="4230" w:type="dxa"/>
            <w:shd w:val="clear" w:color="auto" w:fill="auto"/>
          </w:tcPr>
          <w:p w14:paraId="3A42EC84" w14:textId="77777777" w:rsidR="00F073CE" w:rsidRPr="00827425" w:rsidRDefault="00827425" w:rsidP="00827425">
            <w:pPr>
              <w:spacing w:after="0" w:line="240" w:lineRule="auto"/>
              <w:jc w:val="both"/>
              <w:rPr>
                <w:rFonts w:asciiTheme="minorHAnsi" w:hAnsiTheme="minorHAnsi"/>
                <w:lang w:val="en-US"/>
              </w:rPr>
            </w:pPr>
            <w:r>
              <w:rPr>
                <w:rFonts w:asciiTheme="minorHAnsi" w:hAnsiTheme="minorHAnsi"/>
                <w:lang w:val="en-US"/>
              </w:rPr>
              <w:t>Joint assessment of sexual exploitation and abuse in Ukraine</w:t>
            </w:r>
          </w:p>
        </w:tc>
        <w:tc>
          <w:tcPr>
            <w:tcW w:w="1244" w:type="dxa"/>
            <w:shd w:val="clear" w:color="auto" w:fill="auto"/>
          </w:tcPr>
          <w:p w14:paraId="34784FC8" w14:textId="77777777" w:rsidR="00F073CE" w:rsidRPr="00EE1E26" w:rsidRDefault="00F073CE" w:rsidP="003411D6">
            <w:pPr>
              <w:spacing w:after="0" w:line="240" w:lineRule="auto"/>
              <w:jc w:val="both"/>
              <w:rPr>
                <w:rFonts w:asciiTheme="minorHAnsi" w:hAnsiTheme="minorHAnsi"/>
                <w:lang w:val="en-GB"/>
              </w:rPr>
            </w:pPr>
          </w:p>
        </w:tc>
        <w:tc>
          <w:tcPr>
            <w:tcW w:w="1244" w:type="dxa"/>
            <w:shd w:val="clear" w:color="auto" w:fill="auto"/>
          </w:tcPr>
          <w:p w14:paraId="06997E9B" w14:textId="77777777" w:rsidR="00F073CE" w:rsidRPr="00EE1E26" w:rsidRDefault="00F073CE" w:rsidP="003411D6">
            <w:pPr>
              <w:spacing w:after="0" w:line="240" w:lineRule="auto"/>
              <w:jc w:val="both"/>
              <w:rPr>
                <w:rFonts w:asciiTheme="minorHAnsi" w:hAnsiTheme="minorHAnsi"/>
                <w:lang w:val="en-GB"/>
              </w:rPr>
            </w:pPr>
          </w:p>
        </w:tc>
        <w:tc>
          <w:tcPr>
            <w:tcW w:w="1244" w:type="dxa"/>
            <w:shd w:val="clear" w:color="auto" w:fill="auto"/>
          </w:tcPr>
          <w:p w14:paraId="499AB6B5" w14:textId="77777777" w:rsidR="00F073CE" w:rsidRPr="00EE1E26" w:rsidRDefault="00F073CE" w:rsidP="003411D6">
            <w:pPr>
              <w:spacing w:after="0" w:line="240" w:lineRule="auto"/>
              <w:jc w:val="both"/>
              <w:rPr>
                <w:rFonts w:asciiTheme="minorHAnsi" w:hAnsiTheme="minorHAnsi"/>
                <w:lang w:val="en-GB"/>
              </w:rPr>
            </w:pPr>
          </w:p>
        </w:tc>
        <w:tc>
          <w:tcPr>
            <w:tcW w:w="1245" w:type="dxa"/>
            <w:shd w:val="clear" w:color="auto" w:fill="auto"/>
          </w:tcPr>
          <w:p w14:paraId="4F6012A6" w14:textId="77777777" w:rsidR="00F073CE" w:rsidRPr="00EE1E26" w:rsidRDefault="00F073CE" w:rsidP="003411D6">
            <w:pPr>
              <w:spacing w:after="0" w:line="240" w:lineRule="auto"/>
              <w:jc w:val="both"/>
              <w:rPr>
                <w:rFonts w:asciiTheme="minorHAnsi" w:hAnsiTheme="minorHAnsi"/>
                <w:lang w:val="en-GB"/>
              </w:rPr>
            </w:pPr>
          </w:p>
        </w:tc>
      </w:tr>
      <w:tr w:rsidR="00F073CE" w:rsidRPr="00EE1E26" w14:paraId="41469C5D" w14:textId="77777777" w:rsidTr="00305ED2">
        <w:trPr>
          <w:jc w:val="center"/>
        </w:trPr>
        <w:tc>
          <w:tcPr>
            <w:tcW w:w="648" w:type="dxa"/>
            <w:shd w:val="clear" w:color="auto" w:fill="auto"/>
          </w:tcPr>
          <w:p w14:paraId="3DF2FE6F" w14:textId="77777777" w:rsidR="00F073CE" w:rsidRPr="00EE1E26" w:rsidRDefault="00A24BDE" w:rsidP="003411D6">
            <w:pPr>
              <w:spacing w:after="0" w:line="240" w:lineRule="auto"/>
              <w:jc w:val="both"/>
              <w:rPr>
                <w:rFonts w:asciiTheme="minorHAnsi" w:hAnsiTheme="minorHAnsi"/>
                <w:lang w:val="en-GB"/>
              </w:rPr>
            </w:pPr>
            <w:r w:rsidRPr="00EE1E26">
              <w:rPr>
                <w:rFonts w:asciiTheme="minorHAnsi" w:hAnsiTheme="minorHAnsi"/>
                <w:lang w:val="en-GB"/>
              </w:rPr>
              <w:t>2</w:t>
            </w:r>
          </w:p>
        </w:tc>
        <w:tc>
          <w:tcPr>
            <w:tcW w:w="4230" w:type="dxa"/>
            <w:shd w:val="clear" w:color="auto" w:fill="auto"/>
          </w:tcPr>
          <w:p w14:paraId="2E17C430" w14:textId="77777777" w:rsidR="00F073CE" w:rsidRPr="00EE1E26" w:rsidRDefault="00827425" w:rsidP="003411D6">
            <w:pPr>
              <w:spacing w:after="0" w:line="240" w:lineRule="auto"/>
              <w:jc w:val="both"/>
              <w:rPr>
                <w:rFonts w:asciiTheme="minorHAnsi" w:hAnsiTheme="minorHAnsi"/>
                <w:lang w:val="en-GB"/>
              </w:rPr>
            </w:pPr>
            <w:r>
              <w:rPr>
                <w:rFonts w:asciiTheme="minorHAnsi" w:hAnsiTheme="minorHAnsi"/>
                <w:lang w:val="en-GB"/>
              </w:rPr>
              <w:t>Travel (if applicable)</w:t>
            </w:r>
          </w:p>
        </w:tc>
        <w:tc>
          <w:tcPr>
            <w:tcW w:w="1244" w:type="dxa"/>
            <w:shd w:val="clear" w:color="auto" w:fill="auto"/>
          </w:tcPr>
          <w:p w14:paraId="60CE3370" w14:textId="77777777" w:rsidR="00F073CE" w:rsidRPr="00EE1E26" w:rsidRDefault="00F073CE" w:rsidP="003411D6">
            <w:pPr>
              <w:spacing w:after="0" w:line="240" w:lineRule="auto"/>
              <w:jc w:val="both"/>
              <w:rPr>
                <w:rFonts w:asciiTheme="minorHAnsi" w:hAnsiTheme="minorHAnsi"/>
                <w:lang w:val="en-GB"/>
              </w:rPr>
            </w:pPr>
          </w:p>
        </w:tc>
        <w:tc>
          <w:tcPr>
            <w:tcW w:w="1244" w:type="dxa"/>
            <w:shd w:val="clear" w:color="auto" w:fill="auto"/>
          </w:tcPr>
          <w:p w14:paraId="61982CE6" w14:textId="77777777" w:rsidR="00F073CE" w:rsidRPr="00EE1E26" w:rsidRDefault="00F073CE" w:rsidP="003411D6">
            <w:pPr>
              <w:spacing w:after="0" w:line="240" w:lineRule="auto"/>
              <w:jc w:val="both"/>
              <w:rPr>
                <w:rFonts w:asciiTheme="minorHAnsi" w:hAnsiTheme="minorHAnsi"/>
                <w:lang w:val="en-GB"/>
              </w:rPr>
            </w:pPr>
          </w:p>
        </w:tc>
        <w:tc>
          <w:tcPr>
            <w:tcW w:w="1244" w:type="dxa"/>
            <w:shd w:val="clear" w:color="auto" w:fill="auto"/>
          </w:tcPr>
          <w:p w14:paraId="25FF4BE6" w14:textId="77777777" w:rsidR="00F073CE" w:rsidRPr="00EE1E26" w:rsidRDefault="00F073CE" w:rsidP="003411D6">
            <w:pPr>
              <w:spacing w:after="0" w:line="240" w:lineRule="auto"/>
              <w:jc w:val="both"/>
              <w:rPr>
                <w:rFonts w:asciiTheme="minorHAnsi" w:hAnsiTheme="minorHAnsi"/>
                <w:lang w:val="en-GB"/>
              </w:rPr>
            </w:pPr>
          </w:p>
        </w:tc>
        <w:tc>
          <w:tcPr>
            <w:tcW w:w="1245" w:type="dxa"/>
            <w:shd w:val="clear" w:color="auto" w:fill="auto"/>
          </w:tcPr>
          <w:p w14:paraId="4E0F6FF3" w14:textId="77777777" w:rsidR="00F073CE" w:rsidRPr="00EE1E26" w:rsidRDefault="00F073CE" w:rsidP="003411D6">
            <w:pPr>
              <w:spacing w:after="0" w:line="240" w:lineRule="auto"/>
              <w:jc w:val="both"/>
              <w:rPr>
                <w:rFonts w:asciiTheme="minorHAnsi" w:hAnsiTheme="minorHAnsi"/>
                <w:lang w:val="en-GB"/>
              </w:rPr>
            </w:pPr>
          </w:p>
        </w:tc>
      </w:tr>
      <w:tr w:rsidR="003411D6" w:rsidRPr="00EE1E26" w14:paraId="60A61D7B" w14:textId="77777777" w:rsidTr="00305ED2">
        <w:trPr>
          <w:jc w:val="center"/>
        </w:trPr>
        <w:tc>
          <w:tcPr>
            <w:tcW w:w="648" w:type="dxa"/>
            <w:shd w:val="clear" w:color="auto" w:fill="auto"/>
          </w:tcPr>
          <w:p w14:paraId="4CE96284" w14:textId="77777777" w:rsidR="003411D6" w:rsidRPr="00EE1E26" w:rsidRDefault="00827425" w:rsidP="003411D6">
            <w:pPr>
              <w:spacing w:after="0" w:line="240" w:lineRule="auto"/>
              <w:jc w:val="both"/>
              <w:rPr>
                <w:rFonts w:asciiTheme="minorHAnsi" w:hAnsiTheme="minorHAnsi"/>
                <w:lang w:val="en-GB"/>
              </w:rPr>
            </w:pPr>
            <w:r>
              <w:rPr>
                <w:rFonts w:asciiTheme="minorHAnsi" w:hAnsiTheme="minorHAnsi"/>
                <w:lang w:val="en-GB"/>
              </w:rPr>
              <w:t>3</w:t>
            </w:r>
          </w:p>
        </w:tc>
        <w:tc>
          <w:tcPr>
            <w:tcW w:w="4230" w:type="dxa"/>
            <w:shd w:val="clear" w:color="auto" w:fill="auto"/>
          </w:tcPr>
          <w:p w14:paraId="30754DC7" w14:textId="77777777" w:rsidR="003411D6" w:rsidRPr="00EE1E26" w:rsidRDefault="003411D6" w:rsidP="003411D6">
            <w:pPr>
              <w:spacing w:after="0" w:line="240" w:lineRule="auto"/>
              <w:jc w:val="both"/>
              <w:rPr>
                <w:rFonts w:asciiTheme="minorHAnsi" w:hAnsiTheme="minorHAnsi"/>
                <w:lang w:val="en-GB"/>
              </w:rPr>
            </w:pPr>
            <w:r>
              <w:rPr>
                <w:rFonts w:asciiTheme="minorHAnsi" w:hAnsiTheme="minorHAnsi"/>
                <w:lang w:val="en-GB"/>
              </w:rPr>
              <w:t xml:space="preserve">Other </w:t>
            </w:r>
            <w:r w:rsidRPr="003411D6">
              <w:rPr>
                <w:rFonts w:asciiTheme="minorHAnsi" w:hAnsiTheme="minorHAnsi"/>
                <w:lang w:val="en-GB"/>
              </w:rPr>
              <w:t>Expenses</w:t>
            </w:r>
            <w:r>
              <w:rPr>
                <w:rFonts w:asciiTheme="minorHAnsi" w:hAnsiTheme="minorHAnsi"/>
                <w:lang w:val="en-GB"/>
              </w:rPr>
              <w:t xml:space="preserve"> (if applicable)</w:t>
            </w:r>
          </w:p>
        </w:tc>
        <w:tc>
          <w:tcPr>
            <w:tcW w:w="1244" w:type="dxa"/>
            <w:shd w:val="clear" w:color="auto" w:fill="auto"/>
          </w:tcPr>
          <w:p w14:paraId="1F358D62" w14:textId="77777777" w:rsidR="003411D6" w:rsidRPr="00EE1E26" w:rsidRDefault="003411D6" w:rsidP="003411D6">
            <w:pPr>
              <w:spacing w:after="0" w:line="240" w:lineRule="auto"/>
              <w:jc w:val="both"/>
              <w:rPr>
                <w:rFonts w:asciiTheme="minorHAnsi" w:hAnsiTheme="minorHAnsi"/>
                <w:lang w:val="en-GB"/>
              </w:rPr>
            </w:pPr>
          </w:p>
        </w:tc>
        <w:tc>
          <w:tcPr>
            <w:tcW w:w="1244" w:type="dxa"/>
            <w:shd w:val="clear" w:color="auto" w:fill="auto"/>
          </w:tcPr>
          <w:p w14:paraId="647DA405" w14:textId="77777777" w:rsidR="003411D6" w:rsidRPr="00EE1E26" w:rsidRDefault="003411D6" w:rsidP="003411D6">
            <w:pPr>
              <w:spacing w:after="0" w:line="240" w:lineRule="auto"/>
              <w:jc w:val="both"/>
              <w:rPr>
                <w:rFonts w:asciiTheme="minorHAnsi" w:hAnsiTheme="minorHAnsi"/>
                <w:lang w:val="en-GB"/>
              </w:rPr>
            </w:pPr>
          </w:p>
        </w:tc>
        <w:tc>
          <w:tcPr>
            <w:tcW w:w="1244" w:type="dxa"/>
            <w:shd w:val="clear" w:color="auto" w:fill="auto"/>
          </w:tcPr>
          <w:p w14:paraId="430A2F3B" w14:textId="77777777" w:rsidR="003411D6" w:rsidRPr="00EE1E26" w:rsidRDefault="003411D6" w:rsidP="003411D6">
            <w:pPr>
              <w:spacing w:after="0" w:line="240" w:lineRule="auto"/>
              <w:jc w:val="both"/>
              <w:rPr>
                <w:rFonts w:asciiTheme="minorHAnsi" w:hAnsiTheme="minorHAnsi"/>
                <w:lang w:val="en-GB"/>
              </w:rPr>
            </w:pPr>
          </w:p>
        </w:tc>
        <w:tc>
          <w:tcPr>
            <w:tcW w:w="1245" w:type="dxa"/>
            <w:shd w:val="clear" w:color="auto" w:fill="auto"/>
          </w:tcPr>
          <w:p w14:paraId="78C2B4FC" w14:textId="77777777" w:rsidR="003411D6" w:rsidRPr="00EE1E26" w:rsidRDefault="003411D6" w:rsidP="003411D6">
            <w:pPr>
              <w:spacing w:after="0" w:line="240" w:lineRule="auto"/>
              <w:jc w:val="both"/>
              <w:rPr>
                <w:rFonts w:asciiTheme="minorHAnsi" w:hAnsiTheme="minorHAnsi"/>
                <w:lang w:val="en-GB"/>
              </w:rPr>
            </w:pPr>
          </w:p>
        </w:tc>
      </w:tr>
      <w:tr w:rsidR="008B2536" w:rsidRPr="00EE1E26" w14:paraId="646FEA5A" w14:textId="77777777" w:rsidTr="0050551B">
        <w:trPr>
          <w:jc w:val="center"/>
        </w:trPr>
        <w:tc>
          <w:tcPr>
            <w:tcW w:w="8610" w:type="dxa"/>
            <w:gridSpan w:val="5"/>
            <w:shd w:val="clear" w:color="auto" w:fill="auto"/>
          </w:tcPr>
          <w:p w14:paraId="5FC5F44A" w14:textId="77777777" w:rsidR="008B2536" w:rsidRPr="003411D6" w:rsidRDefault="008B2536" w:rsidP="003411D6">
            <w:pPr>
              <w:spacing w:after="0" w:line="240" w:lineRule="auto"/>
              <w:jc w:val="both"/>
              <w:rPr>
                <w:rFonts w:asciiTheme="minorHAnsi" w:hAnsiTheme="minorHAnsi"/>
                <w:b/>
                <w:i/>
                <w:lang w:val="en-GB"/>
              </w:rPr>
            </w:pPr>
            <w:r w:rsidRPr="00EE1E26">
              <w:rPr>
                <w:rFonts w:asciiTheme="minorHAnsi" w:hAnsiTheme="minorHAnsi"/>
                <w:b/>
                <w:i/>
                <w:lang w:val="en-GB"/>
              </w:rPr>
              <w:t xml:space="preserve">Total Contract Price, excl. VAT </w:t>
            </w:r>
          </w:p>
        </w:tc>
        <w:tc>
          <w:tcPr>
            <w:tcW w:w="1245" w:type="dxa"/>
            <w:shd w:val="clear" w:color="auto" w:fill="auto"/>
            <w:vAlign w:val="center"/>
          </w:tcPr>
          <w:p w14:paraId="48399758" w14:textId="77777777" w:rsidR="008B2536" w:rsidRPr="00EE1E26" w:rsidRDefault="008B2536" w:rsidP="003411D6">
            <w:pPr>
              <w:spacing w:after="0" w:line="240" w:lineRule="auto"/>
              <w:jc w:val="both"/>
              <w:rPr>
                <w:rFonts w:asciiTheme="minorHAnsi" w:hAnsiTheme="minorHAnsi"/>
                <w:lang w:val="en-GB"/>
              </w:rPr>
            </w:pPr>
            <w:r w:rsidRPr="00EE1E26">
              <w:rPr>
                <w:rFonts w:asciiTheme="minorHAnsi" w:hAnsiTheme="minorHAnsi"/>
                <w:lang w:val="en-GB"/>
              </w:rPr>
              <w:t>UAH</w:t>
            </w:r>
          </w:p>
        </w:tc>
      </w:tr>
    </w:tbl>
    <w:p w14:paraId="347E614D" w14:textId="77777777" w:rsidR="008B2536" w:rsidRPr="00EE1E26" w:rsidRDefault="008B2536" w:rsidP="008B2536">
      <w:pPr>
        <w:tabs>
          <w:tab w:val="left" w:pos="-180"/>
          <w:tab w:val="right" w:pos="1980"/>
          <w:tab w:val="left" w:pos="2160"/>
          <w:tab w:val="left" w:pos="4320"/>
        </w:tabs>
        <w:jc w:val="both"/>
        <w:rPr>
          <w:rFonts w:asciiTheme="minorHAnsi" w:hAnsiTheme="minorHAnsi"/>
          <w:b/>
          <w:bCs/>
          <w:lang w:val="en-GB"/>
        </w:rPr>
      </w:pPr>
      <w:r w:rsidRPr="00EE1E26">
        <w:rPr>
          <w:noProof/>
          <w:lang w:val="en-US" w:eastAsia="en-US"/>
        </w:rPr>
        <mc:AlternateContent>
          <mc:Choice Requires="wps">
            <w:drawing>
              <wp:anchor distT="0" distB="0" distL="114300" distR="114300" simplePos="0" relativeHeight="251659264" behindDoc="0" locked="0" layoutInCell="1" allowOverlap="1" wp14:anchorId="6C8B034F" wp14:editId="2C0ADEFE">
                <wp:simplePos x="0" y="0"/>
                <wp:positionH relativeFrom="column">
                  <wp:posOffset>0</wp:posOffset>
                </wp:positionH>
                <wp:positionV relativeFrom="paragraph">
                  <wp:posOffset>52070</wp:posOffset>
                </wp:positionV>
                <wp:extent cx="6179820" cy="685800"/>
                <wp:effectExtent l="0" t="0" r="11430" b="1905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353E4E" w14:textId="77777777" w:rsidR="008B2536" w:rsidRDefault="008B2536" w:rsidP="008B2536">
                            <w:pPr>
                              <w:rPr>
                                <w:i/>
                                <w:iCs/>
                              </w:rPr>
                            </w:pPr>
                            <w:r w:rsidRPr="007162E2">
                              <w:rPr>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8B034F" id="_x0000_t202" coordsize="21600,21600" o:spt="202" path="m,l,21600r21600,l21600,xe">
                <v:stroke joinstyle="miter"/>
                <v:path gradientshapeok="t" o:connecttype="rect"/>
              </v:shapetype>
              <v:shape id="Text Box 5" o:spid="_x0000_s1026" type="#_x0000_t202" style="position:absolute;left:0;text-align:left;margin-left:0;margin-top:4.1pt;width:486.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e5ggIAAA8FAAAOAAAAZHJzL2Uyb0RvYy54bWysVF1v2yAUfZ+0/4B4T21nTppYdaouTqZJ&#10;3YfU7gcQwDEaBgYkdlftv++CkzRZX6ZpfsCYiw/n3HsuN7d9K9GeWye0KnF2lWLEFdVMqG2Jvz2u&#10;RzOMnCeKEakVL/ETd/h28fbNTWcKPtaNloxbBCDKFZ0pceO9KZLE0Ya3xF1pwxUEa21b4uHTbhNm&#10;SQforUzGaTpNOm2ZsZpy52C1GoJ4EfHrmlP/pa4d90iWGLj5ONo4bsKYLG5IsbXENIIeaJB/YNES&#10;oeDQE1RFPEE7K15BtYJa7XTtr6huE13XgvKoAdRk6R9qHhpieNQCyXHmlCb3/2Dp5/1XiwQr8RQj&#10;RVoo0SPvPXqvezQJ2emMK2DTg4FtvodlqHJU6sy9pt8dUnrZELXld9bqruGEAbss/Jmc/TrguACy&#10;6T5pBseQndcRqK9tG1IHyUCADlV6OlUmUKGwOM2u57MxhCjEprPJLI2lS0hx/NtY5z9w3aIwKbGF&#10;ykd0sr93PrAhxXFLOEzptZAyVl8q1JV4PhlPBl1aChaCYZuz281SWrQnwT/xidIgcr6tFR5cLEVb&#10;YmAGz+CrkI2VYvEUT4Qc5sBEqgAO4oDbYTa45Xmezlez1Swf5ePpapSnVTW6Wy/z0XSdXU+qd9Vy&#10;WWW/As8sLxrBGFeB6tG5Wf53zjj00OC5k3cvJF0oX8fntfLkkkbMMqg6vqO6aINQ+cEDvt/0kJDg&#10;jY1mT2AIq4euhFsEJo22PzHqoCNL7H7siOUYyY8KTDXP8jy0cPzIJ9fBDvY8sjmPEEUBqsQeo2G6&#10;9EPb74wV2wZOGmys9B0YsRbRIy+sDvaFrotiDjdEaOvz77jr5R5b/A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Cd9+e5ggIA&#10;AA8FAAAOAAAAAAAAAAAAAAAAAC4CAABkcnMvZTJvRG9jLnhtbFBLAQItABQABgAIAAAAIQC5hsSb&#10;2wAAAAYBAAAPAAAAAAAAAAAAAAAAANwEAABkcnMvZG93bnJldi54bWxQSwUGAAAAAAQABADzAAAA&#10;5AUAAAAA&#10;" filled="f">
                <v:textbox>
                  <w:txbxContent>
                    <w:p w14:paraId="77353E4E" w14:textId="77777777" w:rsidR="008B2536" w:rsidRDefault="008B2536" w:rsidP="008B2536">
                      <w:pPr>
                        <w:rPr>
                          <w:i/>
                          <w:iCs/>
                        </w:rPr>
                      </w:pPr>
                      <w:r w:rsidRPr="007162E2">
                        <w:rPr>
                          <w:i/>
                          <w:iCs/>
                        </w:rPr>
                        <w:t>Vendor’s Comments</w:t>
                      </w:r>
                      <w:r>
                        <w:rPr>
                          <w:i/>
                          <w:iCs/>
                        </w:rPr>
                        <w:t>:</w:t>
                      </w:r>
                    </w:p>
                  </w:txbxContent>
                </v:textbox>
              </v:shape>
            </w:pict>
          </mc:Fallback>
        </mc:AlternateContent>
      </w:r>
    </w:p>
    <w:p w14:paraId="6F67A24F" w14:textId="77777777" w:rsidR="008B2536" w:rsidRPr="00EE1E26" w:rsidRDefault="008B2536" w:rsidP="008B2536">
      <w:pPr>
        <w:tabs>
          <w:tab w:val="left" w:pos="-180"/>
          <w:tab w:val="right" w:pos="1980"/>
          <w:tab w:val="left" w:pos="2160"/>
          <w:tab w:val="left" w:pos="4320"/>
        </w:tabs>
        <w:jc w:val="both"/>
        <w:rPr>
          <w:rFonts w:asciiTheme="minorHAnsi" w:hAnsiTheme="minorHAnsi"/>
          <w:b/>
          <w:bCs/>
          <w:lang w:val="en-GB"/>
        </w:rPr>
      </w:pPr>
    </w:p>
    <w:p w14:paraId="75CA9AA5" w14:textId="77777777" w:rsidR="008B2536" w:rsidRPr="00EE1E26" w:rsidRDefault="008B2536" w:rsidP="008B2536">
      <w:pPr>
        <w:tabs>
          <w:tab w:val="left" w:pos="-180"/>
          <w:tab w:val="right" w:pos="1980"/>
          <w:tab w:val="left" w:pos="2160"/>
          <w:tab w:val="left" w:pos="4320"/>
        </w:tabs>
        <w:jc w:val="both"/>
        <w:rPr>
          <w:rFonts w:asciiTheme="minorHAnsi" w:hAnsiTheme="minorHAnsi"/>
          <w:b/>
          <w:bCs/>
          <w:lang w:val="en-GB"/>
        </w:rPr>
      </w:pPr>
    </w:p>
    <w:p w14:paraId="789BA625" w14:textId="77777777" w:rsidR="008B2536" w:rsidRPr="00EE1E26" w:rsidRDefault="008B2536" w:rsidP="008B2536">
      <w:pPr>
        <w:tabs>
          <w:tab w:val="left" w:pos="-180"/>
          <w:tab w:val="right" w:pos="1980"/>
          <w:tab w:val="left" w:pos="2160"/>
          <w:tab w:val="left" w:pos="4320"/>
        </w:tabs>
        <w:jc w:val="both"/>
        <w:rPr>
          <w:rFonts w:asciiTheme="minorHAnsi" w:hAnsiTheme="minorHAnsi"/>
          <w:b/>
          <w:bCs/>
          <w:lang w:val="en-GB"/>
        </w:rPr>
      </w:pPr>
    </w:p>
    <w:p w14:paraId="0641E38A" w14:textId="6F8C3437" w:rsidR="008B2536" w:rsidRPr="00EE1E26" w:rsidRDefault="008B2536" w:rsidP="008B2536">
      <w:pPr>
        <w:pStyle w:val="ListParagraph"/>
        <w:tabs>
          <w:tab w:val="left" w:pos="851"/>
        </w:tabs>
        <w:spacing w:line="276" w:lineRule="auto"/>
        <w:ind w:left="0"/>
        <w:jc w:val="both"/>
        <w:rPr>
          <w:rFonts w:asciiTheme="minorHAnsi" w:hAnsiTheme="minorHAnsi"/>
          <w:lang w:val="en-GB"/>
        </w:rPr>
      </w:pPr>
      <w:r w:rsidRPr="00EE1E26">
        <w:rPr>
          <w:rFonts w:asciiTheme="minorHAnsi" w:hAnsiTheme="minorHAnsi"/>
          <w:lang w:val="en-GB"/>
        </w:rPr>
        <w:t>I hereby certify that the company mentioned above, which I am duly authorized to sign for, h</w:t>
      </w:r>
      <w:r w:rsidR="003411D6">
        <w:rPr>
          <w:rFonts w:asciiTheme="minorHAnsi" w:hAnsiTheme="minorHAnsi"/>
          <w:lang w:val="en-GB"/>
        </w:rPr>
        <w:t xml:space="preserve">as reviewed </w:t>
      </w:r>
      <w:r w:rsidR="003411D6" w:rsidRPr="00077B7C">
        <w:rPr>
          <w:rFonts w:asciiTheme="minorHAnsi" w:hAnsiTheme="minorHAnsi"/>
          <w:b/>
          <w:lang w:val="en-GB"/>
        </w:rPr>
        <w:t>RFQ UNFPA/UKR/RFQ/</w:t>
      </w:r>
      <w:r w:rsidR="00077B7C" w:rsidRPr="00077B7C">
        <w:rPr>
          <w:rFonts w:asciiTheme="minorHAnsi" w:hAnsiTheme="minorHAnsi"/>
          <w:b/>
          <w:lang w:val="en-GB"/>
        </w:rPr>
        <w:t>22</w:t>
      </w:r>
      <w:r w:rsidRPr="00077B7C">
        <w:rPr>
          <w:rFonts w:asciiTheme="minorHAnsi" w:hAnsiTheme="minorHAnsi"/>
          <w:b/>
          <w:lang w:val="en-GB"/>
        </w:rPr>
        <w:t>/</w:t>
      </w:r>
      <w:r w:rsidR="00077B7C" w:rsidRPr="00077B7C">
        <w:rPr>
          <w:rFonts w:asciiTheme="minorHAnsi" w:hAnsiTheme="minorHAnsi"/>
          <w:b/>
          <w:lang w:val="en-GB"/>
        </w:rPr>
        <w:t>18</w:t>
      </w:r>
      <w:r w:rsidR="006B5E8F" w:rsidRPr="00077B7C">
        <w:rPr>
          <w:rFonts w:asciiTheme="minorHAnsi" w:hAnsiTheme="minorHAnsi"/>
          <w:b/>
          <w:lang w:val="en-GB"/>
        </w:rPr>
        <w:t xml:space="preserve"> [</w:t>
      </w:r>
      <w:r w:rsidR="00077B7C" w:rsidRPr="00077B7C">
        <w:rPr>
          <w:b/>
          <w:lang w:val="en-GB" w:eastAsia="en-GB"/>
        </w:rPr>
        <w:t>Conduct a joint risk assessment of sexual exploitation and abuse in Ukraine</w:t>
      </w:r>
      <w:r w:rsidR="006B5E8F" w:rsidRPr="00077B7C">
        <w:rPr>
          <w:b/>
          <w:lang w:val="en-GB" w:eastAsia="en-GB"/>
        </w:rPr>
        <w:t>]</w:t>
      </w:r>
      <w:r w:rsidR="007343AA">
        <w:rPr>
          <w:rFonts w:asciiTheme="minorHAnsi" w:hAnsiTheme="minorHAnsi"/>
          <w:lang w:val="en-GB"/>
        </w:rPr>
        <w:t xml:space="preserve"> </w:t>
      </w:r>
      <w:r w:rsidRPr="00EE1E26">
        <w:rPr>
          <w:rFonts w:asciiTheme="minorHAnsi" w:hAnsiTheme="minorHAnsi"/>
          <w:lang w:val="en-GB"/>
        </w:rPr>
        <w:t>including all annexes, amendments to the RFQ document (if applicable) and the responses provided by UNFPA on clarification questions from the prospective service providers.</w:t>
      </w:r>
      <w:r w:rsidR="007343AA">
        <w:rPr>
          <w:rFonts w:asciiTheme="minorHAnsi" w:hAnsiTheme="minorHAnsi"/>
          <w:lang w:val="en-GB"/>
        </w:rPr>
        <w:t xml:space="preserve"> </w:t>
      </w:r>
      <w:r w:rsidRPr="00EE1E26">
        <w:rPr>
          <w:rFonts w:asciiTheme="minorHAnsi" w:hAnsiTheme="minorHAnsi"/>
          <w:lang w:val="en-GB"/>
        </w:rPr>
        <w:t xml:space="preserve">Further, the company accepts the General Conditions of Contract for 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8B2536" w:rsidRPr="00EE1E26" w14:paraId="16E9B0A8" w14:textId="77777777" w:rsidTr="0050551B">
        <w:tc>
          <w:tcPr>
            <w:tcW w:w="4927" w:type="dxa"/>
            <w:shd w:val="clear" w:color="auto" w:fill="auto"/>
            <w:vAlign w:val="center"/>
          </w:tcPr>
          <w:p w14:paraId="28C2CF9E" w14:textId="77777777" w:rsidR="008B2536" w:rsidRPr="00EE1E26" w:rsidRDefault="008B2536" w:rsidP="0050551B">
            <w:pPr>
              <w:tabs>
                <w:tab w:val="left" w:pos="-180"/>
                <w:tab w:val="right" w:pos="1980"/>
                <w:tab w:val="left" w:pos="2160"/>
                <w:tab w:val="left" w:pos="4320"/>
              </w:tabs>
              <w:jc w:val="both"/>
              <w:rPr>
                <w:rFonts w:asciiTheme="minorHAnsi" w:hAnsiTheme="minorHAnsi"/>
                <w:bCs/>
                <w:lang w:val="en-GB"/>
              </w:rPr>
            </w:pPr>
          </w:p>
          <w:p w14:paraId="54A3B9DD" w14:textId="77777777" w:rsidR="008B2536" w:rsidRPr="00EE1E26" w:rsidRDefault="008B2536" w:rsidP="0050551B">
            <w:pPr>
              <w:tabs>
                <w:tab w:val="left" w:pos="-180"/>
                <w:tab w:val="right" w:pos="1980"/>
                <w:tab w:val="left" w:pos="2160"/>
                <w:tab w:val="left" w:pos="4320"/>
              </w:tabs>
              <w:jc w:val="both"/>
              <w:rPr>
                <w:rFonts w:asciiTheme="minorHAnsi" w:hAnsiTheme="minorHAnsi"/>
                <w:bCs/>
                <w:lang w:val="en-GB"/>
              </w:rPr>
            </w:pPr>
          </w:p>
          <w:p w14:paraId="281E287B" w14:textId="77777777" w:rsidR="008B2536" w:rsidRPr="00EE1E26" w:rsidRDefault="008B2536" w:rsidP="0050551B">
            <w:pPr>
              <w:tabs>
                <w:tab w:val="left" w:pos="-180"/>
                <w:tab w:val="right" w:pos="1980"/>
                <w:tab w:val="left" w:pos="2160"/>
                <w:tab w:val="left" w:pos="4320"/>
              </w:tabs>
              <w:jc w:val="both"/>
              <w:rPr>
                <w:rFonts w:asciiTheme="minorHAnsi" w:hAnsiTheme="minorHAnsi"/>
                <w:bCs/>
                <w:lang w:val="en-GB"/>
              </w:rPr>
            </w:pPr>
          </w:p>
        </w:tc>
        <w:sdt>
          <w:sdtPr>
            <w:rPr>
              <w:rFonts w:asciiTheme="minorHAnsi" w:hAnsiTheme="minorHAnsi"/>
              <w:bCs/>
              <w:lang w:val="en-GB"/>
            </w:rPr>
            <w:id w:val="-303316462"/>
            <w:placeholder>
              <w:docPart w:val="B652CEA0F2014E258DFE68F914661600"/>
            </w:placeholder>
            <w:showingPlcHdr/>
            <w:date>
              <w:dateFormat w:val="dd/MM/yyyy"/>
              <w:lid w:val="en-GB"/>
              <w:storeMappedDataAs w:val="dateTime"/>
              <w:calendar w:val="gregorian"/>
            </w:date>
          </w:sdtPr>
          <w:sdtEndPr/>
          <w:sdtContent>
            <w:tc>
              <w:tcPr>
                <w:tcW w:w="2464" w:type="dxa"/>
                <w:vAlign w:val="center"/>
              </w:tcPr>
              <w:p w14:paraId="2803BE51" w14:textId="77777777" w:rsidR="008B2536" w:rsidRPr="00EE1E26" w:rsidRDefault="008B2536" w:rsidP="0050551B">
                <w:pPr>
                  <w:tabs>
                    <w:tab w:val="left" w:pos="-180"/>
                    <w:tab w:val="right" w:pos="1980"/>
                    <w:tab w:val="left" w:pos="2160"/>
                    <w:tab w:val="left" w:pos="4320"/>
                  </w:tabs>
                  <w:jc w:val="both"/>
                  <w:rPr>
                    <w:rFonts w:asciiTheme="minorHAnsi" w:hAnsiTheme="minorHAnsi"/>
                    <w:bCs/>
                    <w:lang w:val="en-GB"/>
                  </w:rPr>
                </w:pPr>
                <w:r w:rsidRPr="00EE1E26">
                  <w:rPr>
                    <w:rStyle w:val="PlaceholderText"/>
                    <w:rFonts w:asciiTheme="minorHAnsi" w:eastAsiaTheme="minorHAnsi" w:hAnsiTheme="minorHAnsi"/>
                    <w:lang w:val="en-GB"/>
                  </w:rPr>
                  <w:t>Click here to enter a date.</w:t>
                </w:r>
              </w:p>
            </w:tc>
          </w:sdtContent>
        </w:sdt>
        <w:tc>
          <w:tcPr>
            <w:tcW w:w="2464" w:type="dxa"/>
            <w:vAlign w:val="center"/>
          </w:tcPr>
          <w:p w14:paraId="32A8F5C7" w14:textId="77777777" w:rsidR="008B2536" w:rsidRPr="00EE1E26" w:rsidRDefault="008B2536" w:rsidP="0050551B">
            <w:pPr>
              <w:tabs>
                <w:tab w:val="left" w:pos="-180"/>
                <w:tab w:val="right" w:pos="1980"/>
                <w:tab w:val="left" w:pos="2160"/>
                <w:tab w:val="left" w:pos="4320"/>
              </w:tabs>
              <w:jc w:val="both"/>
              <w:rPr>
                <w:rFonts w:asciiTheme="minorHAnsi" w:hAnsiTheme="minorHAnsi"/>
                <w:bCs/>
                <w:lang w:val="en-GB"/>
              </w:rPr>
            </w:pPr>
          </w:p>
        </w:tc>
      </w:tr>
      <w:tr w:rsidR="008B2536" w:rsidRPr="00EE1E26" w14:paraId="3E08E6CB" w14:textId="77777777" w:rsidTr="0050551B">
        <w:tc>
          <w:tcPr>
            <w:tcW w:w="4927" w:type="dxa"/>
            <w:shd w:val="clear" w:color="auto" w:fill="auto"/>
            <w:vAlign w:val="center"/>
          </w:tcPr>
          <w:p w14:paraId="1E2ADCF3" w14:textId="77777777" w:rsidR="008B2536" w:rsidRPr="00EE1E26" w:rsidRDefault="008B2536" w:rsidP="0050551B">
            <w:pPr>
              <w:tabs>
                <w:tab w:val="left" w:pos="-180"/>
                <w:tab w:val="right" w:pos="1980"/>
                <w:tab w:val="left" w:pos="2160"/>
                <w:tab w:val="left" w:pos="4320"/>
              </w:tabs>
              <w:jc w:val="both"/>
              <w:rPr>
                <w:rFonts w:asciiTheme="minorHAnsi" w:hAnsiTheme="minorHAnsi"/>
                <w:bCs/>
                <w:lang w:val="en-GB"/>
              </w:rPr>
            </w:pPr>
            <w:r w:rsidRPr="00EE1E26">
              <w:rPr>
                <w:rFonts w:asciiTheme="minorHAnsi" w:hAnsiTheme="minorHAnsi"/>
                <w:bCs/>
                <w:lang w:val="en-GB"/>
              </w:rPr>
              <w:t>Name and title</w:t>
            </w:r>
          </w:p>
        </w:tc>
        <w:tc>
          <w:tcPr>
            <w:tcW w:w="4928" w:type="dxa"/>
            <w:gridSpan w:val="2"/>
            <w:vAlign w:val="center"/>
          </w:tcPr>
          <w:p w14:paraId="6D6B076E" w14:textId="77777777" w:rsidR="008B2536" w:rsidRPr="00EE1E26" w:rsidRDefault="008B2536" w:rsidP="0050551B">
            <w:pPr>
              <w:tabs>
                <w:tab w:val="left" w:pos="-180"/>
                <w:tab w:val="right" w:pos="1980"/>
                <w:tab w:val="left" w:pos="2160"/>
                <w:tab w:val="left" w:pos="4320"/>
              </w:tabs>
              <w:jc w:val="both"/>
              <w:rPr>
                <w:rFonts w:asciiTheme="minorHAnsi" w:hAnsiTheme="minorHAnsi"/>
                <w:bCs/>
                <w:lang w:val="en-GB"/>
              </w:rPr>
            </w:pPr>
            <w:r w:rsidRPr="00EE1E26">
              <w:rPr>
                <w:rFonts w:asciiTheme="minorHAnsi" w:hAnsiTheme="minorHAnsi"/>
                <w:bCs/>
                <w:lang w:val="en-GB"/>
              </w:rPr>
              <w:t>Date and place</w:t>
            </w:r>
          </w:p>
        </w:tc>
      </w:tr>
    </w:tbl>
    <w:p w14:paraId="768ADFDF" w14:textId="77777777" w:rsidR="008B2536" w:rsidRPr="00EE1E26" w:rsidRDefault="008B2536" w:rsidP="008B2536">
      <w:pPr>
        <w:jc w:val="both"/>
        <w:rPr>
          <w:rFonts w:asciiTheme="minorHAnsi" w:hAnsiTheme="minorHAnsi"/>
          <w:lang w:val="en-GB"/>
        </w:rPr>
      </w:pPr>
    </w:p>
    <w:p w14:paraId="48BB5DF4" w14:textId="77777777" w:rsidR="008B2536" w:rsidRPr="00EE1E26" w:rsidRDefault="008B2536" w:rsidP="008B2536">
      <w:pPr>
        <w:pStyle w:val="ListParagraph"/>
        <w:tabs>
          <w:tab w:val="left" w:pos="851"/>
        </w:tabs>
        <w:spacing w:line="276" w:lineRule="auto"/>
        <w:ind w:left="0"/>
        <w:jc w:val="both"/>
        <w:rPr>
          <w:rFonts w:asciiTheme="minorHAnsi" w:hAnsiTheme="minorHAnsi"/>
          <w:lang w:val="en-GB"/>
        </w:rPr>
      </w:pPr>
    </w:p>
    <w:p w14:paraId="571041DD" w14:textId="77777777" w:rsidR="008B2536" w:rsidRPr="00EE1E26" w:rsidRDefault="008B2536" w:rsidP="008B2536">
      <w:pPr>
        <w:pStyle w:val="Caption"/>
        <w:jc w:val="both"/>
        <w:rPr>
          <w:rFonts w:asciiTheme="minorHAnsi" w:hAnsiTheme="minorHAnsi"/>
          <w:sz w:val="22"/>
          <w:szCs w:val="22"/>
          <w:lang w:val="en-GB"/>
        </w:rPr>
      </w:pPr>
      <w:r w:rsidRPr="00EE1E26">
        <w:rPr>
          <w:rFonts w:asciiTheme="minorHAnsi" w:hAnsiTheme="minorHAnsi"/>
          <w:sz w:val="22"/>
          <w:szCs w:val="22"/>
          <w:lang w:val="en-GB"/>
        </w:rPr>
        <w:br w:type="page"/>
      </w:r>
      <w:r w:rsidRPr="00EE1E26">
        <w:rPr>
          <w:rFonts w:asciiTheme="minorHAnsi" w:hAnsiTheme="minorHAnsi"/>
          <w:sz w:val="22"/>
          <w:szCs w:val="22"/>
          <w:lang w:val="en-GB"/>
        </w:rPr>
        <w:lastRenderedPageBreak/>
        <w:t xml:space="preserve"> </w:t>
      </w:r>
    </w:p>
    <w:p w14:paraId="25BBAE87" w14:textId="77777777" w:rsidR="008B2536" w:rsidRPr="00EE1E26" w:rsidRDefault="008B2536" w:rsidP="008B2536">
      <w:pPr>
        <w:jc w:val="both"/>
        <w:rPr>
          <w:rFonts w:asciiTheme="minorHAnsi" w:hAnsiTheme="minorHAnsi"/>
          <w:b/>
          <w:lang w:val="en-GB"/>
        </w:rPr>
      </w:pPr>
    </w:p>
    <w:p w14:paraId="2C233275" w14:textId="77777777" w:rsidR="008B2536" w:rsidRPr="00EE1E26" w:rsidRDefault="008B2536" w:rsidP="008B2536">
      <w:pPr>
        <w:jc w:val="center"/>
        <w:rPr>
          <w:rFonts w:asciiTheme="minorHAnsi" w:hAnsiTheme="minorHAnsi"/>
          <w:b/>
          <w:lang w:val="en-GB"/>
        </w:rPr>
      </w:pPr>
      <w:r w:rsidRPr="00EE1E26">
        <w:rPr>
          <w:rFonts w:asciiTheme="minorHAnsi" w:hAnsiTheme="minorHAnsi"/>
          <w:b/>
          <w:lang w:val="en-GB"/>
        </w:rPr>
        <w:t>ANNEX I:</w:t>
      </w:r>
    </w:p>
    <w:p w14:paraId="5D537BEF" w14:textId="77777777" w:rsidR="008B2536" w:rsidRPr="00EE1E26" w:rsidRDefault="008B2536" w:rsidP="008B2536">
      <w:pPr>
        <w:jc w:val="center"/>
        <w:rPr>
          <w:rFonts w:asciiTheme="minorHAnsi" w:hAnsiTheme="minorHAnsi"/>
          <w:b/>
          <w:lang w:val="en-GB"/>
        </w:rPr>
      </w:pPr>
      <w:r w:rsidRPr="00EE1E26">
        <w:rPr>
          <w:rFonts w:asciiTheme="minorHAnsi" w:hAnsiTheme="minorHAnsi"/>
          <w:b/>
          <w:lang w:val="en-GB"/>
        </w:rPr>
        <w:t>General Conditions of Contracts:</w:t>
      </w:r>
    </w:p>
    <w:p w14:paraId="66C659F6" w14:textId="77777777" w:rsidR="008B2536" w:rsidRPr="00EE1E26" w:rsidRDefault="008B2536" w:rsidP="008B2536">
      <w:pPr>
        <w:jc w:val="center"/>
        <w:rPr>
          <w:rFonts w:asciiTheme="minorHAnsi" w:hAnsiTheme="minorHAnsi"/>
          <w:b/>
          <w:lang w:val="en-GB"/>
        </w:rPr>
      </w:pPr>
      <w:r w:rsidRPr="00EE1E26">
        <w:rPr>
          <w:rFonts w:asciiTheme="minorHAnsi" w:hAnsiTheme="minorHAnsi"/>
          <w:b/>
          <w:lang w:val="en-GB"/>
        </w:rPr>
        <w:t>De Minimis Contracts</w:t>
      </w:r>
    </w:p>
    <w:p w14:paraId="62761FE9" w14:textId="77777777" w:rsidR="008B2536" w:rsidRPr="00EE1E26" w:rsidRDefault="008B2536" w:rsidP="008B2536">
      <w:pPr>
        <w:jc w:val="both"/>
        <w:rPr>
          <w:rFonts w:asciiTheme="minorHAnsi" w:hAnsiTheme="minorHAnsi"/>
          <w:lang w:val="en-GB"/>
        </w:rPr>
      </w:pPr>
    </w:p>
    <w:p w14:paraId="68B31CE9" w14:textId="77777777" w:rsidR="008B2536" w:rsidRPr="00EE1E26" w:rsidRDefault="008B2536" w:rsidP="008B2536">
      <w:pPr>
        <w:tabs>
          <w:tab w:val="left" w:pos="7020"/>
        </w:tabs>
        <w:jc w:val="both"/>
        <w:rPr>
          <w:rFonts w:asciiTheme="minorHAnsi" w:hAnsiTheme="minorHAnsi"/>
          <w:lang w:val="en-GB"/>
        </w:rPr>
      </w:pPr>
    </w:p>
    <w:p w14:paraId="3A690CBB" w14:textId="77777777" w:rsidR="008B2536" w:rsidRPr="00EE1E26" w:rsidRDefault="008B2536" w:rsidP="008B2536">
      <w:pPr>
        <w:tabs>
          <w:tab w:val="left" w:pos="7020"/>
        </w:tabs>
        <w:jc w:val="both"/>
        <w:rPr>
          <w:rFonts w:asciiTheme="minorHAnsi" w:hAnsiTheme="minorHAnsi"/>
          <w:lang w:val="en-GB"/>
        </w:rPr>
      </w:pPr>
      <w:r w:rsidRPr="00EE1E26">
        <w:rPr>
          <w:rFonts w:asciiTheme="minorHAnsi" w:hAnsiTheme="minorHAnsi"/>
          <w:lang w:val="en-GB"/>
        </w:rPr>
        <w:t xml:space="preserve">This Request for Quotation is subject to UNFPA’s General Conditions of Contract: De Minimis Contracts, which are available in: </w:t>
      </w:r>
      <w:hyperlink r:id="rId22" w:history="1">
        <w:r w:rsidRPr="00EE1E26">
          <w:rPr>
            <w:rStyle w:val="Hyperlink"/>
            <w:rFonts w:asciiTheme="minorHAnsi" w:hAnsiTheme="minorHAnsi"/>
            <w:lang w:val="en-GB"/>
          </w:rPr>
          <w:t>English,</w:t>
        </w:r>
      </w:hyperlink>
      <w:r w:rsidRPr="00EE1E26">
        <w:rPr>
          <w:rFonts w:asciiTheme="minorHAnsi" w:hAnsiTheme="minorHAnsi"/>
          <w:lang w:val="en-GB"/>
        </w:rPr>
        <w:t xml:space="preserve"> </w:t>
      </w:r>
      <w:hyperlink r:id="rId23" w:history="1">
        <w:r w:rsidRPr="00EE1E26">
          <w:rPr>
            <w:rStyle w:val="Hyperlink"/>
            <w:rFonts w:asciiTheme="minorHAnsi" w:hAnsiTheme="minorHAnsi"/>
            <w:lang w:val="en-GB"/>
          </w:rPr>
          <w:t>Spanish</w:t>
        </w:r>
      </w:hyperlink>
      <w:r w:rsidRPr="00EE1E26">
        <w:rPr>
          <w:rFonts w:asciiTheme="minorHAnsi" w:hAnsiTheme="minorHAnsi"/>
          <w:lang w:val="en-GB"/>
        </w:rPr>
        <w:t xml:space="preserve"> and </w:t>
      </w:r>
      <w:hyperlink r:id="rId24" w:history="1">
        <w:r w:rsidRPr="00EE1E26">
          <w:rPr>
            <w:rStyle w:val="Hyperlink"/>
            <w:rFonts w:asciiTheme="minorHAnsi" w:hAnsiTheme="minorHAnsi"/>
            <w:lang w:val="en-GB"/>
          </w:rPr>
          <w:t>French</w:t>
        </w:r>
      </w:hyperlink>
    </w:p>
    <w:p w14:paraId="6B1A45F6" w14:textId="77777777" w:rsidR="008B2536" w:rsidRPr="00EE1E26" w:rsidRDefault="008B2536" w:rsidP="008B2536">
      <w:pPr>
        <w:tabs>
          <w:tab w:val="left" w:pos="7020"/>
        </w:tabs>
        <w:jc w:val="both"/>
        <w:rPr>
          <w:rFonts w:asciiTheme="minorHAnsi" w:hAnsiTheme="minorHAnsi"/>
          <w:lang w:val="en-GB"/>
        </w:rPr>
      </w:pPr>
    </w:p>
    <w:p w14:paraId="69FADB03" w14:textId="77777777" w:rsidR="008B2536" w:rsidRPr="00EE1E26" w:rsidRDefault="008B2536" w:rsidP="008B2536">
      <w:pPr>
        <w:rPr>
          <w:lang w:val="en-GB"/>
        </w:rPr>
      </w:pPr>
    </w:p>
    <w:p w14:paraId="57B0EA9D" w14:textId="77777777" w:rsidR="00F073CE" w:rsidRPr="00EE1E26" w:rsidRDefault="00F073CE" w:rsidP="00F073CE">
      <w:pPr>
        <w:tabs>
          <w:tab w:val="left" w:pos="7020"/>
        </w:tabs>
        <w:jc w:val="both"/>
        <w:rPr>
          <w:rFonts w:asciiTheme="minorHAnsi" w:hAnsiTheme="minorHAnsi"/>
          <w:lang w:val="en-GB"/>
        </w:rPr>
      </w:pPr>
    </w:p>
    <w:p w14:paraId="392571C9" w14:textId="77777777" w:rsidR="00F073CE" w:rsidRPr="00EE1E26" w:rsidRDefault="00F073CE">
      <w:pPr>
        <w:rPr>
          <w:lang w:val="en-GB"/>
        </w:rPr>
      </w:pPr>
    </w:p>
    <w:sectPr w:rsidR="00F073CE" w:rsidRPr="00EE1E26" w:rsidSect="00240E66">
      <w:headerReference w:type="default" r:id="rId25"/>
      <w:pgSz w:w="11907" w:h="16839"/>
      <w:pgMar w:top="850" w:right="850" w:bottom="850" w:left="141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3506D" w14:textId="77777777" w:rsidR="00A17CC3" w:rsidRDefault="00A17CC3">
      <w:pPr>
        <w:spacing w:after="0" w:line="240" w:lineRule="auto"/>
      </w:pPr>
      <w:r>
        <w:separator/>
      </w:r>
    </w:p>
  </w:endnote>
  <w:endnote w:type="continuationSeparator" w:id="0">
    <w:p w14:paraId="1A1B4BB3" w14:textId="77777777" w:rsidR="00A17CC3" w:rsidRDefault="00A17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95E55" w14:textId="77777777" w:rsidR="00A17CC3" w:rsidRDefault="00A17CC3">
      <w:pPr>
        <w:spacing w:after="0" w:line="240" w:lineRule="auto"/>
      </w:pPr>
      <w:r>
        <w:separator/>
      </w:r>
    </w:p>
  </w:footnote>
  <w:footnote w:type="continuationSeparator" w:id="0">
    <w:p w14:paraId="59BD4196" w14:textId="77777777" w:rsidR="00A17CC3" w:rsidRDefault="00A17C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6B3DC" w14:textId="77777777" w:rsidR="00305ED2" w:rsidRDefault="00305ED2">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 xml:space="preserve"> United Nations Population Fund</w:t>
    </w:r>
    <w:r>
      <w:rPr>
        <w:noProof/>
        <w:lang w:val="en-US" w:eastAsia="en-US"/>
      </w:rPr>
      <w:drawing>
        <wp:anchor distT="0" distB="0" distL="114300" distR="114300" simplePos="0" relativeHeight="251658240" behindDoc="0" locked="0" layoutInCell="1" allowOverlap="1" wp14:anchorId="2B457D31" wp14:editId="23E08403">
          <wp:simplePos x="0" y="0"/>
          <wp:positionH relativeFrom="column">
            <wp:posOffset>1</wp:posOffset>
          </wp:positionH>
          <wp:positionV relativeFrom="paragraph">
            <wp:posOffset>9525</wp:posOffset>
          </wp:positionV>
          <wp:extent cx="971550" cy="457200"/>
          <wp:effectExtent l="0" t="0" r="0" b="0"/>
          <wp:wrapSquare wrapText="bothSides" distT="0" distB="0" distL="114300" distR="114300"/>
          <wp:docPr id="1"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anchor>
      </w:drawing>
    </w:r>
  </w:p>
  <w:p w14:paraId="362EF35D" w14:textId="77777777" w:rsidR="00305ED2" w:rsidRDefault="00305ED2">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CO Ukraine</w:t>
    </w:r>
  </w:p>
  <w:p w14:paraId="423AF49A" w14:textId="77777777" w:rsidR="00305ED2" w:rsidRDefault="00305ED2">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E-mail: ukraine.office@unfpa.org</w:t>
    </w:r>
  </w:p>
  <w:p w14:paraId="6AC68C2A" w14:textId="77777777" w:rsidR="00305ED2" w:rsidRDefault="00305ED2">
    <w:pPr>
      <w:pBdr>
        <w:top w:val="nil"/>
        <w:left w:val="nil"/>
        <w:bottom w:val="nil"/>
        <w:right w:val="nil"/>
        <w:between w:val="nil"/>
      </w:pBdr>
      <w:tabs>
        <w:tab w:val="center" w:pos="4986"/>
        <w:tab w:val="right" w:pos="9973"/>
      </w:tabs>
      <w:spacing w:after="0" w:line="240" w:lineRule="auto"/>
      <w:jc w:val="right"/>
      <w:rPr>
        <w:color w:val="000000"/>
      </w:rPr>
    </w:pPr>
    <w:r>
      <w:rPr>
        <w:color w:val="000000"/>
        <w:sz w:val="18"/>
        <w:szCs w:val="18"/>
      </w:rPr>
      <w:t>Website: www.unfpa.org.ua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94DE2"/>
    <w:multiLevelType w:val="multilevel"/>
    <w:tmpl w:val="F33AA444"/>
    <w:lvl w:ilvl="0">
      <w:start w:val="1"/>
      <w:numFmt w:val="decimal"/>
      <w:lvlText w:val="%1."/>
      <w:lvlJc w:val="left"/>
      <w:pPr>
        <w:ind w:left="720" w:hanging="360"/>
      </w:pPr>
      <w:rPr>
        <w:rFonts w:ascii="Calibri" w:eastAsia="Calibri" w:hAnsi="Calibri" w:cs="Calibri"/>
        <w:b w:val="0"/>
        <w: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F23B2E"/>
    <w:multiLevelType w:val="hybridMultilevel"/>
    <w:tmpl w:val="9FCCC94C"/>
    <w:lvl w:ilvl="0" w:tplc="04190001">
      <w:start w:val="1"/>
      <w:numFmt w:val="bullet"/>
      <w:lvlText w:val=""/>
      <w:lvlJc w:val="left"/>
      <w:pPr>
        <w:ind w:left="720" w:hanging="360"/>
      </w:pPr>
      <w:rPr>
        <w:rFonts w:ascii="Symbol" w:hAnsi="Symbol" w:hint="default"/>
      </w:rPr>
    </w:lvl>
    <w:lvl w:ilvl="1" w:tplc="3274D60C">
      <w:numFmt w:val="bullet"/>
      <w:lvlText w:val="•"/>
      <w:lvlJc w:val="left"/>
      <w:pPr>
        <w:ind w:left="1800" w:hanging="720"/>
      </w:pPr>
      <w:rPr>
        <w:rFonts w:ascii="Calibri" w:eastAsia="Calibr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07143DB"/>
    <w:multiLevelType w:val="multilevel"/>
    <w:tmpl w:val="F034C1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87250F8"/>
    <w:multiLevelType w:val="hybridMultilevel"/>
    <w:tmpl w:val="46720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B172583"/>
    <w:multiLevelType w:val="hybridMultilevel"/>
    <w:tmpl w:val="2C5C4F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6C221D53"/>
    <w:multiLevelType w:val="hybridMultilevel"/>
    <w:tmpl w:val="F266CA2A"/>
    <w:lvl w:ilvl="0" w:tplc="040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DD84D17"/>
    <w:multiLevelType w:val="hybridMultilevel"/>
    <w:tmpl w:val="F266CA2A"/>
    <w:lvl w:ilvl="0" w:tplc="040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2"/>
  </w:num>
  <w:num w:numId="5">
    <w:abstractNumId w:val="6"/>
  </w:num>
  <w:num w:numId="6">
    <w:abstractNumId w:val="4"/>
  </w:num>
  <w:num w:numId="7">
    <w:abstractNumId w:val="1"/>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E67"/>
    <w:rsid w:val="00003E07"/>
    <w:rsid w:val="00004296"/>
    <w:rsid w:val="00004411"/>
    <w:rsid w:val="00006C51"/>
    <w:rsid w:val="000119EA"/>
    <w:rsid w:val="000336B6"/>
    <w:rsid w:val="00051564"/>
    <w:rsid w:val="00054A78"/>
    <w:rsid w:val="00056602"/>
    <w:rsid w:val="00057B70"/>
    <w:rsid w:val="00073763"/>
    <w:rsid w:val="00073A2F"/>
    <w:rsid w:val="0007451C"/>
    <w:rsid w:val="00077B7C"/>
    <w:rsid w:val="00094C51"/>
    <w:rsid w:val="000A2944"/>
    <w:rsid w:val="000A2F81"/>
    <w:rsid w:val="000B3391"/>
    <w:rsid w:val="000B7DA9"/>
    <w:rsid w:val="000C53EA"/>
    <w:rsid w:val="000C76F6"/>
    <w:rsid w:val="000E3703"/>
    <w:rsid w:val="000E76D8"/>
    <w:rsid w:val="000F40D1"/>
    <w:rsid w:val="000F72E3"/>
    <w:rsid w:val="000F7F3D"/>
    <w:rsid w:val="00104451"/>
    <w:rsid w:val="0011450B"/>
    <w:rsid w:val="00117448"/>
    <w:rsid w:val="00123D0C"/>
    <w:rsid w:val="00132E59"/>
    <w:rsid w:val="00147809"/>
    <w:rsid w:val="001522C2"/>
    <w:rsid w:val="00194ADE"/>
    <w:rsid w:val="001976F0"/>
    <w:rsid w:val="001B25D7"/>
    <w:rsid w:val="001D33EB"/>
    <w:rsid w:val="001D3C2B"/>
    <w:rsid w:val="001F426A"/>
    <w:rsid w:val="001F54FD"/>
    <w:rsid w:val="0020412B"/>
    <w:rsid w:val="00205B7F"/>
    <w:rsid w:val="002127A1"/>
    <w:rsid w:val="00216C1C"/>
    <w:rsid w:val="00227598"/>
    <w:rsid w:val="00227817"/>
    <w:rsid w:val="002311DE"/>
    <w:rsid w:val="0023272F"/>
    <w:rsid w:val="002339AB"/>
    <w:rsid w:val="002364B4"/>
    <w:rsid w:val="00240E66"/>
    <w:rsid w:val="00244DFD"/>
    <w:rsid w:val="00247B85"/>
    <w:rsid w:val="002529BF"/>
    <w:rsid w:val="00271543"/>
    <w:rsid w:val="00272AA2"/>
    <w:rsid w:val="00291B5D"/>
    <w:rsid w:val="002977CB"/>
    <w:rsid w:val="002A7AB0"/>
    <w:rsid w:val="002B2947"/>
    <w:rsid w:val="002D1CEE"/>
    <w:rsid w:val="002D59E0"/>
    <w:rsid w:val="002E3E95"/>
    <w:rsid w:val="00305ED2"/>
    <w:rsid w:val="003302B1"/>
    <w:rsid w:val="00335A62"/>
    <w:rsid w:val="003411D6"/>
    <w:rsid w:val="00341C6F"/>
    <w:rsid w:val="003442FC"/>
    <w:rsid w:val="003550F1"/>
    <w:rsid w:val="00367E24"/>
    <w:rsid w:val="003773BC"/>
    <w:rsid w:val="003809FB"/>
    <w:rsid w:val="0038360A"/>
    <w:rsid w:val="003A20BF"/>
    <w:rsid w:val="003A3E0B"/>
    <w:rsid w:val="003B148F"/>
    <w:rsid w:val="003D3AD1"/>
    <w:rsid w:val="003F0FCA"/>
    <w:rsid w:val="003F7822"/>
    <w:rsid w:val="00424976"/>
    <w:rsid w:val="00444546"/>
    <w:rsid w:val="00444A85"/>
    <w:rsid w:val="00471B55"/>
    <w:rsid w:val="00477A4D"/>
    <w:rsid w:val="00497874"/>
    <w:rsid w:val="004B18DF"/>
    <w:rsid w:val="004B70C8"/>
    <w:rsid w:val="004D402A"/>
    <w:rsid w:val="004D4C84"/>
    <w:rsid w:val="004D4E4B"/>
    <w:rsid w:val="004E65C2"/>
    <w:rsid w:val="00501047"/>
    <w:rsid w:val="0050132B"/>
    <w:rsid w:val="005111CD"/>
    <w:rsid w:val="00517D5E"/>
    <w:rsid w:val="005306F7"/>
    <w:rsid w:val="005356D1"/>
    <w:rsid w:val="00537D4D"/>
    <w:rsid w:val="00553C04"/>
    <w:rsid w:val="00563CFF"/>
    <w:rsid w:val="005645CE"/>
    <w:rsid w:val="00567C86"/>
    <w:rsid w:val="0057768C"/>
    <w:rsid w:val="005974D4"/>
    <w:rsid w:val="005A104E"/>
    <w:rsid w:val="005A2890"/>
    <w:rsid w:val="005C6BED"/>
    <w:rsid w:val="005E2B90"/>
    <w:rsid w:val="005E54A4"/>
    <w:rsid w:val="005F30B0"/>
    <w:rsid w:val="0060354B"/>
    <w:rsid w:val="00606D55"/>
    <w:rsid w:val="006164BD"/>
    <w:rsid w:val="00625CC9"/>
    <w:rsid w:val="006404CD"/>
    <w:rsid w:val="0065462E"/>
    <w:rsid w:val="00662C66"/>
    <w:rsid w:val="00663806"/>
    <w:rsid w:val="00667B98"/>
    <w:rsid w:val="00670B15"/>
    <w:rsid w:val="00675052"/>
    <w:rsid w:val="00691776"/>
    <w:rsid w:val="00695FBA"/>
    <w:rsid w:val="0069639E"/>
    <w:rsid w:val="006963AB"/>
    <w:rsid w:val="006979EF"/>
    <w:rsid w:val="006B5E8F"/>
    <w:rsid w:val="006C53A9"/>
    <w:rsid w:val="006D1B46"/>
    <w:rsid w:val="006D52FA"/>
    <w:rsid w:val="006D5DDD"/>
    <w:rsid w:val="006E273C"/>
    <w:rsid w:val="00701B6F"/>
    <w:rsid w:val="007343AA"/>
    <w:rsid w:val="00746E37"/>
    <w:rsid w:val="00760906"/>
    <w:rsid w:val="00775C51"/>
    <w:rsid w:val="007A7B08"/>
    <w:rsid w:val="007A7EC5"/>
    <w:rsid w:val="007B3021"/>
    <w:rsid w:val="007B352A"/>
    <w:rsid w:val="007B6DC2"/>
    <w:rsid w:val="007C690D"/>
    <w:rsid w:val="007C70BE"/>
    <w:rsid w:val="007D2172"/>
    <w:rsid w:val="007D232B"/>
    <w:rsid w:val="007D76DC"/>
    <w:rsid w:val="007E175C"/>
    <w:rsid w:val="007E449E"/>
    <w:rsid w:val="007F0C89"/>
    <w:rsid w:val="007F0F09"/>
    <w:rsid w:val="0080536F"/>
    <w:rsid w:val="00813D4A"/>
    <w:rsid w:val="00823AE3"/>
    <w:rsid w:val="00827425"/>
    <w:rsid w:val="00832916"/>
    <w:rsid w:val="00833AAA"/>
    <w:rsid w:val="00834E29"/>
    <w:rsid w:val="008529FB"/>
    <w:rsid w:val="00854153"/>
    <w:rsid w:val="00860664"/>
    <w:rsid w:val="00867E67"/>
    <w:rsid w:val="008869C6"/>
    <w:rsid w:val="00886D40"/>
    <w:rsid w:val="00890474"/>
    <w:rsid w:val="008A1A9F"/>
    <w:rsid w:val="008A51D8"/>
    <w:rsid w:val="008B2536"/>
    <w:rsid w:val="008D67AE"/>
    <w:rsid w:val="008E2EE5"/>
    <w:rsid w:val="008F0D12"/>
    <w:rsid w:val="008F1EF2"/>
    <w:rsid w:val="008F3C2B"/>
    <w:rsid w:val="009066A1"/>
    <w:rsid w:val="009127DF"/>
    <w:rsid w:val="009147B3"/>
    <w:rsid w:val="00922E5D"/>
    <w:rsid w:val="00926D9F"/>
    <w:rsid w:val="0093400B"/>
    <w:rsid w:val="009517D0"/>
    <w:rsid w:val="00973C00"/>
    <w:rsid w:val="009742A6"/>
    <w:rsid w:val="0097572A"/>
    <w:rsid w:val="009835F1"/>
    <w:rsid w:val="00996DEE"/>
    <w:rsid w:val="009C621E"/>
    <w:rsid w:val="009D2BF9"/>
    <w:rsid w:val="009D7F4D"/>
    <w:rsid w:val="009E105A"/>
    <w:rsid w:val="009E11B1"/>
    <w:rsid w:val="009E4031"/>
    <w:rsid w:val="009F3324"/>
    <w:rsid w:val="00A17CC3"/>
    <w:rsid w:val="00A24BDE"/>
    <w:rsid w:val="00A336DE"/>
    <w:rsid w:val="00A35122"/>
    <w:rsid w:val="00A40986"/>
    <w:rsid w:val="00A42D9F"/>
    <w:rsid w:val="00A6054E"/>
    <w:rsid w:val="00A610B6"/>
    <w:rsid w:val="00A65787"/>
    <w:rsid w:val="00A71F57"/>
    <w:rsid w:val="00A77DF7"/>
    <w:rsid w:val="00A83CA8"/>
    <w:rsid w:val="00AC458F"/>
    <w:rsid w:val="00AC6671"/>
    <w:rsid w:val="00AD1C4F"/>
    <w:rsid w:val="00AD63B2"/>
    <w:rsid w:val="00AE4F55"/>
    <w:rsid w:val="00AE6F75"/>
    <w:rsid w:val="00AE7594"/>
    <w:rsid w:val="00B03F27"/>
    <w:rsid w:val="00B2244C"/>
    <w:rsid w:val="00B23C76"/>
    <w:rsid w:val="00B25B52"/>
    <w:rsid w:val="00B33B03"/>
    <w:rsid w:val="00B40326"/>
    <w:rsid w:val="00B43C06"/>
    <w:rsid w:val="00B505C2"/>
    <w:rsid w:val="00B5342C"/>
    <w:rsid w:val="00B5549B"/>
    <w:rsid w:val="00B6351E"/>
    <w:rsid w:val="00B7416A"/>
    <w:rsid w:val="00B81A68"/>
    <w:rsid w:val="00B85112"/>
    <w:rsid w:val="00B87FF4"/>
    <w:rsid w:val="00BA1ED6"/>
    <w:rsid w:val="00BC083F"/>
    <w:rsid w:val="00BC1829"/>
    <w:rsid w:val="00BC1927"/>
    <w:rsid w:val="00BC42E0"/>
    <w:rsid w:val="00BD204E"/>
    <w:rsid w:val="00BD206F"/>
    <w:rsid w:val="00BD6079"/>
    <w:rsid w:val="00BE1A13"/>
    <w:rsid w:val="00BE4715"/>
    <w:rsid w:val="00BE6D2C"/>
    <w:rsid w:val="00C03B7B"/>
    <w:rsid w:val="00C13055"/>
    <w:rsid w:val="00C1329A"/>
    <w:rsid w:val="00C276FE"/>
    <w:rsid w:val="00C365BC"/>
    <w:rsid w:val="00C401B5"/>
    <w:rsid w:val="00C40574"/>
    <w:rsid w:val="00C4247D"/>
    <w:rsid w:val="00C57722"/>
    <w:rsid w:val="00C6324B"/>
    <w:rsid w:val="00C63D2F"/>
    <w:rsid w:val="00C71751"/>
    <w:rsid w:val="00C7772F"/>
    <w:rsid w:val="00C81EE1"/>
    <w:rsid w:val="00C91D2B"/>
    <w:rsid w:val="00C9308A"/>
    <w:rsid w:val="00C977D0"/>
    <w:rsid w:val="00CA3716"/>
    <w:rsid w:val="00CB40D1"/>
    <w:rsid w:val="00CB528E"/>
    <w:rsid w:val="00CC52A7"/>
    <w:rsid w:val="00D01E75"/>
    <w:rsid w:val="00D1285F"/>
    <w:rsid w:val="00D34258"/>
    <w:rsid w:val="00D426D8"/>
    <w:rsid w:val="00D51C6A"/>
    <w:rsid w:val="00D5213A"/>
    <w:rsid w:val="00D630A9"/>
    <w:rsid w:val="00D660C0"/>
    <w:rsid w:val="00D7699B"/>
    <w:rsid w:val="00D90A03"/>
    <w:rsid w:val="00DB434E"/>
    <w:rsid w:val="00DB529B"/>
    <w:rsid w:val="00DE6B7A"/>
    <w:rsid w:val="00E20FB4"/>
    <w:rsid w:val="00E4605F"/>
    <w:rsid w:val="00E651B5"/>
    <w:rsid w:val="00E67A61"/>
    <w:rsid w:val="00E7273F"/>
    <w:rsid w:val="00E74090"/>
    <w:rsid w:val="00E75DB1"/>
    <w:rsid w:val="00E94B94"/>
    <w:rsid w:val="00EA045D"/>
    <w:rsid w:val="00EA3A60"/>
    <w:rsid w:val="00EC1DC6"/>
    <w:rsid w:val="00EC25C6"/>
    <w:rsid w:val="00ED679B"/>
    <w:rsid w:val="00EE1E26"/>
    <w:rsid w:val="00EE66CD"/>
    <w:rsid w:val="00EF0078"/>
    <w:rsid w:val="00F01D3F"/>
    <w:rsid w:val="00F04419"/>
    <w:rsid w:val="00F073CE"/>
    <w:rsid w:val="00F11800"/>
    <w:rsid w:val="00F25D3A"/>
    <w:rsid w:val="00F4192D"/>
    <w:rsid w:val="00F64B79"/>
    <w:rsid w:val="00F67217"/>
    <w:rsid w:val="00F82AA4"/>
    <w:rsid w:val="00F85C2E"/>
    <w:rsid w:val="00F91D89"/>
    <w:rsid w:val="00FA1D1B"/>
    <w:rsid w:val="00FA7246"/>
    <w:rsid w:val="00FC6F85"/>
    <w:rsid w:val="00FD28E8"/>
    <w:rsid w:val="00FE3007"/>
    <w:rsid w:val="00FF0159"/>
    <w:rsid w:val="00FF3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70AFA"/>
  <w15:docId w15:val="{53ED818A-7AE9-4F6D-999D-634ED981A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007"/>
  </w:style>
  <w:style w:type="paragraph" w:styleId="Heading1">
    <w:name w:val="heading 1"/>
    <w:basedOn w:val="Normal"/>
    <w:next w:val="Normal"/>
    <w:link w:val="Heading1Char"/>
    <w:uiPriority w:val="9"/>
    <w:qFormat/>
    <w:rsid w:val="00C132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9502B"/>
    <w:pPr>
      <w:keepNext/>
      <w:tabs>
        <w:tab w:val="left" w:pos="-180"/>
        <w:tab w:val="right" w:pos="1980"/>
        <w:tab w:val="left" w:pos="2160"/>
        <w:tab w:val="left" w:pos="4320"/>
      </w:tabs>
      <w:spacing w:after="0" w:line="240" w:lineRule="auto"/>
      <w:jc w:val="center"/>
      <w:outlineLvl w:val="1"/>
    </w:pPr>
    <w:rPr>
      <w:rFonts w:ascii="Times New Roman" w:eastAsia="Times New Roman" w:hAnsi="Times New Roman" w:cs="Times New Roman"/>
      <w:b/>
      <w:bCs/>
      <w:szCs w:val="20"/>
    </w:rPr>
  </w:style>
  <w:style w:type="paragraph" w:styleId="Heading3">
    <w:name w:val="heading 3"/>
    <w:basedOn w:val="Normal"/>
    <w:next w:val="Normal"/>
    <w:rsid w:val="00240E66"/>
    <w:pPr>
      <w:keepNext/>
      <w:keepLines/>
      <w:spacing w:before="280" w:after="80"/>
      <w:outlineLvl w:val="2"/>
    </w:pPr>
    <w:rPr>
      <w:b/>
      <w:sz w:val="28"/>
      <w:szCs w:val="28"/>
    </w:rPr>
  </w:style>
  <w:style w:type="paragraph" w:styleId="Heading4">
    <w:name w:val="heading 4"/>
    <w:basedOn w:val="Normal"/>
    <w:next w:val="Normal"/>
    <w:rsid w:val="00240E66"/>
    <w:pPr>
      <w:keepNext/>
      <w:keepLines/>
      <w:spacing w:before="240" w:after="40"/>
      <w:outlineLvl w:val="3"/>
    </w:pPr>
    <w:rPr>
      <w:b/>
      <w:sz w:val="24"/>
      <w:szCs w:val="24"/>
    </w:rPr>
  </w:style>
  <w:style w:type="paragraph" w:styleId="Heading5">
    <w:name w:val="heading 5"/>
    <w:basedOn w:val="Normal"/>
    <w:next w:val="Normal"/>
    <w:rsid w:val="00240E66"/>
    <w:pPr>
      <w:keepNext/>
      <w:keepLines/>
      <w:spacing w:before="220" w:after="40"/>
      <w:outlineLvl w:val="4"/>
    </w:pPr>
    <w:rPr>
      <w:b/>
    </w:rPr>
  </w:style>
  <w:style w:type="paragraph" w:styleId="Heading6">
    <w:name w:val="heading 6"/>
    <w:basedOn w:val="Normal"/>
    <w:next w:val="Normal"/>
    <w:rsid w:val="00240E6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240E66"/>
    <w:tblPr>
      <w:tblCellMar>
        <w:top w:w="0" w:type="dxa"/>
        <w:left w:w="0" w:type="dxa"/>
        <w:bottom w:w="0" w:type="dxa"/>
        <w:right w:w="0" w:type="dxa"/>
      </w:tblCellMar>
    </w:tblPr>
  </w:style>
  <w:style w:type="paragraph" w:styleId="Title">
    <w:name w:val="Title"/>
    <w:basedOn w:val="Normal"/>
    <w:link w:val="TitleChar"/>
    <w:qFormat/>
    <w:rsid w:val="00661CED"/>
    <w:pPr>
      <w:spacing w:after="0" w:line="240" w:lineRule="auto"/>
      <w:jc w:val="center"/>
    </w:pPr>
    <w:rPr>
      <w:rFonts w:ascii="Times New Roman" w:eastAsia="Times New Roman" w:hAnsi="Times New Roman" w:cs="Times New Roman"/>
      <w:b/>
      <w:bCs/>
      <w:sz w:val="24"/>
      <w:szCs w:val="20"/>
      <w:u w:val="single"/>
    </w:rPr>
  </w:style>
  <w:style w:type="character" w:styleId="Hyperlink">
    <w:name w:val="Hyperlink"/>
    <w:basedOn w:val="DefaultParagraphFont"/>
    <w:uiPriority w:val="99"/>
    <w:unhideWhenUsed/>
    <w:rsid w:val="000B6FE0"/>
    <w:rPr>
      <w:color w:val="0563C1" w:themeColor="hyperlink"/>
      <w:u w:val="single"/>
    </w:rPr>
  </w:style>
  <w:style w:type="paragraph" w:styleId="ListParagraph">
    <w:name w:val="List Paragraph"/>
    <w:aliases w:val="Lapis Bulleted List,List Paragraph1,Heading,Bullets,List Paragraph (numbered (a)),WB Para,Párrafo de lista1,References,Dot pt,F5 List Paragraph,No Spacing1,List Paragraph Char Char Char,Indicator Text,Numbered Para 1,Bullet 1,Bullet Point"/>
    <w:basedOn w:val="Normal"/>
    <w:link w:val="ListParagraphChar"/>
    <w:uiPriority w:val="34"/>
    <w:qFormat/>
    <w:rsid w:val="00467972"/>
    <w:pPr>
      <w:ind w:left="720"/>
      <w:contextualSpacing/>
    </w:pPr>
  </w:style>
  <w:style w:type="paragraph" w:customStyle="1" w:styleId="Figure1">
    <w:name w:val="Figure_1"/>
    <w:link w:val="Figure1Char"/>
    <w:autoRedefine/>
    <w:rsid w:val="00DC2D29"/>
    <w:pPr>
      <w:overflowPunct w:val="0"/>
      <w:autoSpaceDE w:val="0"/>
      <w:autoSpaceDN w:val="0"/>
      <w:adjustRightInd w:val="0"/>
      <w:spacing w:before="60" w:after="60" w:line="240" w:lineRule="auto"/>
      <w:textAlignment w:val="baseline"/>
    </w:pPr>
    <w:rPr>
      <w:rFonts w:eastAsia="Times New Roman" w:cs="Times New Roman"/>
      <w:bCs/>
      <w:lang w:val="en-GB"/>
    </w:rPr>
  </w:style>
  <w:style w:type="character" w:customStyle="1" w:styleId="Figure1Char">
    <w:name w:val="Figure_1 Char"/>
    <w:link w:val="Figure1"/>
    <w:locked/>
    <w:rsid w:val="00DC2D29"/>
    <w:rPr>
      <w:rFonts w:ascii="Calibri" w:eastAsia="Times New Roman" w:hAnsi="Calibri" w:cs="Times New Roman"/>
      <w:bCs/>
      <w:lang w:val="en-GB"/>
    </w:rPr>
  </w:style>
  <w:style w:type="character" w:customStyle="1" w:styleId="Heading2Char">
    <w:name w:val="Heading 2 Char"/>
    <w:basedOn w:val="DefaultParagraphFont"/>
    <w:link w:val="Heading2"/>
    <w:rsid w:val="0049502B"/>
    <w:rPr>
      <w:rFonts w:ascii="Times New Roman" w:eastAsia="Times New Roman" w:hAnsi="Times New Roman" w:cs="Times New Roman"/>
      <w:b/>
      <w:bCs/>
      <w:szCs w:val="20"/>
    </w:rPr>
  </w:style>
  <w:style w:type="paragraph" w:customStyle="1" w:styleId="letter">
    <w:name w:val="letter"/>
    <w:basedOn w:val="Normal"/>
    <w:rsid w:val="0049502B"/>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rPr>
  </w:style>
  <w:style w:type="character" w:customStyle="1" w:styleId="ListParagraphChar">
    <w:name w:val="List Paragraph Char"/>
    <w:aliases w:val="Lapis Bulleted List Char,List Paragraph1 Char,Heading Char,Bullets Char,List Paragraph (numbered (a)) Char,WB Para Char,Párrafo de lista1 Char,References Char,Dot pt Char,F5 List Paragraph Char,No Spacing1 Char,Indicator Text Char"/>
    <w:link w:val="ListParagraph"/>
    <w:uiPriority w:val="34"/>
    <w:qFormat/>
    <w:locked/>
    <w:rsid w:val="0049502B"/>
  </w:style>
  <w:style w:type="paragraph" w:styleId="Caption">
    <w:name w:val="caption"/>
    <w:basedOn w:val="Normal"/>
    <w:next w:val="Normal"/>
    <w:qFormat/>
    <w:rsid w:val="008750B0"/>
    <w:pPr>
      <w:spacing w:after="0" w:line="240" w:lineRule="auto"/>
      <w:jc w:val="center"/>
    </w:pPr>
    <w:rPr>
      <w:rFonts w:ascii="Times New Roman" w:eastAsia="Times New Roman" w:hAnsi="Times New Roman" w:cs="Times New Roman"/>
      <w:b/>
      <w:sz w:val="28"/>
      <w:szCs w:val="20"/>
    </w:rPr>
  </w:style>
  <w:style w:type="paragraph" w:styleId="Header">
    <w:name w:val="header"/>
    <w:basedOn w:val="Normal"/>
    <w:link w:val="HeaderChar"/>
    <w:unhideWhenUsed/>
    <w:rsid w:val="008750B0"/>
    <w:pPr>
      <w:tabs>
        <w:tab w:val="center" w:pos="4986"/>
        <w:tab w:val="right" w:pos="9973"/>
      </w:tabs>
      <w:spacing w:after="0" w:line="240" w:lineRule="auto"/>
    </w:pPr>
  </w:style>
  <w:style w:type="character" w:customStyle="1" w:styleId="HeaderChar">
    <w:name w:val="Header Char"/>
    <w:basedOn w:val="DefaultParagraphFont"/>
    <w:link w:val="Header"/>
    <w:rsid w:val="008750B0"/>
  </w:style>
  <w:style w:type="paragraph" w:styleId="Footer">
    <w:name w:val="footer"/>
    <w:basedOn w:val="Normal"/>
    <w:link w:val="FooterChar"/>
    <w:uiPriority w:val="99"/>
    <w:unhideWhenUsed/>
    <w:rsid w:val="008750B0"/>
    <w:pPr>
      <w:tabs>
        <w:tab w:val="center" w:pos="4986"/>
        <w:tab w:val="right" w:pos="9973"/>
      </w:tabs>
      <w:spacing w:after="0" w:line="240" w:lineRule="auto"/>
    </w:pPr>
  </w:style>
  <w:style w:type="character" w:customStyle="1" w:styleId="FooterChar">
    <w:name w:val="Footer Char"/>
    <w:basedOn w:val="DefaultParagraphFont"/>
    <w:link w:val="Footer"/>
    <w:uiPriority w:val="99"/>
    <w:rsid w:val="008750B0"/>
  </w:style>
  <w:style w:type="paragraph" w:styleId="BalloonText">
    <w:name w:val="Balloon Text"/>
    <w:basedOn w:val="Normal"/>
    <w:link w:val="BalloonTextChar"/>
    <w:rsid w:val="008750B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8750B0"/>
    <w:rPr>
      <w:rFonts w:ascii="Tahoma" w:eastAsia="Times New Roman" w:hAnsi="Tahoma" w:cs="Tahoma"/>
      <w:sz w:val="16"/>
      <w:szCs w:val="16"/>
    </w:rPr>
  </w:style>
  <w:style w:type="character" w:styleId="PlaceholderText">
    <w:name w:val="Placeholder Text"/>
    <w:uiPriority w:val="99"/>
    <w:semiHidden/>
    <w:rsid w:val="006C481D"/>
    <w:rPr>
      <w:color w:val="808080"/>
    </w:rPr>
  </w:style>
  <w:style w:type="character" w:customStyle="1" w:styleId="TitleChar">
    <w:name w:val="Title Char"/>
    <w:basedOn w:val="DefaultParagraphFont"/>
    <w:link w:val="Title"/>
    <w:rsid w:val="00661CED"/>
    <w:rPr>
      <w:rFonts w:ascii="Times New Roman" w:eastAsia="Times New Roman" w:hAnsi="Times New Roman" w:cs="Times New Roman"/>
      <w:b/>
      <w:bCs/>
      <w:sz w:val="24"/>
      <w:szCs w:val="20"/>
      <w:u w:val="single"/>
    </w:rPr>
  </w:style>
  <w:style w:type="character" w:customStyle="1" w:styleId="Heading1Char">
    <w:name w:val="Heading 1 Char"/>
    <w:basedOn w:val="DefaultParagraphFont"/>
    <w:link w:val="Heading1"/>
    <w:uiPriority w:val="9"/>
    <w:rsid w:val="00C132EF"/>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semiHidden/>
    <w:unhideWhenUsed/>
    <w:rsid w:val="0034526D"/>
    <w:pPr>
      <w:overflowPunct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4526D"/>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4526D"/>
    <w:rPr>
      <w:sz w:val="16"/>
      <w:szCs w:val="16"/>
    </w:rPr>
  </w:style>
  <w:style w:type="paragraph" w:styleId="CommentSubject">
    <w:name w:val="annotation subject"/>
    <w:basedOn w:val="CommentText"/>
    <w:next w:val="CommentText"/>
    <w:link w:val="CommentSubjectChar"/>
    <w:uiPriority w:val="99"/>
    <w:semiHidden/>
    <w:unhideWhenUsed/>
    <w:rsid w:val="00E47A88"/>
    <w:pPr>
      <w:overflowPunct/>
      <w:autoSpaceDE/>
      <w:autoSpaceDN/>
      <w:adjustRightInd/>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47A88"/>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AF51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5185"/>
    <w:rPr>
      <w:sz w:val="20"/>
      <w:szCs w:val="20"/>
    </w:rPr>
  </w:style>
  <w:style w:type="character" w:styleId="FootnoteReference">
    <w:name w:val="footnote reference"/>
    <w:basedOn w:val="DefaultParagraphFont"/>
    <w:uiPriority w:val="99"/>
    <w:semiHidden/>
    <w:unhideWhenUsed/>
    <w:rsid w:val="00AF5185"/>
    <w:rPr>
      <w:vertAlign w:val="superscript"/>
    </w:rPr>
  </w:style>
  <w:style w:type="paragraph" w:styleId="Subtitle">
    <w:name w:val="Subtitle"/>
    <w:basedOn w:val="Normal"/>
    <w:next w:val="Normal"/>
    <w:rsid w:val="00240E66"/>
    <w:pPr>
      <w:keepNext/>
      <w:keepLines/>
      <w:spacing w:before="360" w:after="80"/>
    </w:pPr>
    <w:rPr>
      <w:rFonts w:ascii="Georgia" w:eastAsia="Georgia" w:hAnsi="Georgia" w:cs="Georgia"/>
      <w:i/>
      <w:color w:val="666666"/>
      <w:sz w:val="48"/>
      <w:szCs w:val="48"/>
    </w:rPr>
  </w:style>
  <w:style w:type="table" w:customStyle="1" w:styleId="a">
    <w:basedOn w:val="TableNormal1"/>
    <w:rsid w:val="00240E66"/>
    <w:tblPr>
      <w:tblStyleRowBandSize w:val="1"/>
      <w:tblStyleColBandSize w:val="1"/>
      <w:tblCellMar>
        <w:left w:w="115" w:type="dxa"/>
        <w:right w:w="115" w:type="dxa"/>
      </w:tblCellMar>
    </w:tblPr>
  </w:style>
  <w:style w:type="table" w:customStyle="1" w:styleId="a0">
    <w:basedOn w:val="TableNormal1"/>
    <w:rsid w:val="00240E66"/>
    <w:tblPr>
      <w:tblStyleRowBandSize w:val="1"/>
      <w:tblStyleColBandSize w:val="1"/>
      <w:tblCellMar>
        <w:left w:w="115" w:type="dxa"/>
        <w:right w:w="115" w:type="dxa"/>
      </w:tblCellMar>
    </w:tblPr>
  </w:style>
  <w:style w:type="table" w:customStyle="1" w:styleId="a1">
    <w:basedOn w:val="TableNormal1"/>
    <w:rsid w:val="00240E66"/>
    <w:tblPr>
      <w:tblStyleRowBandSize w:val="1"/>
      <w:tblStyleColBandSize w:val="1"/>
    </w:tblPr>
  </w:style>
  <w:style w:type="table" w:customStyle="1" w:styleId="a2">
    <w:basedOn w:val="TableNormal1"/>
    <w:rsid w:val="00240E66"/>
    <w:tblPr>
      <w:tblStyleRowBandSize w:val="1"/>
      <w:tblStyleColBandSize w:val="1"/>
      <w:tblCellMar>
        <w:left w:w="115" w:type="dxa"/>
        <w:right w:w="115" w:type="dxa"/>
      </w:tblCellMar>
    </w:tblPr>
  </w:style>
  <w:style w:type="table" w:customStyle="1" w:styleId="a3">
    <w:basedOn w:val="TableNormal1"/>
    <w:rsid w:val="00240E66"/>
    <w:tblPr>
      <w:tblStyleRowBandSize w:val="1"/>
      <w:tblStyleColBandSize w:val="1"/>
      <w:tblCellMar>
        <w:left w:w="115" w:type="dxa"/>
        <w:right w:w="115" w:type="dxa"/>
      </w:tblCellMar>
    </w:tblPr>
  </w:style>
  <w:style w:type="table" w:customStyle="1" w:styleId="a4">
    <w:basedOn w:val="TableNormal1"/>
    <w:rsid w:val="00240E66"/>
    <w:tblPr>
      <w:tblStyleRowBandSize w:val="1"/>
      <w:tblStyleColBandSize w:val="1"/>
      <w:tblCellMar>
        <w:left w:w="115" w:type="dxa"/>
        <w:right w:w="115" w:type="dxa"/>
      </w:tblCellMar>
    </w:tblPr>
  </w:style>
  <w:style w:type="table" w:customStyle="1" w:styleId="a5">
    <w:basedOn w:val="TableNormal1"/>
    <w:rsid w:val="00240E66"/>
    <w:tblPr>
      <w:tblStyleRowBandSize w:val="1"/>
      <w:tblStyleColBandSize w:val="1"/>
      <w:tblCellMar>
        <w:left w:w="115" w:type="dxa"/>
        <w:right w:w="115" w:type="dxa"/>
      </w:tblCellMar>
    </w:tblPr>
  </w:style>
  <w:style w:type="table" w:customStyle="1" w:styleId="a6">
    <w:basedOn w:val="TableNormal1"/>
    <w:rsid w:val="00240E66"/>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3411D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77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667B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53054">
      <w:bodyDiv w:val="1"/>
      <w:marLeft w:val="0"/>
      <w:marRight w:val="0"/>
      <w:marTop w:val="0"/>
      <w:marBottom w:val="0"/>
      <w:divBdr>
        <w:top w:val="none" w:sz="0" w:space="0" w:color="auto"/>
        <w:left w:val="none" w:sz="0" w:space="0" w:color="auto"/>
        <w:bottom w:val="none" w:sz="0" w:space="0" w:color="auto"/>
        <w:right w:val="none" w:sz="0" w:space="0" w:color="auto"/>
      </w:divBdr>
    </w:div>
    <w:div w:id="1742408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urkovska@unfpa.org" TargetMode="External"/><Relationship Id="rId18" Type="http://schemas.openxmlformats.org/officeDocument/2006/relationships/hyperlink" Target="http://www.unfpa.org/about-procurement"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procurement@unfpa.org" TargetMode="External"/><Relationship Id="rId7" Type="http://schemas.openxmlformats.org/officeDocument/2006/relationships/footnotes" Target="footnotes.xml"/><Relationship Id="rId12" Type="http://schemas.openxmlformats.org/officeDocument/2006/relationships/hyperlink" Target="https://safeguardingsupporthub.org/documents/safeguarding-or-seah-risk-assessment-and-management-tool-emergencies" TargetMode="External"/><Relationship Id="rId17" Type="http://schemas.openxmlformats.org/officeDocument/2006/relationships/hyperlink" Target="http://web2.unfpa.org/help/hotline.cf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nfpa.org/resources/fraud-policy-2009" TargetMode="External"/><Relationship Id="rId20" Type="http://schemas.openxmlformats.org/officeDocument/2006/relationships/hyperlink" Target="mailto:kompaniiets@unfpa.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sea.interagencystandingcommittee.org/resources/joint-sea-risk-assessment-technical-note" TargetMode="External"/><Relationship Id="rId24" Type="http://schemas.openxmlformats.org/officeDocument/2006/relationships/hyperlink" Target="http://www.unfpa.org/sites/default/files/resource-pdf/UNFPA%20General%20Conditions%20-%20De%20Minimis%20Contracts%20FR_0.pdf" TargetMode="External"/><Relationship Id="rId5" Type="http://schemas.openxmlformats.org/officeDocument/2006/relationships/settings" Target="settings.xml"/><Relationship Id="rId15" Type="http://schemas.openxmlformats.org/officeDocument/2006/relationships/hyperlink" Target="http://www.unfpa.org/about-procurement" TargetMode="External"/><Relationship Id="rId23" Type="http://schemas.openxmlformats.org/officeDocument/2006/relationships/hyperlink" Target="http://www.unfpa.org/sites/default/files/resource-pdf/UNFPA%20General%20Conditions%20-%20De%20Minimis%20Contracts%20SP_0.pdf" TargetMode="External"/><Relationship Id="rId28" Type="http://schemas.openxmlformats.org/officeDocument/2006/relationships/theme" Target="theme/theme1.xml"/><Relationship Id="rId10" Type="http://schemas.openxmlformats.org/officeDocument/2006/relationships/hyperlink" Target="https://interagencystandingcommittee.org/system/files/2021-09/In-country%20PSEA%20Coordinator%2C%20Generic%20Terms%20of%20Reference%20%28ToRs%29%2C%202021.pdf" TargetMode="External"/><Relationship Id="rId19" Type="http://schemas.openxmlformats.org/officeDocument/2006/relationships/hyperlink" Target="mailto:procurement@unfpa.org" TargetMode="External"/><Relationship Id="rId4" Type="http://schemas.openxmlformats.org/officeDocument/2006/relationships/styles" Target="styles.xml"/><Relationship Id="rId9" Type="http://schemas.openxmlformats.org/officeDocument/2006/relationships/hyperlink" Target="http://www.unfpa.org/about-us" TargetMode="External"/><Relationship Id="rId14" Type="http://schemas.openxmlformats.org/officeDocument/2006/relationships/hyperlink" Target="http://www.treasury.un.org/" TargetMode="External"/><Relationship Id="rId22" Type="http://schemas.openxmlformats.org/officeDocument/2006/relationships/hyperlink" Target="http://www.unfpa.org/resources/unfpa-general-conditions-de-minimis-contracts"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27BDC01DEA64C38ABA6ED58231B8877"/>
        <w:category>
          <w:name w:val="General"/>
          <w:gallery w:val="placeholder"/>
        </w:category>
        <w:types>
          <w:type w:val="bbPlcHdr"/>
        </w:types>
        <w:behaviors>
          <w:behavior w:val="content"/>
        </w:behaviors>
        <w:guid w:val="{341525F2-2777-4A40-9190-D9EE1AF55D9C}"/>
      </w:docPartPr>
      <w:docPartBody>
        <w:p w:rsidR="003056DF" w:rsidRDefault="001803FF" w:rsidP="001803FF">
          <w:pPr>
            <w:pStyle w:val="727BDC01DEA64C38ABA6ED58231B8877"/>
          </w:pPr>
          <w:r w:rsidRPr="004F557D">
            <w:rPr>
              <w:rStyle w:val="PlaceholderText"/>
            </w:rPr>
            <w:t>Click here to enter a date.</w:t>
          </w:r>
        </w:p>
      </w:docPartBody>
    </w:docPart>
    <w:docPart>
      <w:docPartPr>
        <w:name w:val="B652CEA0F2014E258DFE68F914661600"/>
        <w:category>
          <w:name w:val="General"/>
          <w:gallery w:val="placeholder"/>
        </w:category>
        <w:types>
          <w:type w:val="bbPlcHdr"/>
        </w:types>
        <w:behaviors>
          <w:behavior w:val="content"/>
        </w:behaviors>
        <w:guid w:val="{52EA1BCD-4DD4-4922-B188-C5A5E37957CA}"/>
      </w:docPartPr>
      <w:docPartBody>
        <w:p w:rsidR="003056DF" w:rsidRDefault="001803FF" w:rsidP="001803FF">
          <w:pPr>
            <w:pStyle w:val="B652CEA0F2014E258DFE68F914661600"/>
          </w:pPr>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3FF"/>
    <w:rsid w:val="00031582"/>
    <w:rsid w:val="001335B7"/>
    <w:rsid w:val="001411A4"/>
    <w:rsid w:val="001803FF"/>
    <w:rsid w:val="003056DF"/>
    <w:rsid w:val="00350AE9"/>
    <w:rsid w:val="005368E2"/>
    <w:rsid w:val="006A2F81"/>
    <w:rsid w:val="007F1E98"/>
    <w:rsid w:val="00A84D74"/>
    <w:rsid w:val="00AD3873"/>
    <w:rsid w:val="00E877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803FF"/>
    <w:rPr>
      <w:color w:val="808080"/>
    </w:rPr>
  </w:style>
  <w:style w:type="paragraph" w:customStyle="1" w:styleId="727BDC01DEA64C38ABA6ED58231B8877">
    <w:name w:val="727BDC01DEA64C38ABA6ED58231B8877"/>
    <w:rsid w:val="001803FF"/>
  </w:style>
  <w:style w:type="paragraph" w:customStyle="1" w:styleId="B652CEA0F2014E258DFE68F914661600">
    <w:name w:val="B652CEA0F2014E258DFE68F914661600"/>
    <w:rsid w:val="001803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hAYguLs5MsOwpxS8bcRk5BbQnw==">AMUW2mU9atudie/M4o3GDFAsB3ZS9Bf6LnYSTyIlCXtMk8qF+HG2HHyD+ValO/ggCFKcum5HuHfmVBbLfTSDWZulUReQLWDwMvbgrgHlr8EM+hjBkuwHQBvgaKrtMGrsFw07+CpqMCQxGtF64UpYmEuVSPq9hjwnoZ+kr05iVN9eGmV8QlybiiWmV0/QV5yMulXr2IXHIpCMRLTlFb2ia/KwV1/BpF9NPN1bR4HvBkHgSNfZyefbTGD3aJtXn4AbBg5YdM9NdFkefiQNdnFZ1DQ8wr5Wrccdp6Q+UFaxjmHy1SX33+bWvOkRQ2UNtPUVZYbAZkPDn/08K7gkCEqM+HG/V3YNIkDLAhxJZVGebCiyudB33EjvyJD6bGVrDEH8xdXFVunWJk708e/EMgVd2Xdz1NRgIwC9459KSZb7LmGGAqHM4HDLguei/wRsslhcxlZ2B6XQUNjg5WdSHc8B36F0vle9GoI8XldjJzFYMyUbnl1vaBvkg0UisC2dd7yrDj0I9aWW6KVAaZvXka/9BjPapYyJ8+XchEiFlWJSFCssnQK+VDkPHkD/3cHnHfAuda8C50an101DLSOcu/eX6hfGE0O5zmDrpQaFdv47zS4c0x+ZAg+VhOIFykvWaLQJdiQJWEBlvGXv56YZu98c3u5VuzbK5WVqWQk8NQIWDcC+nDNoqHVmoIOH4FdMJSVxNkKLcZvWMvW2kr7Yq5e9cQq9BFR2VZtiSF4hLTvbdhDKrKYTOvbR1j24d+uo0p/EMtAfSo+q5Z3fOiP5CkPS7DpxHC95sVX3IxkmJ9izB2+BeV4sxDhU+cyQB2LuKzlgkoA3i9gWcZVo17PSLrlsY2VxTcwMfYGIsyhC/eF5ZplaQ8XyAXXsPd9h5iZvHP6qeKbICrG2H8n8Dmr2ouq/cunNhtYa3FZAM8x2HrD9MCwJDNe5/ljrHyHjifiLycyeO0oYIgjINgvYBQnFgZI61OCFccXTLP6h1nvZdahMM+Y9jSq0M1pPWiwoMOU5E6tcXheE+CKUo3cufgiES9WYN56Va+IDXF/lVOo+tztHgsfwShtUAcyxUdcjm31RbvGCvcW+hKfOYUNHtCdqP80c7N6IYwAGOhtePLG8CniS7Wj1KqcRLdudQmmGseA4+YtSS//3u6DSKx9tWQFu1pd0dNjTHwTwfocuHCGTsI12d3I4ByC+Z78hmN3MtzJEYPCGqdX++uCESdTdroS4X2WmnBWipXjQ9yHzf2k3PIFI9ObC8tAjO0oL9cSd4wBGnOFoTlTK2lDfycO7pIAg/UBGxth10EKlKI+4zwZmy8Zj2yRwt6BBfpvzcB8CcgdFByy2Kp8XGQyXq5kDU1i3GSospXZ/BwJQmrx4xlsDC4c6fLsklvzxS0IUjY8L5wqoeEINemkzdanTVQpdZXhZkRHG7HWGvmn1Qz5HBIA+tbIRzpQOwQUt/kUQwnwSzqXiUUuYRf9LfAIFQe8phdlFxt6L/iWb4blJQQpEhgFdwyr1VFcQ93RxAzkyn6YZ9O+gLyQJUnQaU53EZ36Rv+OsapGIlPnyAw8J+y8swOTwR82cHkbIBNPZYhGDP9b11hhORhjKffcQ+tTnOgABjCM8tVaD0SrQEhsgA4NfLFSEkOWVZGOXS9NhjAu5mKY1Oln13OX/u1ER1b2e/mN0ir4u9wLz3BBtYhTUWMn2hnf9V/nAk3mNVN1O8+7RUMZ48SSEv+2vjR54fG3VBFcbqTKVRq7UMtOoOuKxjpBt/umoRMleEBByc9Wdl2zRwAOLO3+k8eT3IYKo7cC6A+jzwJ8YzpDkh4uKJqUCC7IPmHRSwlGiqQGgUOQ8knVBBXStr/uB6JIzrzmQKk5/O/PUieeGK9/d8uwWEtcYTpMBLRJkWAI6seFqvIJN5J+ltNHiFVRKf/qpB0In1uchL6Ev8OuaTbmDQopCRiLkf0bu+gYvJYSwnt3m80NptLFfMaPhqr/c8rpUQsarY3PFPwGQI+VEsnh1SWoe6Q6/XoUbqWH8tT74qpK+jGtYsx5DPGfSaRwXkdqCmw/qW6o+QTwESpxvnyjjCUzRHbLnYKJwV5pdXQjuLAr12bZEHD2npjNKxLvqPmS/30ONBsHnoAzIgn8RMLDFkV7RJT/mnhu+IZy/vhrLQ9kHk2I5I5s3U92lgRSUSGVgYUOFwAOOFWoZMk09GMNdIUPUECzaTJzn7KoBqmWzUYhAuuVeUUumBfvvQYdcFjqwFU/rpe4S5jf9vVve85Xjk/qTmvpqr+OSK57dOHAEcWoKKlNi3G4QA/q+UQJ3BIYSv3DjI/otgnRr5wEf2L0mXg0U6dBsB3yRgn15IX7vsldwnZBuSoa0yTmlyoPI8miqKOCdl2DSkW7M3q/u+cK0E4Wyo/4GAIdFT3w1QsOvaQL4rTFXHDjN2POM2KpGQphVSpdfBYl3mmgXA+Tap2AO1/vk0/HM286TjIo9vQb+I1Iq0orqHzaUUaDrI2YqqyzqgxZRrMeysTVJK0eYd0fkihI5FthrLr26bsMJ1jRTlaktr55aCdIFI2CUwDxu45jNIGHVQ+NTdbJ02B0P5v7N7ZPB6WUIXYIceCMMriaRIsSIF/rRoe0XhZa12ERaPFbucHOcEQCQd0bYNFHSnPWwsLzmSz0y3JevKl+UGMkUqSsUgZ2284rq1DKdpidriXFvdcRUfsYoAAjph8Tons0T5Fj4y23T4zJ8/lmA1ppN24eFcz88CyZLRRFActGBqqIKok5ilv0lm95bTsC6nqYGciQT5iqzgXrK/z9roiC32Y1V59Rf9Q8ANS9xNRUmuLzzt+5jv2sTtotXAtB7ej6Qz/L1kcVHZ60OTS4/Ha7Gev9e+xiT0S81A9wz57H616SEQX9N0aZjvSdUcCdZMEiDVMDV+ijmNTtyY+ZdxYUrGDUau4RSdhLBoTDwjAhSk0FIbJu5Da0w/Il7SQmOPMRzdXBUH8sGke43WE+KfiZkfKY/xH/fubqlA3gXLOXz4ruiWiZqUv0W28cWy9dz0CTJE/tmX5j+CnxoGTEdWLGTA7+yYpwWLVbsOs3OhVBu023wRigAdwnmbyq6GaXEDZCDPOukbsNBiF/5XlNWqOT1Kx9fUt5qwdwzRtOl5cuMNLkEzAUAPb7mztIjU2tqhFJOX6XLvVtd0BBTs0Kv0AYYou19eCW622+4TFilF6/NwNZtN7JhAW2lROFw/MmX+22UfaxeFrdoJ2kQWBYxFxhl4x07is9sUXgmVrXjO5X5rAeX1fNvIBNvEY+voUlSKTRZaFjftQ9Wb3DLuySrhT54o9tmTtcCr+x9GzQVPyBub+HK+ncSxVkCGrYZLmbBx9Do7aiEDesW8hgtYOkb1FoMUb/G1zu+rF7l5iKe0oeGRScCXlNL4gwy1kmfxgBtWUDP72fOW5L//w504EbJLIP4R/N+jvczYchkj8TzgKPhm6j50EbjNBpCP6SsuRlH20ln35beFqd+mCBtYT6UWhndOb7f2DJ/cpY1zISIDj0fCAzF4tao3sYmlV/P7YnnkL+oTi+r14El0iaKDCBZ76dXIJe2SymvzqATyrIlz0WWEq4aZNEdLYCa5m0Fkt6YaL1Gqyr1TU0CpWDS4WY89Mw+DNaoZeGl4/NsdNPZaAYrzPBUuKi+dRGTSnk5OzR5R5KN4+gXj+szprXAStkIdQiorKjim7bd/SATzeD4hcqtxBbrXA2U6YwNergXXtszkswr3jQNXaqj5k+8MxxeLEXapMf0sZ4a4XJTmHfMgafgjLkOGBP0vqWYHNTUYnH0XAhkyN2XkLwk9945Q7ZIr3GDrIC+S8oSx/X7BD3ZMdxbsTH8ld9vwc5c1EzeSVyIEufFXbF5BdW+LKa/ndAhzT0Yebqa8uhaG4dot0MJTc9Af1/Mo2YIqHWAv4PakX4QgSqv3LHg24zr1fw0H9g8U5EcFoQbYDu3+0rF+iuKNHnBPJlKVbaVk89Bd3tehNEK8npJ6Uac1prnna61UGjg0biOA4lUNTOgvGgrGsHUirR8zRZb82sNanuFdh4lhtC7kxKAxk/kmuHVNhwagjbpNn7kF0YzpEZlkUxMw6Ac6Kci34KREEsIP6RD3+HSsL1bIYgGHA/MWUlRU1UY8S+eERddVD0djv9LBrvdivIrm4dFArLXHiy73kV2AhuJnS6et5KYCx+MI2ze3REN3E6qA/nqg6yK5zVALcnDksApu4YnHIHiMITsew+IAnbPHhUN1B6PIwhp2rUTEs7uScbiqcj1+UU5IUNlZbPwCnaIMcy+mfH42CS3CpouEsVK6LDYvKiL/uo1xHiFL+DgLpkJuez8pVgAERa3LmPsGOWMJezkg/4O5FlnCcflxLhxxualmpe+T7FB/PDKrCWuGH1nt7P5eauDv7ILyzvTCZbzXyLiwgAsm9vWTPQGA9ghdlESXwNfG4z0mYGXhdtV/+kVA6eWWpkudem2mX0FaPZ2AFA1nFFxgDLrLvQx9ZCkVcgCbDdXjyT7WfIK1iXb/dJsDzDHArEZ5imWrzGOqxOZOGf2G6rp8/hbwhrKRbB4CBlMKePFv9gaCvtXwly8NzF0PEuPavOme+gz6C7Q3m5Ih7n0Re18zdOaltAyWSgiqhvE8q92iKhD5dJt8+XeWtGzn5iITlRUXXz6k0Gf6etO0SEQisLWurvpuIX3DPoL/stNqdtoE8c+SR1Kd/qw2GdUXfl2hSnFIBubPgFzqKjFlSRAAyP9MT5GJFHhOPdKswVFhBZm3FHbQWf896plnjmJ0JY3pHV07rwa8LnNRRDLMMp5z2wZotOItKX9bwybkoX1Hv0GfQIP4IHtYFdQPCuUn2BasfORZeUhGjsxIyilCXa8I/YbMRheBfZcTb60ll+ZLIal1cAge85EIz6KwLJ7J2hGq1edKpzoe1PCeDNTcUQ3ZuQEHBreg1cd0XOoqqaprzCeXa+D0TeyhkMLIsxmDPL7sCVdrmLMCPZeZ5L43qDXWE5CwMk8bByVJmAcJB4qol2/W7/69ppn/CY/5ktMspiHawhPUoNTaa+lyz/1kGCZrMHhpJT9bXronUyV1FSbEfqxZe+DLQbUjFgcg+Mt5ZTMppmH+43suTW+1b/GZASi0ojCG9L4cyausAJXmEhFDsJoJVvOq17eRSXSnpVmjjzkg1k6FpGzXTAOAnMAAfCVewiH3rVKg2G9HvB/c1NQXmSCkfemh9pZE308GmHYIlX88xcN6A81RPOfX4lzKnkSPDtub4gd4quse2xrZU2Pf6Viz72DNkxdbKdkNoYL1IMZ6FpqiKZ6gn018RLo3xK7z3+jPVgxWhCH9gqmuuUX+8FZRuPddLEFGK9wytk9u3qlw5kYiec/cTDU0d5E0pyydSATHbe1Cp7hKJclZcDtGtZ+qGk5CkNWZgzXXNJyuqChEr9HZKOvJnePSvxj7hmdPAdtgOWJXi+eBqs6pNyc/U7PN6sMw3JkdRBwO0Z4FrW1eJsm45S7rT2CdWgM1R9ymPI1/jIpvj6LnMO2/IJhh/l1mDjxzn3Ki0myqu79TZ5Ugu6jor1xb46/X1soXIba4VjrEf1/oKn9g8zT1H5vUbxqR0MmK/3SeQ9/wXg1CN7iHjT54ByxJwulIAvvNwMx1fjCWxNzSiGR5kIlOBRxWwe6byBlHb5/V1FLr5RgW0zGaf4XDSaJyyFzwf/mNxfp8rNgFcI8b2DpwSSyunDquGMm8vRs02FLsWiDw2Ay/tx9tIG0Oqn2kzLJ5qGYuBgZxumCvuaeQap2B0xy0X65+ko54F1yiqmaBY6cTiHl9XErPYtghVmJxdNP2q44Fh368Z3MFoUbVV2nUvPIlHghO6gyETCOY0fCrcaLd8dGRnHsiD9/b6PqmO/lIA3QAf4ANnQvaog6gweR1485l9fCCX52BpBx7zFTxulhSnaQB5N5jYOOmvyMcgOPkT2EiDf/Af/hlPkmBmzZzNIuVwvVJICsUK2mZ5BYDNey5x3c+ryddoIDZ0xYJR6/2w95h06EcN2S3nDzA9rqhsy71Xa95P3SfeGfHzQMhXmAs0YUqdLgfBr3uEvEbjrFAYcP6aUuKGeniUmOFlqlvXh4ye4I2ervtvMoUofVKQo1d6DuStRvJYeVJJAD+wyOT4LCew7Nt6k6C7WhGSCiUaI2y/MrBtpyCd7FgFnGt50FM9aRo6iDwI2TZpBi+2OQZWp/U9v6migYjkMGAGERLlkjdWl9FKqUXUQM4R7gTlBfN2f5WwXyabtQ8Z5eeG4oD7d3WFNbaaxpTv/gereyYz3PK0hiNvjsleE3r6w7WDme5oSh4SBdyPHlfWegF68Q5E2qqPgIIeHD0Yuqtu0D5r2s3uVl87GWhmpHDQYtHitIL87YbbT32EyBk6MEUEmFraX8DwlN2APFF/DOj9l3wwF+Icb+SQ9sGX3V/svhKJkom3n+mQdIcSnG7qszPXYcZNN80pvoQx+23KJ8nkXC8df/3mmu1FIDDnZvq8X2Ni2URvlUTAAqSRupn7h06pTveu6eonYho98V/6xw7tV2zGdjMsn0Z0rbZr4R3sUU31bkjhfBgmy8pXRHlE7KJh7DLFK/ljthX+0vwmm9/3mihkxPTU9+Pb7QDr7cI9mDpzHDjy9Jt9LjDbLi4WXooFNpADqErkgJTak1n4RqdDp/noLGqDRVFlJPfiE73Dn3CUhp5Ad+JdG4f2pknHhgOOQCStRCTkE6z+ctSH8mugsp+aaU9k4wlvq+W3jtFniep2tQI8zFy++s3Fxkk/xRHSFxrbepTGbBpSQYWQz1ARCF7GBKjgKJvLImJQgrY6+x640nowInWCO9lgfWeHYduadHve0Uy7X54R06JFoT0diH/WpH9AMs3/hJieBUpauTN4kSz8UbZD5/ISJQWpzZsZ18fI+adirXrfoXADPFeHQNjSasnB8jFIl3qS/1YbkjT1FlK3UB37+WEA/zKOe5NmoWQHc1wPzZVKjvTzoySSg+ddi8wt/m4fU3oJDQaEiY2AGS8T/oDXCpAuT7Xs/v6cpqX+3yJmIeKG2XrZ+h9z592vl9geWcVTsLSlfqizRT7qOUijgyrwXD6vRiBKlpuUC9YkcQF/dvqGje8cQ0e/+hBvXagc870PCc3Px/zs4UvYRaYCKLCC3f+oGy9OEoufi8UZ7/v1kBNEeP5IvcLPVL+LtIEVWb2N7AWnMxfzKbjxR01W9jQHYKtaQHNMb8jssG+5rTEuGlu4JI+2c+vhL8GUko1yZwW+YrCMSsmt2N3p6Oq4FPg5XUwtcU269t3zT9G0RpwGBqTlvn9hF3fqP3rR1j+gMG8ym8JDsuHzGHlaIok5xOtERK42oBnXh1GtM4YYqCobgq+ciJUY7LqCzmBoOh1CtcXVb8elzfwCCGMBHItvP+H4rl/xLu6NS67nghcQmbd1eyMw95KLvmSlgN1yaUVqdX9i6ED/XLoHj//xXy07WWOgGxpBGPguMKsSLGHqf//sq4GAp180AccFoPvCuZ4LRHpko5L6YRtA6SMYSYU9TZthgJfJ4AMuLd52H0M9MuqnDavpoqWt4qS6hYnoPCeTeNcxsuTnmatQ7jwyi5TyE2YrNtwWwYnx7wQDflKPKluCdgMaoFFnkTiCk2FXw6KMUuFM7YPv6jbfntx47arxVcZ7vgL5TQJH7irSkwgnsxCwkH4Vbr4OKUKecJREHsPutnPaYA+UOQOO3652gP3bqhAiZSLBDUnLWXe6S1nmxrIXiC7+yj7kwIPOBQATozDh+TlVYHXAhomz7muh5IkK+/RdibHjQSDOdzfqPMExlSYtK2CmxZUqS6UqrS7uSODH4IwWBfijgBSx6mqNIClaNHq00dv793m2SgKMuorsKfwOKJjku06nuR8aIryhGR7G4ZvsXM2YN/9Td91nOKab3lCbTkd+4dJrn0DRgmdCW8bMHACOkj+il4fTNmU9VMmMwSVMfd318eE/ro6hzYzF9xfr7L2KOwOI9LfIuLb8OQNv/qHcwAmyIOLQ3RRQVfXa6VjsPXfyQNMWtpLwn4tIGayICxg5iOUp/SMfrLV9da9hlODRrgjQ8sLEZRCOoouwx7/awW1ZrQ1SgeX3sw0AM4BCp198inikVpYFe9RGX9wq2dVZdM516GZpjVQgXc7E9K6gbAqa2qogDKUb9vL8YBe1DPZlNOVX0W9krVsI1cJQI+vJMM7Iqt2P7qsMkLdpip2TxFd6RxmAf91VoFjq78st0QaFrY0FUSAJmf/lU3fzLJKp8+vUKlli6UZNme0f+71f9GTZDg1jWqXrkUdWnCiflkpUgn3Q/e75P4AmxrHAf7bX1ms8ECfGT6EhPSi1u/Wfi8s3SoE6pNA5y6YZShxdebima/MgLl2LpQRrODh6HJ1tBMbvIiRnNxbwr35ClBsL9NpF1goh8RLuCiC6N69P3vMeYjVZrG2Ol3DtUmpX19T64QivujlXWjXAeZEV6kRX43irIrwoKd9gJAiskyQXN+isb0cj8B+ReBLCCA4M4XwR406L78bzoyZfkL/FQ2t5uQsIe9Ikq5Rk4OcCmniwgFTRni4gI9BRO8vkxdphQHGmiFSdVIOd6FKTFTybQ+OJahl0+o7gIyJHE8tELT/zaJO3SW9yuVVtzj9CWUg5+O4V0uwPlb0J/L+guaVZAEICJarhpox95wxD0B5k0z5WKRCCjYa11qfjOM549yUshwNM1WdG26erYTVsYHTDc4WWCxNiOceJ1DiB3KJMOJmCS5fTUJkPbM2GYpSHNK5rGJ6bvinnEUloK7Kn0eCgbvfXeM3dZRRAzP8hgCI2w/D1PoGzVB4bf25aO6lxzgcA/pkuwgxISBYDfQMfwgRdUYVoTJmziq1XeHmgUj0iSfdaCaBetRSUp59UZbN2+eddmHfn6eWwdmQ364TYhxcySnBXrCe/lOClgZyOcjI4ij0qjXUsfUuZbGxHOWYZk7s6YyFwRModW7SImlWI3g6mZaqSb+sKBT7Fbrx746cBLH7ptC4IIrRW6hOokZ8k4irMebRu82v8Up4ktxPxGL0v/R4tixs1Eae9g2cKGOlC5p2L/PKqfVyo71kQ0lJe3e+Jp8hmlbGn9RI0oc6O/7L2yNBOZr7t/R9QHKVHvW6sWi3NQv9fmVZn0GwAy8xpqgzBA4P7bZZ2nmsAaMxB/6jCWy0pnwKklZTZvs6DtyXl9wero7HLZsna3GisNmwd1q9hpVmp949iXl5bUF0jX5t2Gf/uP9VX7cDi71vt5mcBp8XYq1SYP9DZJqyYqUR15+Vel/nqRqImNRIHC9uRQvLP9OsCGDU8TVugQiH8Y9W76dCpXAeRoLcIyyi6+swxfEAPyo8dxR/OcwYUy3Qhjd3yZ5qx97WcFSgPn3FuStEKjPlVbmztphwvCd0tWhlOR3rKUhk4s3O0WvQf0Ol60rtL6TqrYtIMSimIIcC0Ohlfxmk9Yn1Zyy0ihdtibfdF6nzkvthZvoUrPXjQzgPtVZ4cQeFKOFabHPkPd6WvzK7cKPvQCmlcjkLLV5AeLNBY4+tgmf0LIMn9AQaKCPe/2kj7qfHU8wwhKK5eSubAAgeARBTZke9d6L9lYf5WTKfZNtANyqFxxK5NXDIPd5RhVILmgXJarcEGu1eVqk7H213fI5Ou9lq8e6rlkCHQ6mqDbEboXdoxbXUpZptO6ixsghY2PjyhaWZBndxoi3IMMGiFeD5smJRM66QPZolXiyJnaLujlo/esBIReZt+EDPrXiYgpXFME+V+YsKbZsPkC2JTgIN0SRKt/RYTIk5t6yl5K2yLKuaG6KWpg0+vk2flg73uqeGoo5ewWz9QTklxUelNW/uk/Av4oX5Uu3qS9rK2A0j3saKxW5irZarD7FViCO6h0kRJY5PswMO0rdTtEI571fD5B/eGh5WFC93rOd4UxpNoApiuC5aynscLQ5mdBuAa3WeCiphqJq7Pm644OGgAuRzscQEKiwHs17BXPlPRR8ILgmS5nkFLLPYeqW62ujYFCU0PGoRJuJXA8OEuDwkQPLH2Ht+IBJbKJCacw8/TmC6RDmrmMcbQu7OS6ycBnSYG5MfHT+BYpRUEVDerh508ERpfnbuhVYTfzg74fFcckPQi3zOKOiL1Dcs+/Gfd+JHWW87ZiJ5U9YeBtdWOFHeXzTynLU45vbnfBtH7rq/acjnaGkyup4+/+3/dHqcC5xRxDn9SVfpx0ch9lxJpEaJPFNNtesBqmAqleRXp8/S2ZCC2yoa94oOCwI5KPqUZYxEvgYDQi/l/hh/QACNhGEHP/oJtc3CTvC5DBsZLEvknW2RV84H9cFoiKn/znVonXc8tmqFK74uLN/nPgo9Xdsa0BdOO/8Tp15Zw4rF2ILKUuenc61Im/ZlqfBbCzlFkPyyqNRKMroFAAWViGBh/ecrD/CqSXQFUpDe/1+KH2qvZdeEA2YOd+acsh0Bx3vmWDsa0quC54C/+FI7HGib3Nuue+XPYO1suv3Rv+K7YZh2ybhrki2SyJna0RA1YYzr+2V9jG20kMSCe/6N5C4EeEtcWQm3UTgayCSHhDBWO6HtpULTPX00EeJWFQOhutBe/e9Z84Nzup0l78nTQ8Ma1OUw5ak0AecmZLPGoop8SIcxbkk6HquHn8GtP4NVN5vlAuXFALYdnjo1dVhyTDcjKoReXLSBfD1RsOsryRGq2en0wvB0poPNxqzmww7P6pREKPzV0eU+EGp+HXGZYNn8Qbv1BZ+mE5XJZ/g3H4vxPEpeJZJzqNky+yyhSnHZ5aezr34cNNuFnPqbVgzAOgO/Jp58EzdRbU2o6byssmoXcONmqTPkO3GlGRHfH86pl1sVjLzRMIl7b7bwLINaiJJwzJMoH8vZDm5eIuKMJovlWSlo9bpsYdkZFNsqcHpTYRPnJ+ENZlpeGNc2b9HZz4r2YhmzFeMxKdgoSrXXsbdRoBpIoz9k44G+gRWjI9sOkbzWQ5PkJ4OSjSC+wyOZuifdqFtd88FpdSojW0QZ0Pk4YVPP25PPIn95Y5BxBfSnlj7xAlKCdiKM1IxMVxhtDeh70mk7cEaE7mFAo+iC0DSYpY4cAnJpoLr6x2dMy0sg+VmQFlqzEfAKbZRbXbYw2t+Z+nvr+H4XgajB/inAWaGpGysF9Hske3tVZqzPZz3AdbdP2w43omvJJm6pKvpMC5KRntuo9cTdJGF+SFZduywZHMLNHk3L1G/qTrNLrY1sdHcfpSldtZi7m/ZWRJHf80OdcDo94hdwBI7HFvIhOo49ctRL1CxG7CoCRzwCrrnN5D6lOLApbG3yef/pS5aCC5XQLrJYtfPMLSJ0Zqj8ecI9VSgUZgtcn1LdxDBzYpcvls7ugkrSBy4DJZqG1+xZLEE3+Q+S2pl0lIUh/hQak4ymMuGAUlNzEGL4nc/2LcsviXKpuPpVoQlSPcRgwyjRQyEHL0z6MUk03LIzm56Oks5FlOIzf5Ri9WyI42CvA+FKGvKNb94/oSN+w91fnYPzQcpMUp3XlI1COo8Jynh8+veWXCudHOW/v2kSzzy1bXn9euxx6rP7AYWOAnpcNOTUfpcsct916SJy4pFX1pN1WjFb4UVec2ozeAI+hKZKUrVSkXm5kjLymqx1+ZeNVI86naLqmDLBEmyT5GHaJD9ecBkAKEEVdtxEU7dcTrukbSkVQTc5T47MB5Dj2FK4rcFooyqvx7zeUA32WwPemCuxoL+Ujaf89AqpEv795M6q4c62Cw+Er3dq4uIo2d8t9vHuVZ7iq5AEoCyIqYxGCaUAAEj/OL73UzMDMefoaTHC66juQ18IS5MqE0ImbZ/E1a71/FeyqAWS3v3LjS0OgUh6GsI5nmStP16eSoQNyl+cxRt1JAGwYYlo6FZkDbTzXFDZGjubiyC64P0aeB02vs2k8AD9KMx7ySeljoghrfyYFa6ViL1mujFhK9BF7pBWLxih1Z+bcvlffSU8q4tPkb+6OydsIxmcmayuRVfOVs7twrsTCyowcIqVEzq0bFPKVlbpkKMUUHkXgzTgpRBxfDZqoxN4HvFSSRYB8y03hY1cYbjLaIXxCusfftWxM6idjrC/2fm/jq0ro2ckbnfADjwRsjiPKSJOOfNDzDrM6nBnECRIqTkqdOtIqAfSCz5Lf+eVsvtCo6ehDCk0OCbdG1uXKRf5Z/qJzJgfjYe3TtQdaFsEjJiQr+jOIFY8PKPjup24JBtKhUdWSzQvNZVnqOHGFe1l31CoreeMqyVHAQk2yRNmuWmH7guP6SBi8ieOW/VJcMsXGZTKdtxHYOA19KSuSTGsYv7SSz//mKUYtDVMc5A9w0piZN5O/nwASDekZIQUUvryvCz3zjqhHgGpbstu+9SHaaHygEQ5NrCdeGr2MwVGQEU3UGXysNafvIAItedLueNAPCsyE577jrpEYea6HaZyyGAYnTbDEUwYe89+iZuuvU7Fru4075NAcc/dl90r5u3gJ3Bb7ZW/8GD6cvuB7QLl46wtCg0DLZk7O23N6P+HHRY1TRiWkfrazxgU97fE9OiB+Gq69XUFzJxeBIU4neGCjyHIBhtWYDcDEjPFSIDuIsu0iNxVrPNUzfykYbOrq3mOKZ8JMpZ7AeoyeU4ORxOKQ4HvcNwtH328Z4iUCps/nZMU8OscPguyhz9l7Vpqq3pJLRUESqbSs4jdo3jUEL+02P1Gpk9R4U5qNr8ULwo3q1u+SUuOy9vv99Y1BYszZpfcCNO5jvevvT1dsVelNfy9POQyHjVsTqURfStiHesNGukXfNwwe569WXqKqBfWHTn7On95ncRagj7gkjsSqo6dx46/hyPUm2xSaG0rxLh9aqf06bkgUJh9x5KrNz3Hcyb6gvZENezLtXootWgtF4PDg5a4k4GdVcOsu/T/Ah1VtAQEIWxOggEOJTDFCxox7OYHeqOzXzyEFqlx8ssTE6gJsEDTGIj4MoXT1/2qTq8xs43iYn2ciNzyjvyvwVbhCbFi2iqxnvYnIJKq28LHFPpmk9nf26M4RvRvwQaIz7l7PhceQzoBmRKQmT+WzI/EY+2J/ZHMzE+tnWBY+dOTZAHoXm5kp+OjAzAYaBRrEvspcUY3C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9067A71-F357-4446-A34A-B2F8E8C07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12</Pages>
  <Words>4447</Words>
  <Characters>25352</Characters>
  <Application>Microsoft Office Word</Application>
  <DocSecurity>0</DocSecurity>
  <Lines>211</Lines>
  <Paragraphs>59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UNFPA</dc:creator>
  <cp:lastModifiedBy>Microsoft account</cp:lastModifiedBy>
  <cp:revision>5</cp:revision>
  <dcterms:created xsi:type="dcterms:W3CDTF">2022-07-19T17:49:00Z</dcterms:created>
  <dcterms:modified xsi:type="dcterms:W3CDTF">2022-07-21T06:57:00Z</dcterms:modified>
</cp:coreProperties>
</file>