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00"/>
        </w:tabs>
        <w:jc w:val="right"/>
        <w:rPr>
          <w:color w:val="000000"/>
          <w:shd w:fill="auto" w:val="clear"/>
        </w:rPr>
      </w:pPr>
      <w:r w:rsidDel="00000000" w:rsidR="00000000" w:rsidRPr="00000000">
        <w:rPr>
          <w:rtl w:val="0"/>
        </w:rPr>
      </w:r>
    </w:p>
    <w:p w:rsidR="00000000" w:rsidDel="00000000" w:rsidP="00000000" w:rsidRDefault="00000000" w:rsidRPr="00000000" w14:paraId="00000002">
      <w:pPr>
        <w:tabs>
          <w:tab w:val="left" w:leader="none" w:pos="5400"/>
        </w:tabs>
        <w:spacing w:line="240" w:lineRule="auto"/>
        <w:jc w:val="right"/>
        <w:rPr>
          <w:color w:val="000000"/>
          <w:shd w:fill="auto" w:val="clear"/>
        </w:rPr>
      </w:pPr>
      <w:r w:rsidDel="00000000" w:rsidR="00000000" w:rsidRPr="00000000">
        <w:rPr>
          <w:shd w:fill="auto" w:val="clear"/>
          <w:rtl w:val="0"/>
        </w:rPr>
        <w:t xml:space="preserve">Date</w:t>
      </w:r>
      <w:r w:rsidDel="00000000" w:rsidR="00000000" w:rsidRPr="00000000">
        <w:rPr>
          <w:color w:val="000000"/>
          <w:shd w:fill="auto" w:val="clear"/>
          <w:rtl w:val="0"/>
        </w:rPr>
        <w:t xml:space="preserve">: 17 </w:t>
      </w:r>
      <w:r w:rsidDel="00000000" w:rsidR="00000000" w:rsidRPr="00000000">
        <w:rPr>
          <w:shd w:fill="auto" w:val="clear"/>
          <w:rtl w:val="0"/>
        </w:rPr>
        <w:t xml:space="preserve">November</w:t>
      </w:r>
      <w:r w:rsidDel="00000000" w:rsidR="00000000" w:rsidRPr="00000000">
        <w:rPr>
          <w:color w:val="000000"/>
          <w:shd w:fill="auto" w:val="clear"/>
          <w:rtl w:val="0"/>
        </w:rPr>
        <w:t xml:space="preserve"> 2023</w:t>
      </w:r>
    </w:p>
    <w:p w:rsidR="00000000" w:rsidDel="00000000" w:rsidP="00000000" w:rsidRDefault="00000000" w:rsidRPr="00000000" w14:paraId="00000003">
      <w:pPr>
        <w:tabs>
          <w:tab w:val="left" w:leader="none" w:pos="-180"/>
          <w:tab w:val="right" w:leader="none" w:pos="1980"/>
          <w:tab w:val="left" w:leader="none" w:pos="2160"/>
          <w:tab w:val="left" w:leader="none" w:pos="4320"/>
        </w:tabs>
        <w:spacing w:after="120" w:line="240" w:lineRule="auto"/>
        <w:rPr>
          <w:b w:val="1"/>
          <w:color w:val="000000"/>
          <w:shd w:fill="auto" w:val="clear"/>
        </w:rPr>
      </w:pPr>
      <w:r w:rsidDel="00000000" w:rsidR="00000000" w:rsidRPr="00000000">
        <w:rPr>
          <w:b w:val="1"/>
          <w:shd w:fill="auto" w:val="clear"/>
          <w:rtl w:val="0"/>
        </w:rPr>
        <w:t xml:space="preserve">Authorized by</w:t>
      </w:r>
      <w:r w:rsidDel="00000000" w:rsidR="00000000" w:rsidRPr="00000000">
        <w:rPr>
          <w:b w:val="1"/>
          <w:color w:val="000000"/>
          <w:shd w:fill="auto" w:val="clear"/>
          <w:rtl w:val="0"/>
        </w:rPr>
        <w:t xml:space="preserve">:</w:t>
      </w:r>
    </w:p>
    <w:p w:rsidR="00000000" w:rsidDel="00000000" w:rsidP="00000000" w:rsidRDefault="00000000" w:rsidRPr="00000000" w14:paraId="00000004">
      <w:pPr>
        <w:tabs>
          <w:tab w:val="left" w:leader="none" w:pos="-180"/>
          <w:tab w:val="right" w:leader="none" w:pos="1980"/>
          <w:tab w:val="left" w:leader="none" w:pos="2160"/>
          <w:tab w:val="left" w:leader="none" w:pos="4320"/>
        </w:tabs>
        <w:spacing w:after="0" w:line="240" w:lineRule="auto"/>
        <w:rPr>
          <w:color w:val="000000"/>
          <w:shd w:fill="auto" w:val="clear"/>
        </w:rPr>
      </w:pPr>
      <w:r w:rsidDel="00000000" w:rsidR="00000000" w:rsidRPr="00000000">
        <w:rPr>
          <w:shd w:fill="auto" w:val="clear"/>
          <w:rtl w:val="0"/>
        </w:rPr>
        <w:t xml:space="preserve">Massimo Diana,</w:t>
      </w:r>
      <w:r w:rsidDel="00000000" w:rsidR="00000000" w:rsidRPr="00000000">
        <w:rPr>
          <w:rtl w:val="0"/>
        </w:rPr>
      </w:r>
    </w:p>
    <w:p w:rsidR="00000000" w:rsidDel="00000000" w:rsidP="00000000" w:rsidRDefault="00000000" w:rsidRPr="00000000" w14:paraId="00000005">
      <w:pPr>
        <w:tabs>
          <w:tab w:val="left" w:leader="none" w:pos="-180"/>
          <w:tab w:val="right" w:leader="none" w:pos="1980"/>
          <w:tab w:val="left" w:leader="none" w:pos="2160"/>
          <w:tab w:val="left" w:leader="none" w:pos="4320"/>
        </w:tabs>
        <w:spacing w:after="120" w:line="240" w:lineRule="auto"/>
        <w:rPr>
          <w:color w:val="000000"/>
          <w:shd w:fill="auto" w:val="clear"/>
        </w:rPr>
      </w:pPr>
      <w:r w:rsidDel="00000000" w:rsidR="00000000" w:rsidRPr="00000000">
        <w:rPr>
          <w:shd w:fill="auto" w:val="clear"/>
          <w:rtl w:val="0"/>
        </w:rPr>
        <w:t xml:space="preserve">Representative UNFPA in Ukraine </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sz w:val="26"/>
          <w:szCs w:val="26"/>
          <w:shd w:fill="auto" w:val="clear"/>
        </w:rPr>
      </w:pPr>
      <w:r w:rsidDel="00000000" w:rsidR="00000000" w:rsidRPr="00000000">
        <w:rPr>
          <w:b w:val="1"/>
          <w:shd w:fill="auto" w:val="clear"/>
          <w:rtl w:val="0"/>
        </w:rPr>
        <w:t xml:space="preserve">REQUEST FOR QUOTATION </w:t>
      </w:r>
      <w:r w:rsidDel="00000000" w:rsidR="00000000" w:rsidRPr="00000000">
        <w:rPr>
          <w:rtl w:val="0"/>
        </w:rPr>
      </w:r>
    </w:p>
    <w:p w:rsidR="00000000" w:rsidDel="00000000" w:rsidP="00000000" w:rsidRDefault="00000000" w:rsidRPr="00000000" w14:paraId="00000007">
      <w:pPr>
        <w:spacing w:after="120" w:line="240" w:lineRule="auto"/>
        <w:jc w:val="center"/>
        <w:rPr>
          <w:b w:val="1"/>
          <w:color w:val="000000"/>
          <w:shd w:fill="auto" w:val="clear"/>
        </w:rPr>
      </w:pPr>
      <w:bookmarkStart w:colFirst="0" w:colLast="0" w:name="_heading=h.gjdgxs" w:id="0"/>
      <w:bookmarkEnd w:id="0"/>
      <w:r w:rsidDel="00000000" w:rsidR="00000000" w:rsidRPr="00000000">
        <w:rPr>
          <w:b w:val="1"/>
          <w:color w:val="000000"/>
          <w:shd w:fill="auto" w:val="clear"/>
          <w:rtl w:val="0"/>
        </w:rPr>
        <w:t xml:space="preserve">RFQ Nº UNFPA/UKR/RFQ/23/41</w:t>
      </w:r>
    </w:p>
    <w:p w:rsidR="00000000" w:rsidDel="00000000" w:rsidP="00000000" w:rsidRDefault="00000000" w:rsidRPr="00000000" w14:paraId="00000008">
      <w:pPr>
        <w:spacing w:after="120" w:line="240" w:lineRule="auto"/>
        <w:jc w:val="center"/>
        <w:rPr>
          <w:color w:val="000000"/>
        </w:rPr>
      </w:pPr>
      <w:r w:rsidDel="00000000" w:rsidR="00000000" w:rsidRPr="00000000">
        <w:rPr>
          <w:rtl w:val="0"/>
        </w:rPr>
      </w:r>
    </w:p>
    <w:p w:rsidR="00000000" w:rsidDel="00000000" w:rsidP="00000000" w:rsidRDefault="00000000" w:rsidRPr="00000000" w14:paraId="00000009">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240" w:line="240" w:lineRule="auto"/>
        <w:rPr/>
      </w:pPr>
      <w:r w:rsidDel="00000000" w:rsidR="00000000" w:rsidRPr="00000000">
        <w:rPr>
          <w:rtl w:val="0"/>
        </w:rPr>
        <w:t xml:space="preserve">Dear Sir/Madam,</w:t>
      </w:r>
    </w:p>
    <w:p w:rsidR="00000000" w:rsidDel="00000000" w:rsidP="00000000" w:rsidRDefault="00000000" w:rsidRPr="00000000" w14:paraId="0000000A">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before="0" w:line="240" w:lineRule="auto"/>
        <w:rPr/>
      </w:pPr>
      <w:r w:rsidDel="00000000" w:rsidR="00000000" w:rsidRPr="00000000">
        <w:rPr>
          <w:rtl w:val="0"/>
        </w:rPr>
        <w:t xml:space="preserve">UNFPA hereby solicits a quotation for the following service: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rPr/>
      </w:pPr>
      <w:r w:rsidDel="00000000" w:rsidR="00000000" w:rsidRPr="00000000">
        <w:rPr>
          <w:rtl w:val="0"/>
        </w:rPr>
      </w:r>
    </w:p>
    <w:p w:rsidR="00000000" w:rsidDel="00000000" w:rsidP="00000000" w:rsidRDefault="00000000" w:rsidRPr="00000000" w14:paraId="0000000C">
      <w:pPr>
        <w:spacing w:after="120" w:line="240" w:lineRule="auto"/>
        <w:jc w:val="center"/>
        <w:rPr>
          <w:b w:val="1"/>
          <w:color w:val="000000"/>
        </w:rPr>
      </w:pPr>
      <w:r w:rsidDel="00000000" w:rsidR="00000000" w:rsidRPr="00000000">
        <w:rPr>
          <w:b w:val="1"/>
          <w:color w:val="000000"/>
          <w:rtl w:val="0"/>
        </w:rPr>
        <w:t xml:space="preserve">Technical support, development, digital protection and search engine optimisation of the online psychotherapy support platform </w:t>
      </w:r>
      <w:r w:rsidDel="00000000" w:rsidR="00000000" w:rsidRPr="00000000">
        <w:rPr>
          <w:b w:val="1"/>
          <w:rtl w:val="0"/>
        </w:rPr>
        <w:t xml:space="preserve">“Aurora”</w:t>
      </w:r>
      <w:r w:rsidDel="00000000" w:rsidR="00000000" w:rsidRPr="00000000">
        <w:rPr>
          <w:rtl w:val="0"/>
        </w:rPr>
      </w:r>
    </w:p>
    <w:p w:rsidR="00000000" w:rsidDel="00000000" w:rsidP="00000000" w:rsidRDefault="00000000" w:rsidRPr="00000000" w14:paraId="0000000D">
      <w:pPr>
        <w:spacing w:after="120" w:line="240" w:lineRule="auto"/>
        <w:jc w:val="both"/>
        <w:rPr/>
      </w:pPr>
      <w:r w:rsidDel="00000000" w:rsidR="00000000" w:rsidRPr="00000000">
        <w:rPr>
          <w:rtl w:val="0"/>
        </w:rPr>
      </w:r>
    </w:p>
    <w:p w:rsidR="00000000" w:rsidDel="00000000" w:rsidP="00000000" w:rsidRDefault="00000000" w:rsidRPr="00000000" w14:paraId="0000000E">
      <w:pPr>
        <w:spacing w:after="120" w:line="240" w:lineRule="auto"/>
        <w:jc w:val="both"/>
        <w:rPr/>
      </w:pPr>
      <w:r w:rsidDel="00000000" w:rsidR="00000000" w:rsidRPr="00000000">
        <w:rPr>
          <w:rFonts w:ascii="Calibri" w:cs="Calibri" w:eastAsia="Calibri" w:hAnsi="Calibri"/>
          <w:sz w:val="22"/>
          <w:szCs w:val="22"/>
          <w:rtl w:val="0"/>
        </w:rPr>
        <w:t xml:space="preserve">This Request for Quotation is open to all legally-constituted companies that can provide the requested services and have the legal capacity to deliver in Ukraine, or through an authorized representative. </w:t>
      </w:r>
      <w:r w:rsidDel="00000000" w:rsidR="00000000" w:rsidRPr="00000000">
        <w:rPr>
          <w:rtl w:val="0"/>
        </w:rPr>
      </w:r>
    </w:p>
    <w:p w:rsidR="00000000" w:rsidDel="00000000" w:rsidP="00000000" w:rsidRDefault="00000000" w:rsidRPr="00000000" w14:paraId="0000000F">
      <w:pPr>
        <w:spacing w:after="120" w:line="240" w:lineRule="auto"/>
        <w:jc w:val="both"/>
        <w:rPr/>
      </w:pPr>
      <w:r w:rsidDel="00000000" w:rsidR="00000000" w:rsidRPr="00000000">
        <w:rPr>
          <w:rtl w:val="0"/>
        </w:rPr>
      </w:r>
    </w:p>
    <w:p w:rsidR="00000000" w:rsidDel="00000000" w:rsidP="00000000" w:rsidRDefault="00000000" w:rsidRPr="00000000" w14:paraId="0000001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357" w:hanging="215"/>
        <w:jc w:val="both"/>
        <w:rPr>
          <w:color w:val="000000"/>
        </w:rPr>
      </w:pPr>
      <w:r w:rsidDel="00000000" w:rsidR="00000000" w:rsidRPr="00000000">
        <w:rPr>
          <w:b w:val="1"/>
          <w:rtl w:val="0"/>
        </w:rPr>
        <w:t xml:space="preserve">About UNFPA</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the United Nations Population Fund </w:t>
      </w:r>
      <w:r w:rsidDel="00000000" w:rsidR="00000000" w:rsidRPr="00000000">
        <w:rPr>
          <w:rFonts w:ascii="Calibri" w:cs="Calibri" w:eastAsia="Calibri" w:hAnsi="Calibri"/>
          <w:sz w:val="22"/>
          <w:szCs w:val="22"/>
          <w:rtl w:val="0"/>
        </w:rPr>
        <w:t xml:space="preserve">is </w:t>
      </w:r>
      <w:r w:rsidDel="00000000" w:rsidR="00000000" w:rsidRPr="00000000">
        <w:rPr>
          <w:rFonts w:ascii="Calibri" w:cs="Calibri" w:eastAsia="Calibri" w:hAnsi="Calibri"/>
          <w:color w:val="000000"/>
          <w:sz w:val="22"/>
          <w:szCs w:val="22"/>
          <w:rtl w:val="0"/>
        </w:rPr>
        <w:t xml:space="preserve">an international development agency that </w:t>
      </w:r>
      <w:r w:rsidDel="00000000" w:rsidR="00000000" w:rsidRPr="00000000">
        <w:rPr>
          <w:rFonts w:ascii="Calibri" w:cs="Calibri" w:eastAsia="Calibri" w:hAnsi="Calibri"/>
          <w:color w:val="000000"/>
          <w:sz w:val="22"/>
          <w:szCs w:val="22"/>
          <w:highlight w:val="white"/>
          <w:rtl w:val="0"/>
        </w:rPr>
        <w:t xml:space="preserve">works to deliver a world where every pregnancy is wanted, every </w:t>
      </w:r>
      <w:r w:rsidDel="00000000" w:rsidR="00000000" w:rsidRPr="00000000">
        <w:rPr>
          <w:rFonts w:ascii="Calibri" w:cs="Calibri" w:eastAsia="Calibri" w:hAnsi="Calibri"/>
          <w:sz w:val="22"/>
          <w:szCs w:val="22"/>
          <w:highlight w:val="white"/>
          <w:rtl w:val="0"/>
        </w:rPr>
        <w:t xml:space="preserve">childbirth</w:t>
      </w:r>
      <w:r w:rsidDel="00000000" w:rsidR="00000000" w:rsidRPr="00000000">
        <w:rPr>
          <w:rFonts w:ascii="Calibri" w:cs="Calibri" w:eastAsia="Calibri" w:hAnsi="Calibri"/>
          <w:color w:val="000000"/>
          <w:sz w:val="22"/>
          <w:szCs w:val="22"/>
          <w:highlight w:val="white"/>
          <w:rtl w:val="0"/>
        </w:rPr>
        <w:t xml:space="preserve"> is safe and every young person’s potential is fulfilled.</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is the lead UN agency th</w:t>
      </w:r>
      <w:r w:rsidDel="00000000" w:rsidR="00000000" w:rsidRPr="00000000">
        <w:rPr>
          <w:rFonts w:ascii="Calibri" w:cs="Calibri" w:eastAsia="Calibri" w:hAnsi="Calibri"/>
          <w:color w:val="000000"/>
          <w:sz w:val="22"/>
          <w:szCs w:val="22"/>
          <w:highlight w:val="white"/>
          <w:rtl w:val="0"/>
        </w:rPr>
        <w:t xml:space="preserve">at expands the possibilities for women and young people to lead healthy sexual and reproductive lives.</w:t>
      </w:r>
      <w:r w:rsidDel="00000000" w:rsidR="00000000" w:rsidRPr="00000000">
        <w:rPr>
          <w:rFonts w:ascii="Calibri" w:cs="Calibri" w:eastAsia="Calibri" w:hAnsi="Calibri"/>
          <w:color w:val="000000"/>
          <w:sz w:val="22"/>
          <w:szCs w:val="22"/>
          <w:rtl w:val="0"/>
        </w:rPr>
        <w:t xml:space="preserve"> To read more about UNFPA, please </w:t>
      </w:r>
      <w:r w:rsidDel="00000000" w:rsidR="00000000" w:rsidRPr="00000000">
        <w:rPr>
          <w:rFonts w:ascii="Calibri" w:cs="Calibri" w:eastAsia="Calibri" w:hAnsi="Calibri"/>
          <w:sz w:val="22"/>
          <w:szCs w:val="22"/>
          <w:rtl w:val="0"/>
        </w:rPr>
        <w:t xml:space="preserve">visit</w:t>
      </w:r>
      <w:r w:rsidDel="00000000" w:rsidR="00000000" w:rsidRPr="00000000">
        <w:rPr>
          <w:rFonts w:ascii="Calibri" w:cs="Calibri" w:eastAsia="Calibri" w:hAnsi="Calibri"/>
          <w:color w:val="000000"/>
          <w:sz w:val="22"/>
          <w:szCs w:val="22"/>
          <w:rtl w:val="0"/>
        </w:rPr>
        <w:t xml:space="preserve">: </w:t>
      </w:r>
      <w:hyperlink r:id="rId7">
        <w:r w:rsidDel="00000000" w:rsidR="00000000" w:rsidRPr="00000000">
          <w:rPr>
            <w:rFonts w:ascii="Calibri" w:cs="Calibri" w:eastAsia="Calibri" w:hAnsi="Calibri"/>
            <w:color w:val="0070c0"/>
            <w:sz w:val="22"/>
            <w:szCs w:val="22"/>
            <w:u w:val="single"/>
            <w:rtl w:val="0"/>
          </w:rPr>
          <w:t xml:space="preserve">UNFPA about us</w:t>
        </w:r>
      </w:hyperlink>
      <w:r w:rsidDel="00000000" w:rsidR="00000000" w:rsidRPr="00000000">
        <w:rPr>
          <w:rtl w:val="0"/>
        </w:rPr>
      </w:r>
    </w:p>
    <w:p w:rsidR="00000000" w:rsidDel="00000000" w:rsidP="00000000" w:rsidRDefault="00000000" w:rsidRPr="00000000" w14:paraId="00000013">
      <w:pPr>
        <w:jc w:val="both"/>
        <w:rPr/>
      </w:pPr>
      <w:r w:rsidDel="00000000" w:rsidR="00000000" w:rsidRPr="00000000">
        <w:rPr>
          <w:rFonts w:ascii="Calibri" w:cs="Calibri" w:eastAsia="Calibri" w:hAnsi="Calibri"/>
          <w:b w:val="1"/>
          <w:sz w:val="22"/>
          <w:szCs w:val="22"/>
          <w:rtl w:val="0"/>
        </w:rPr>
        <w:t xml:space="preserve">Terms of Reference (TOR)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22"/>
        <w:jc w:val="both"/>
        <w:rPr/>
      </w:pPr>
      <w:r w:rsidDel="00000000" w:rsidR="00000000" w:rsidRPr="00000000">
        <w:rPr>
          <w:b w:val="1"/>
          <w:rtl w:val="0"/>
        </w:rPr>
        <w:t xml:space="preserve">Background and Programme Description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highlight w:val="white"/>
        </w:rPr>
      </w:pPr>
      <w:r w:rsidDel="00000000" w:rsidR="00000000" w:rsidRPr="00000000">
        <w:rPr>
          <w:highlight w:val="white"/>
          <w:rtl w:val="0"/>
        </w:rPr>
        <w:t xml:space="preserve">Since the beginning of the full-scale armed aggression of the Russian Federation against Ukraine, UNFPA, UN Population Fund in Ukraine, together with the Government of Ukraine and under support of the governments of the UK, Canada, Estonia, Sweden and the EU has been developing and maintaining a network of specialized services to prevent and respond to domestic violence and GBV, including socio-psychological, medical and other related services for women and men in order to provide assistance to the affected Ukrainians in a holistic way.</w:t>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highlight w:val="white"/>
        </w:rPr>
      </w:pPr>
      <w:r w:rsidDel="00000000" w:rsidR="00000000" w:rsidRPr="00000000">
        <w:rPr>
          <w:highlight w:val="white"/>
          <w:rtl w:val="0"/>
        </w:rPr>
        <w:t xml:space="preserve">One of the links of the assistance system is the online platform “Aurora’’ for providing specialized psychotherapeutic support to survivors of war-related violence, in particular sexual violence. Created by UNFPA at the end of May 2022 in response to the full-scale invasion, the Aurora platform aims to ensure the access of survivors to quality remote assistance in any corner of Ukraine, including in the territories temporarily beyond Ukraine’s control and abroad. It was created under the assistance of the Office of the Vice Prime Minister for European and Euro-Atlantic Integration of Ukraine and the Government Commissioner for Gender Policy, and with the support of the UK Government, as well as Aurora’s website </w:t>
      </w:r>
      <w:hyperlink r:id="rId8">
        <w:r w:rsidDel="00000000" w:rsidR="00000000" w:rsidRPr="00000000">
          <w:rPr>
            <w:color w:val="0563c1"/>
            <w:u w:val="single"/>
            <w:rtl w:val="0"/>
          </w:rPr>
          <w:t xml:space="preserve">avrora-help.org.ua</w:t>
        </w:r>
      </w:hyperlink>
      <w:r w:rsidDel="00000000" w:rsidR="00000000" w:rsidRPr="00000000">
        <w:rPr>
          <w:highlight w:val="white"/>
          <w:rtl w:val="0"/>
        </w:rPr>
        <w:t xml:space="preserve"> was developed by SoftServe volunteers as part of the corporate pro bono program OpenTech.</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highlight w:val="white"/>
        </w:rPr>
      </w:pPr>
      <w:r w:rsidDel="00000000" w:rsidR="00000000" w:rsidRPr="00000000">
        <w:rPr>
          <w:highlight w:val="white"/>
          <w:rtl w:val="0"/>
        </w:rPr>
        <w:t xml:space="preserve">On the platform, survivors can (1) receive comprehensive support from psychotherapists to overcome traumatic experiences, restore emotional balance and internal resources to rebuild their lives; (2) seek advice from medical specialists to resolve urgent health issues, including reproductive health, as well as (3) receive professional assistance from lawyers. The specifics of the work require building trust, therefore, the platform's work focuses on free assistance, sensitivity, confidentiality, anonymity, and compliance with high professional ethical standards. Users of the platform can choose a specialist who will provide long-term follow-up and case management to avoid re-traumatization and increase the effectiveness of the assistance provided.</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highlight w:val="white"/>
        </w:rPr>
      </w:pPr>
      <w:r w:rsidDel="00000000" w:rsidR="00000000" w:rsidRPr="00000000">
        <w:rPr>
          <w:highlight w:val="white"/>
          <w:rtl w:val="0"/>
        </w:rPr>
        <w:t xml:space="preserve">It should be clarified that currently there is a need for targeted promotion of existing services for providing comprehensive guaranteed help and support, including through the Aurora platform, to raise survivors’ awareness about available help. Therefore, UNFPA intends to secure running of the avrora-help.org.ua website, which is the very heart of the Aurora’s ecosystem, in such a way that it better meets up-to-date technical requirements/standards and enables as many survivors as possible to use the services in the most convenient way, getting the best solution according to their own needs.</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177"/>
        <w:jc w:val="both"/>
        <w:rPr/>
      </w:pPr>
      <w:r w:rsidDel="00000000" w:rsidR="00000000" w:rsidRPr="00000000">
        <w:rPr>
          <w:b w:val="1"/>
          <w:rtl w:val="0"/>
        </w:rPr>
        <w:t xml:space="preserve">Methodology</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1B">
      <w:pPr>
        <w:spacing w:after="120" w:line="240" w:lineRule="auto"/>
        <w:rPr>
          <w:b w:val="1"/>
          <w:color w:val="000000"/>
        </w:rPr>
      </w:pPr>
      <w:r w:rsidDel="00000000" w:rsidR="00000000" w:rsidRPr="00000000">
        <w:rPr>
          <w:b w:val="1"/>
          <w:rtl w:val="0"/>
        </w:rPr>
        <w:t xml:space="preserve">Scope of work</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highlight w:val="white"/>
        </w:rPr>
      </w:pPr>
      <w:bookmarkStart w:colFirst="0" w:colLast="0" w:name="_heading=h.gf8qj2k4d8f1" w:id="1"/>
      <w:bookmarkEnd w:id="1"/>
      <w:r w:rsidDel="00000000" w:rsidR="00000000" w:rsidRPr="00000000">
        <w:rPr>
          <w:highlight w:val="white"/>
          <w:rtl w:val="0"/>
        </w:rPr>
        <w:t xml:space="preserve">UNFPA is inviting qualified service providers with a record of successful IT support, development, digital protection and search engine optimization (SEO) of websites. The anticipated contract with the selected service provider will cover the period until 31 March 2024. The Contractor will be managed by UNFPA Conflict-Related Sexual Violence Response Specialist (or other assigned specialist). While the goal is smooth functioning of the Aurora website, its protection and increased web visibility, the following objectives are envisaged:</w:t>
      </w:r>
    </w:p>
    <w:p w:rsidR="00000000" w:rsidDel="00000000" w:rsidP="00000000" w:rsidRDefault="00000000" w:rsidRPr="00000000" w14:paraId="0000001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40" w:hanging="360"/>
        <w:jc w:val="both"/>
        <w:rPr>
          <w:highlight w:val="white"/>
          <w:u w:val="none"/>
        </w:rPr>
      </w:pPr>
      <w:bookmarkStart w:colFirst="0" w:colLast="0" w:name="_heading=h.36qo8dohwttv" w:id="2"/>
      <w:bookmarkEnd w:id="2"/>
      <w:r w:rsidDel="00000000" w:rsidR="00000000" w:rsidRPr="00000000">
        <w:rPr>
          <w:highlight w:val="white"/>
          <w:rtl w:val="0"/>
        </w:rPr>
        <w:t xml:space="preserve">Regular support of the aforesaid website, which includes solving technical issues if any.</w:t>
      </w:r>
      <w:r w:rsidDel="00000000" w:rsidR="00000000" w:rsidRPr="00000000">
        <w:rPr>
          <w:rtl w:val="0"/>
        </w:rPr>
      </w:r>
    </w:p>
    <w:p w:rsidR="00000000" w:rsidDel="00000000" w:rsidP="00000000" w:rsidRDefault="00000000" w:rsidRPr="00000000" w14:paraId="0000001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40" w:hanging="360"/>
        <w:jc w:val="both"/>
        <w:rPr>
          <w:highlight w:val="white"/>
          <w:u w:val="none"/>
        </w:rPr>
      </w:pPr>
      <w:bookmarkStart w:colFirst="0" w:colLast="0" w:name="_heading=h.nn4wa0suvlvw" w:id="3"/>
      <w:bookmarkEnd w:id="3"/>
      <w:r w:rsidDel="00000000" w:rsidR="00000000" w:rsidRPr="00000000">
        <w:rPr>
          <w:highlight w:val="white"/>
          <w:rtl w:val="0"/>
        </w:rPr>
        <w:t xml:space="preserve">Digital protection of the website to prevent any unauthorized access and keeping the data secured.</w:t>
      </w:r>
      <w:r w:rsidDel="00000000" w:rsidR="00000000" w:rsidRPr="00000000">
        <w:rPr>
          <w:rtl w:val="0"/>
        </w:rPr>
      </w:r>
    </w:p>
    <w:p w:rsidR="00000000" w:rsidDel="00000000" w:rsidP="00000000" w:rsidRDefault="00000000" w:rsidRPr="00000000" w14:paraId="0000001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40" w:hanging="360"/>
        <w:jc w:val="both"/>
        <w:rPr>
          <w:highlight w:val="white"/>
          <w:u w:val="none"/>
        </w:rPr>
      </w:pPr>
      <w:bookmarkStart w:colFirst="0" w:colLast="0" w:name="_heading=h.9iovd8n6zp1r" w:id="4"/>
      <w:bookmarkEnd w:id="4"/>
      <w:r w:rsidDel="00000000" w:rsidR="00000000" w:rsidRPr="00000000">
        <w:rPr>
          <w:highlight w:val="white"/>
          <w:rtl w:val="0"/>
        </w:rPr>
        <w:t xml:space="preserve">Improving the website's visual, including adding new sections and posting content.</w:t>
      </w:r>
      <w:r w:rsidDel="00000000" w:rsidR="00000000" w:rsidRPr="00000000">
        <w:rPr>
          <w:rtl w:val="0"/>
        </w:rPr>
      </w:r>
    </w:p>
    <w:p w:rsidR="00000000" w:rsidDel="00000000" w:rsidP="00000000" w:rsidRDefault="00000000" w:rsidRPr="00000000" w14:paraId="0000002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540" w:hanging="360"/>
        <w:jc w:val="both"/>
        <w:rPr>
          <w:highlight w:val="white"/>
          <w:u w:val="none"/>
        </w:rPr>
      </w:pPr>
      <w:bookmarkStart w:colFirst="0" w:colLast="0" w:name="_heading=h.olhuouels3pn" w:id="5"/>
      <w:bookmarkEnd w:id="5"/>
      <w:r w:rsidDel="00000000" w:rsidR="00000000" w:rsidRPr="00000000">
        <w:rPr>
          <w:highlight w:val="white"/>
          <w:rtl w:val="0"/>
        </w:rPr>
        <w:t xml:space="preserve">SEO with the focus on websites’ main target group, i.e. those who suffered from war-related violence, particularly sexual violence.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color w:val="000000"/>
        </w:rPr>
      </w:pPr>
      <w:r w:rsidDel="00000000" w:rsidR="00000000" w:rsidRPr="00000000">
        <w:rPr>
          <w:b w:val="1"/>
          <w:rtl w:val="0"/>
        </w:rPr>
        <w:t xml:space="preserve">Objectives, Methodology, and Timing </w:t>
      </w:r>
      <w:r w:rsidDel="00000000" w:rsidR="00000000" w:rsidRPr="00000000">
        <w:rPr>
          <w:rtl w:val="0"/>
        </w:rPr>
      </w:r>
    </w:p>
    <w:tbl>
      <w:tblPr>
        <w:tblStyle w:val="Table1"/>
        <w:tblW w:w="963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2118"/>
        <w:gridCol w:w="4497"/>
        <w:gridCol w:w="2565"/>
        <w:tblGridChange w:id="0">
          <w:tblGrid>
            <w:gridCol w:w="450"/>
            <w:gridCol w:w="2118"/>
            <w:gridCol w:w="4497"/>
            <w:gridCol w:w="256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3">
            <w:pPr>
              <w:spacing w:after="0" w:line="240" w:lineRule="auto"/>
              <w:jc w:val="center"/>
              <w:rPr>
                <w:b w:val="1"/>
                <w:color w:val="000000"/>
                <w:sz w:val="22"/>
                <w:szCs w:val="22"/>
              </w:rPr>
            </w:pPr>
            <w:r w:rsidDel="00000000" w:rsidR="00000000" w:rsidRPr="00000000">
              <w:rPr>
                <w:b w:val="1"/>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4">
            <w:pPr>
              <w:spacing w:after="0" w:line="240" w:lineRule="auto"/>
              <w:jc w:val="center"/>
              <w:rPr>
                <w:b w:val="1"/>
                <w:color w:val="000000"/>
                <w:sz w:val="22"/>
                <w:szCs w:val="22"/>
              </w:rPr>
            </w:pPr>
            <w:r w:rsidDel="00000000" w:rsidR="00000000" w:rsidRPr="00000000">
              <w:rPr>
                <w:b w:val="1"/>
                <w:sz w:val="22"/>
                <w:szCs w:val="22"/>
                <w:rtl w:val="0"/>
              </w:rPr>
              <w:t xml:space="preserve">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5">
            <w:pPr>
              <w:spacing w:after="0" w:line="240" w:lineRule="auto"/>
              <w:jc w:val="center"/>
              <w:rPr>
                <w:b w:val="1"/>
                <w:color w:val="000000"/>
                <w:sz w:val="22"/>
                <w:szCs w:val="22"/>
              </w:rPr>
            </w:pPr>
            <w:r w:rsidDel="00000000" w:rsidR="00000000" w:rsidRPr="00000000">
              <w:rPr>
                <w:b w:val="1"/>
                <w:sz w:val="22"/>
                <w:szCs w:val="22"/>
                <w:rtl w:val="0"/>
              </w:rPr>
              <w:t xml:space="preserve">Activities and Methodology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6">
            <w:pPr>
              <w:spacing w:after="0" w:line="240" w:lineRule="auto"/>
              <w:jc w:val="center"/>
              <w:rPr>
                <w:b w:val="1"/>
                <w:color w:val="000000"/>
                <w:sz w:val="22"/>
                <w:szCs w:val="22"/>
              </w:rPr>
            </w:pPr>
            <w:r w:rsidDel="00000000" w:rsidR="00000000" w:rsidRPr="00000000">
              <w:rPr>
                <w:b w:val="1"/>
                <w:sz w:val="22"/>
                <w:szCs w:val="22"/>
                <w:rtl w:val="0"/>
              </w:rPr>
              <w:t xml:space="preserve">Timing and Results</w:t>
            </w:r>
            <w:r w:rsidDel="00000000" w:rsidR="00000000" w:rsidRPr="00000000">
              <w:rPr>
                <w:rtl w:val="0"/>
              </w:rPr>
            </w:r>
          </w:p>
        </w:tc>
      </w:tr>
      <w:tr>
        <w:trPr>
          <w:cantSplit w:val="0"/>
          <w:trHeight w:val="276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7">
            <w:pPr>
              <w:spacing w:after="0" w:line="240" w:lineRule="auto"/>
              <w:jc w:val="both"/>
              <w:rPr>
                <w:color w:val="000000"/>
                <w:sz w:val="22"/>
                <w:szCs w:val="22"/>
              </w:rPr>
            </w:pPr>
            <w:r w:rsidDel="00000000" w:rsidR="00000000" w:rsidRPr="00000000">
              <w:rPr>
                <w:sz w:val="22"/>
                <w:szCs w:val="22"/>
                <w:rtl w:val="0"/>
              </w:rPr>
              <w:t xml:space="preserve">1</w:t>
            </w:r>
            <w:r w:rsidDel="00000000" w:rsidR="00000000" w:rsidRPr="00000000">
              <w:rPr>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spacing w:after="0" w:line="240" w:lineRule="auto"/>
              <w:jc w:val="both"/>
              <w:rPr>
                <w:color w:val="000000"/>
                <w:sz w:val="22"/>
                <w:szCs w:val="22"/>
              </w:rPr>
            </w:pPr>
            <w:r w:rsidDel="00000000" w:rsidR="00000000" w:rsidRPr="00000000">
              <w:rPr>
                <w:sz w:val="22"/>
                <w:szCs w:val="22"/>
                <w:rtl w:val="0"/>
              </w:rPr>
              <w:t xml:space="preserve">IT support, development and protection of the website </w:t>
            </w:r>
            <w:hyperlink r:id="rId9">
              <w:r w:rsidDel="00000000" w:rsidR="00000000" w:rsidRPr="00000000">
                <w:rPr>
                  <w:color w:val="0563c1"/>
                  <w:sz w:val="22"/>
                  <w:szCs w:val="22"/>
                  <w:u w:val="single"/>
                  <w:rtl w:val="0"/>
                </w:rPr>
                <w:t xml:space="preserve">avrora-help.org.ua</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9">
            <w:pPr>
              <w:spacing w:after="0" w:line="240" w:lineRule="auto"/>
              <w:ind w:left="0" w:firstLine="0"/>
              <w:jc w:val="both"/>
              <w:rPr>
                <w:color w:val="000000"/>
                <w:sz w:val="22"/>
                <w:szCs w:val="22"/>
              </w:rPr>
            </w:pPr>
            <w:r w:rsidDel="00000000" w:rsidR="00000000" w:rsidRPr="00000000">
              <w:rPr>
                <w:sz w:val="22"/>
                <w:szCs w:val="22"/>
                <w:rtl w:val="0"/>
              </w:rPr>
              <w:t xml:space="preserve">- ensuring website’s sustainable operation, protection from </w:t>
            </w:r>
            <w:r w:rsidDel="00000000" w:rsidR="00000000" w:rsidRPr="00000000">
              <w:rPr>
                <w:sz w:val="22"/>
                <w:szCs w:val="22"/>
                <w:highlight w:val="white"/>
                <w:rtl w:val="0"/>
              </w:rPr>
              <w:t xml:space="preserve">unauthorized access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A">
            <w:pPr>
              <w:spacing w:after="0" w:line="240" w:lineRule="auto"/>
              <w:ind w:left="0" w:firstLine="0"/>
              <w:jc w:val="both"/>
              <w:rPr>
                <w:color w:val="000000"/>
                <w:sz w:val="22"/>
                <w:szCs w:val="22"/>
              </w:rPr>
            </w:pPr>
            <w:r w:rsidDel="00000000" w:rsidR="00000000" w:rsidRPr="00000000">
              <w:rPr>
                <w:sz w:val="22"/>
                <w:szCs w:val="22"/>
                <w:rtl w:val="0"/>
              </w:rPr>
              <w:t xml:space="preserve">- anti-virus scanning of directories, eliminating weak spots;</w:t>
            </w:r>
            <w:r w:rsidDel="00000000" w:rsidR="00000000" w:rsidRPr="00000000">
              <w:rPr>
                <w:rtl w:val="0"/>
              </w:rPr>
            </w:r>
          </w:p>
          <w:p w:rsidR="00000000" w:rsidDel="00000000" w:rsidP="00000000" w:rsidRDefault="00000000" w:rsidRPr="00000000" w14:paraId="0000002B">
            <w:pPr>
              <w:spacing w:after="0" w:line="240" w:lineRule="auto"/>
              <w:ind w:left="0" w:firstLine="0"/>
              <w:jc w:val="both"/>
              <w:rPr>
                <w:sz w:val="22"/>
                <w:szCs w:val="22"/>
              </w:rPr>
            </w:pPr>
            <w:r w:rsidDel="00000000" w:rsidR="00000000" w:rsidRPr="00000000">
              <w:rPr>
                <w:sz w:val="22"/>
                <w:szCs w:val="22"/>
                <w:rtl w:val="0"/>
              </w:rPr>
              <w:t xml:space="preserve">- scanning for malfunctions, errors and other drawbacks to fix them;</w:t>
            </w:r>
          </w:p>
          <w:p w:rsidR="00000000" w:rsidDel="00000000" w:rsidP="00000000" w:rsidRDefault="00000000" w:rsidRPr="00000000" w14:paraId="0000002C">
            <w:pPr>
              <w:spacing w:after="0" w:line="240" w:lineRule="auto"/>
              <w:ind w:left="0" w:firstLine="0"/>
              <w:jc w:val="both"/>
              <w:rPr>
                <w:sz w:val="22"/>
                <w:szCs w:val="22"/>
              </w:rPr>
            </w:pPr>
            <w:r w:rsidDel="00000000" w:rsidR="00000000" w:rsidRPr="00000000">
              <w:rPr>
                <w:sz w:val="22"/>
                <w:szCs w:val="22"/>
                <w:rtl w:val="0"/>
              </w:rPr>
              <w:t xml:space="preserve">- data backup and storage, protecting users’ personal information;</w:t>
            </w:r>
          </w:p>
          <w:p w:rsidR="00000000" w:rsidDel="00000000" w:rsidP="00000000" w:rsidRDefault="00000000" w:rsidRPr="00000000" w14:paraId="0000002D">
            <w:pPr>
              <w:spacing w:after="0" w:line="240" w:lineRule="auto"/>
              <w:ind w:left="0" w:firstLine="0"/>
              <w:jc w:val="both"/>
              <w:rPr>
                <w:color w:val="000000"/>
                <w:sz w:val="22"/>
                <w:szCs w:val="22"/>
              </w:rPr>
            </w:pPr>
            <w:r w:rsidDel="00000000" w:rsidR="00000000" w:rsidRPr="00000000">
              <w:rPr>
                <w:color w:val="000000"/>
                <w:sz w:val="22"/>
                <w:szCs w:val="22"/>
                <w:rtl w:val="0"/>
              </w:rPr>
              <w:t xml:space="preserve">- emergency response to server irregularities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E">
            <w:pPr>
              <w:spacing w:after="0" w:line="240" w:lineRule="auto"/>
              <w:ind w:left="0" w:firstLine="0"/>
              <w:jc w:val="both"/>
              <w:rPr>
                <w:color w:val="000000"/>
                <w:sz w:val="22"/>
                <w:szCs w:val="22"/>
              </w:rPr>
            </w:pPr>
            <w:r w:rsidDel="00000000" w:rsidR="00000000" w:rsidRPr="00000000">
              <w:rPr>
                <w:color w:val="000000"/>
                <w:sz w:val="22"/>
                <w:szCs w:val="22"/>
                <w:rtl w:val="0"/>
              </w:rPr>
              <w:t xml:space="preserve">- communication with hosting provider when needed, as well as </w:t>
            </w:r>
            <w:r w:rsidDel="00000000" w:rsidR="00000000" w:rsidRPr="00000000">
              <w:rPr>
                <w:sz w:val="22"/>
                <w:szCs w:val="22"/>
                <w:rtl w:val="0"/>
              </w:rPr>
              <w:t xml:space="preserve">solving</w:t>
            </w:r>
            <w:r w:rsidDel="00000000" w:rsidR="00000000" w:rsidRPr="00000000">
              <w:rPr>
                <w:color w:val="000000"/>
                <w:sz w:val="22"/>
                <w:szCs w:val="22"/>
                <w:rtl w:val="0"/>
              </w:rPr>
              <w:t xml:space="preserve"> technical issues related to service which allows to </w:t>
            </w:r>
            <w:r w:rsidDel="00000000" w:rsidR="00000000" w:rsidRPr="00000000">
              <w:rPr>
                <w:sz w:val="22"/>
                <w:szCs w:val="22"/>
                <w:rtl w:val="0"/>
              </w:rPr>
              <w:t xml:space="preserve">register</w:t>
            </w:r>
            <w:r w:rsidDel="00000000" w:rsidR="00000000" w:rsidRPr="00000000">
              <w:rPr>
                <w:color w:val="000000"/>
                <w:sz w:val="22"/>
                <w:szCs w:val="22"/>
                <w:rtl w:val="0"/>
              </w:rPr>
              <w:t xml:space="preserve"> new users </w:t>
            </w:r>
            <w:r w:rsidDel="00000000" w:rsidR="00000000" w:rsidRPr="00000000">
              <w:rPr>
                <w:sz w:val="22"/>
                <w:szCs w:val="22"/>
                <w:rtl w:val="0"/>
              </w:rPr>
              <w:t xml:space="preserve">(Twilio or similar), migration to other services if needed;</w:t>
            </w:r>
            <w:r w:rsidDel="00000000" w:rsidR="00000000" w:rsidRPr="00000000">
              <w:rPr>
                <w:rtl w:val="0"/>
              </w:rPr>
            </w:r>
          </w:p>
          <w:p w:rsidR="00000000" w:rsidDel="00000000" w:rsidP="00000000" w:rsidRDefault="00000000" w:rsidRPr="00000000" w14:paraId="0000002F">
            <w:pPr>
              <w:spacing w:after="0" w:line="240" w:lineRule="auto"/>
              <w:ind w:left="0" w:firstLine="0"/>
              <w:jc w:val="both"/>
              <w:rPr>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consulting UNFPA on website-related technical nuances;</w:t>
            </w:r>
          </w:p>
          <w:p w:rsidR="00000000" w:rsidDel="00000000" w:rsidP="00000000" w:rsidRDefault="00000000" w:rsidRPr="00000000" w14:paraId="00000030">
            <w:pPr>
              <w:spacing w:after="0" w:line="240" w:lineRule="auto"/>
              <w:ind w:left="0" w:firstLine="0"/>
              <w:jc w:val="both"/>
              <w:rPr>
                <w:sz w:val="22"/>
                <w:szCs w:val="22"/>
                <w:highlight w:val="white"/>
              </w:rPr>
            </w:pPr>
            <w:r w:rsidDel="00000000" w:rsidR="00000000" w:rsidRPr="00000000">
              <w:rPr>
                <w:color w:val="000000"/>
                <w:sz w:val="22"/>
                <w:szCs w:val="22"/>
                <w:rtl w:val="0"/>
              </w:rPr>
              <w:t xml:space="preserve">- upgrading the website (inclu</w:t>
            </w:r>
            <w:r w:rsidDel="00000000" w:rsidR="00000000" w:rsidRPr="00000000">
              <w:rPr>
                <w:sz w:val="22"/>
                <w:szCs w:val="22"/>
                <w:rtl w:val="0"/>
              </w:rPr>
              <w:t xml:space="preserve">ding its audit with recommendations, adjusting functionality, improving interface, adding new sections (if needed) and client’s feedback form), improving usability</w:t>
            </w:r>
            <w:r w:rsidDel="00000000" w:rsidR="00000000" w:rsidRPr="00000000">
              <w:rPr>
                <w:sz w:val="22"/>
                <w:szCs w:val="22"/>
                <w:highlight w:val="white"/>
                <w:rtl w:val="0"/>
              </w:rPr>
              <w:t xml:space="preserve">;</w:t>
            </w:r>
          </w:p>
          <w:p w:rsidR="00000000" w:rsidDel="00000000" w:rsidP="00000000" w:rsidRDefault="00000000" w:rsidRPr="00000000" w14:paraId="00000031">
            <w:pPr>
              <w:tabs>
                <w:tab w:val="left" w:leader="none" w:pos="-180"/>
                <w:tab w:val="right" w:leader="none" w:pos="1980"/>
                <w:tab w:val="left" w:leader="none" w:pos="2160"/>
                <w:tab w:val="left" w:leader="none" w:pos="4320"/>
              </w:tabs>
              <w:spacing w:after="120" w:line="240" w:lineRule="auto"/>
              <w:ind w:left="0" w:firstLine="0"/>
              <w:jc w:val="both"/>
              <w:rPr>
                <w:sz w:val="22"/>
                <w:szCs w:val="22"/>
              </w:rPr>
            </w:pPr>
            <w:r w:rsidDel="00000000" w:rsidR="00000000" w:rsidRPr="00000000">
              <w:rPr>
                <w:sz w:val="22"/>
                <w:szCs w:val="22"/>
                <w:highlight w:val="white"/>
                <w:rtl w:val="0"/>
              </w:rPr>
              <w:t xml:space="preserve">- assistance with posting new content, authored by UNFPA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2">
            <w:pPr>
              <w:spacing w:after="120" w:line="240" w:lineRule="auto"/>
              <w:jc w:val="both"/>
              <w:rPr>
                <w:sz w:val="22"/>
                <w:szCs w:val="22"/>
                <w:highlight w:val="white"/>
              </w:rPr>
            </w:pPr>
            <w:r w:rsidDel="00000000" w:rsidR="00000000" w:rsidRPr="00000000">
              <w:rPr>
                <w:sz w:val="22"/>
                <w:szCs w:val="22"/>
                <w:highlight w:val="white"/>
                <w:rtl w:val="0"/>
              </w:rPr>
              <w:t xml:space="preserve">On a continual basis during span of the contract with the following prioritization: </w:t>
            </w:r>
          </w:p>
          <w:p w:rsidR="00000000" w:rsidDel="00000000" w:rsidP="00000000" w:rsidRDefault="00000000" w:rsidRPr="00000000" w14:paraId="00000033">
            <w:pPr>
              <w:numPr>
                <w:ilvl w:val="0"/>
                <w:numId w:val="4"/>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to receive website’s codebase and inherit knowledge from the previous developer, and to deploy servers for further production and development/testing – within one month since contract is signed; </w:t>
            </w:r>
          </w:p>
          <w:p w:rsidR="00000000" w:rsidDel="00000000" w:rsidP="00000000" w:rsidRDefault="00000000" w:rsidRPr="00000000" w14:paraId="00000034">
            <w:pPr>
              <w:numPr>
                <w:ilvl w:val="0"/>
                <w:numId w:val="4"/>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conducting website’s audit – within one month since contract is signed;</w:t>
            </w:r>
          </w:p>
          <w:p w:rsidR="00000000" w:rsidDel="00000000" w:rsidP="00000000" w:rsidRDefault="00000000" w:rsidRPr="00000000" w14:paraId="00000035">
            <w:pPr>
              <w:numPr>
                <w:ilvl w:val="0"/>
                <w:numId w:val="4"/>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website’s sustainability and protection – regularly;</w:t>
            </w:r>
          </w:p>
          <w:p w:rsidR="00000000" w:rsidDel="00000000" w:rsidP="00000000" w:rsidRDefault="00000000" w:rsidRPr="00000000" w14:paraId="00000036">
            <w:pPr>
              <w:numPr>
                <w:ilvl w:val="0"/>
                <w:numId w:val="4"/>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fixing critical bugs and malfunctions – within two months since contract is signed;</w:t>
            </w:r>
          </w:p>
          <w:p w:rsidR="00000000" w:rsidDel="00000000" w:rsidP="00000000" w:rsidRDefault="00000000" w:rsidRPr="00000000" w14:paraId="00000037">
            <w:pPr>
              <w:numPr>
                <w:ilvl w:val="0"/>
                <w:numId w:val="4"/>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improving usability – within two months since contract is signed;</w:t>
            </w:r>
          </w:p>
          <w:p w:rsidR="00000000" w:rsidDel="00000000" w:rsidP="00000000" w:rsidRDefault="00000000" w:rsidRPr="00000000" w14:paraId="00000038">
            <w:pPr>
              <w:numPr>
                <w:ilvl w:val="0"/>
                <w:numId w:val="4"/>
              </w:numPr>
              <w:spacing w:after="0" w:line="240" w:lineRule="auto"/>
              <w:ind w:left="90" w:hanging="90"/>
              <w:jc w:val="both"/>
              <w:rPr>
                <w:sz w:val="22"/>
                <w:szCs w:val="22"/>
                <w:highlight w:val="white"/>
                <w:u w:val="none"/>
              </w:rPr>
            </w:pPr>
            <w:r w:rsidDel="00000000" w:rsidR="00000000" w:rsidRPr="00000000">
              <w:rPr>
                <w:sz w:val="22"/>
                <w:szCs w:val="22"/>
                <w:highlight w:val="white"/>
                <w:rtl w:val="0"/>
              </w:rPr>
              <w:t xml:space="preserve">content placement - regularly</w:t>
            </w:r>
            <w:r w:rsidDel="00000000" w:rsidR="00000000" w:rsidRPr="00000000">
              <w:rPr>
                <w:rtl w:val="0"/>
              </w:rPr>
            </w:r>
          </w:p>
        </w:tc>
      </w:tr>
      <w:tr>
        <w:trPr>
          <w:cantSplit w:val="0"/>
          <w:trHeight w:val="27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9">
            <w:pPr>
              <w:spacing w:after="0" w:line="240" w:lineRule="auto"/>
              <w:jc w:val="both"/>
              <w:rPr>
                <w:color w:val="000000"/>
                <w:sz w:val="22"/>
                <w:szCs w:val="22"/>
              </w:rPr>
            </w:pPr>
            <w:r w:rsidDel="00000000" w:rsidR="00000000" w:rsidRPr="00000000">
              <w:rPr>
                <w:sz w:val="22"/>
                <w:szCs w:val="22"/>
                <w:rtl w:val="0"/>
              </w:rPr>
              <w:t xml:space="preserve">2</w:t>
            </w:r>
            <w:r w:rsidDel="00000000" w:rsidR="00000000" w:rsidRPr="00000000">
              <w:rPr>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A">
            <w:pPr>
              <w:spacing w:after="0" w:line="240" w:lineRule="auto"/>
              <w:jc w:val="both"/>
              <w:rPr>
                <w:color w:val="000000"/>
                <w:sz w:val="22"/>
                <w:szCs w:val="22"/>
              </w:rPr>
            </w:pPr>
            <w:r w:rsidDel="00000000" w:rsidR="00000000" w:rsidRPr="00000000">
              <w:rPr>
                <w:sz w:val="22"/>
                <w:szCs w:val="22"/>
                <w:rtl w:val="0"/>
              </w:rPr>
              <w:t xml:space="preserve">SEO of the website </w:t>
            </w:r>
            <w:hyperlink r:id="rId10">
              <w:r w:rsidDel="00000000" w:rsidR="00000000" w:rsidRPr="00000000">
                <w:rPr>
                  <w:color w:val="0563c1"/>
                  <w:sz w:val="22"/>
                  <w:szCs w:val="22"/>
                  <w:u w:val="single"/>
                  <w:rtl w:val="0"/>
                </w:rPr>
                <w:t xml:space="preserve">avrora-help.org.ua</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spacing w:after="0" w:line="240" w:lineRule="auto"/>
              <w:ind w:left="90" w:hanging="90"/>
              <w:jc w:val="both"/>
              <w:rPr>
                <w:color w:val="000000"/>
                <w:sz w:val="22"/>
                <w:szCs w:val="22"/>
              </w:rPr>
            </w:pPr>
            <w:r w:rsidDel="00000000" w:rsidR="00000000" w:rsidRPr="00000000">
              <w:rPr>
                <w:color w:val="000000"/>
                <w:sz w:val="22"/>
                <w:szCs w:val="22"/>
                <w:rtl w:val="0"/>
              </w:rPr>
              <w:t xml:space="preserve">-</w:t>
            </w:r>
            <w:r w:rsidDel="00000000" w:rsidR="00000000" w:rsidRPr="00000000">
              <w:rPr>
                <w:sz w:val="22"/>
                <w:szCs w:val="22"/>
                <w:rtl w:val="0"/>
              </w:rPr>
              <w:t xml:space="preserve"> carrying out SEO audit and providing optimization strategy (in writing);</w:t>
            </w:r>
            <w:r w:rsidDel="00000000" w:rsidR="00000000" w:rsidRPr="00000000">
              <w:rPr>
                <w:color w:val="000000"/>
                <w:sz w:val="22"/>
                <w:szCs w:val="22"/>
                <w:rtl w:val="0"/>
              </w:rPr>
              <w:t xml:space="preserve"> </w:t>
            </w:r>
          </w:p>
          <w:p w:rsidR="00000000" w:rsidDel="00000000" w:rsidP="00000000" w:rsidRDefault="00000000" w:rsidRPr="00000000" w14:paraId="0000003C">
            <w:pPr>
              <w:spacing w:after="0" w:line="240" w:lineRule="auto"/>
              <w:ind w:left="90" w:hanging="90"/>
              <w:jc w:val="both"/>
              <w:rPr>
                <w:sz w:val="22"/>
                <w:szCs w:val="22"/>
              </w:rPr>
            </w:pPr>
            <w:r w:rsidDel="00000000" w:rsidR="00000000" w:rsidRPr="00000000">
              <w:rPr>
                <w:color w:val="000000"/>
                <w:sz w:val="22"/>
                <w:szCs w:val="22"/>
                <w:rtl w:val="0"/>
              </w:rPr>
              <w:t xml:space="preserve">- translating SEO improvements into reality, including </w:t>
            </w:r>
            <w:r w:rsidDel="00000000" w:rsidR="00000000" w:rsidRPr="00000000">
              <w:rPr>
                <w:sz w:val="22"/>
                <w:szCs w:val="22"/>
                <w:rtl w:val="0"/>
              </w:rPr>
              <w:t xml:space="preserve">optimization of title tags, meta descriptions, URLs, website’s structure, etc.;</w:t>
            </w:r>
          </w:p>
          <w:p w:rsidR="00000000" w:rsidDel="00000000" w:rsidP="00000000" w:rsidRDefault="00000000" w:rsidRPr="00000000" w14:paraId="0000003D">
            <w:pPr>
              <w:spacing w:after="0" w:line="240" w:lineRule="auto"/>
              <w:ind w:left="90" w:hanging="90"/>
              <w:jc w:val="both"/>
              <w:rPr>
                <w:color w:val="000000"/>
                <w:sz w:val="22"/>
                <w:szCs w:val="22"/>
              </w:rPr>
            </w:pPr>
            <w:r w:rsidDel="00000000" w:rsidR="00000000" w:rsidRPr="00000000">
              <w:rPr>
                <w:color w:val="000000"/>
                <w:sz w:val="22"/>
                <w:szCs w:val="22"/>
                <w:rtl w:val="0"/>
              </w:rPr>
              <w:t xml:space="preserve">- monitoring </w:t>
            </w:r>
            <w:r w:rsidDel="00000000" w:rsidR="00000000" w:rsidRPr="00000000">
              <w:rPr>
                <w:sz w:val="22"/>
                <w:szCs w:val="22"/>
                <w:rtl w:val="0"/>
              </w:rPr>
              <w:t xml:space="preserve">analytics and reporting on web visibility, comparing to same-segment websites, and providing recommendations on ways to rank higher and get more organic traffic from users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numPr>
                <w:ilvl w:val="0"/>
                <w:numId w:val="5"/>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increasing organic traffic by at least 15</w:t>
            </w:r>
            <w:r w:rsidDel="00000000" w:rsidR="00000000" w:rsidRPr="00000000">
              <w:rPr>
                <w:color w:val="000000"/>
                <w:sz w:val="22"/>
                <w:szCs w:val="22"/>
                <w:highlight w:val="white"/>
                <w:rtl w:val="0"/>
              </w:rPr>
              <w:t xml:space="preserve">%</w:t>
            </w:r>
            <w:r w:rsidDel="00000000" w:rsidR="00000000" w:rsidRPr="00000000">
              <w:rPr>
                <w:sz w:val="22"/>
                <w:szCs w:val="22"/>
                <w:highlight w:val="white"/>
                <w:rtl w:val="0"/>
              </w:rPr>
              <w:t xml:space="preserve">;</w:t>
            </w:r>
          </w:p>
          <w:p w:rsidR="00000000" w:rsidDel="00000000" w:rsidP="00000000" w:rsidRDefault="00000000" w:rsidRPr="00000000" w14:paraId="0000003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90" w:right="0" w:hanging="90"/>
              <w:jc w:val="both"/>
              <w:rPr>
                <w:sz w:val="22"/>
                <w:szCs w:val="22"/>
              </w:rPr>
            </w:pPr>
            <w:r w:rsidDel="00000000" w:rsidR="00000000" w:rsidRPr="00000000">
              <w:rPr>
                <w:sz w:val="22"/>
                <w:szCs w:val="22"/>
                <w:rtl w:val="0"/>
              </w:rPr>
              <w:t xml:space="preserve">appearing in the top-10 of search results based on at least 10 keywords (to be agreed with UNFPA);</w:t>
            </w:r>
          </w:p>
          <w:p w:rsidR="00000000" w:rsidDel="00000000" w:rsidP="00000000" w:rsidRDefault="00000000" w:rsidRPr="00000000" w14:paraId="00000040">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90" w:right="0" w:hanging="90"/>
              <w:jc w:val="both"/>
              <w:rPr>
                <w:sz w:val="22"/>
                <w:szCs w:val="22"/>
              </w:rPr>
            </w:pPr>
            <w:r w:rsidDel="00000000" w:rsidR="00000000" w:rsidRPr="00000000">
              <w:rPr>
                <w:sz w:val="22"/>
                <w:szCs w:val="22"/>
                <w:rtl w:val="0"/>
              </w:rPr>
              <w:t xml:space="preserve">reporting on progress – monthly</w:t>
            </w:r>
          </w:p>
        </w:tc>
      </w:tr>
    </w:tbl>
    <w:p w:rsidR="00000000" w:rsidDel="00000000" w:rsidP="00000000" w:rsidRDefault="00000000" w:rsidRPr="00000000" w14:paraId="00000041">
      <w:pPr>
        <w:spacing w:after="120" w:line="240" w:lineRule="auto"/>
        <w:jc w:val="both"/>
        <w:rPr>
          <w:b w:val="1"/>
        </w:rPr>
      </w:pPr>
      <w:r w:rsidDel="00000000" w:rsidR="00000000" w:rsidRPr="00000000">
        <w:rPr>
          <w:rtl w:val="0"/>
        </w:rPr>
      </w:r>
    </w:p>
    <w:p w:rsidR="00000000" w:rsidDel="00000000" w:rsidP="00000000" w:rsidRDefault="00000000" w:rsidRPr="00000000" w14:paraId="00000042">
      <w:pPr>
        <w:spacing w:after="120" w:line="240" w:lineRule="auto"/>
        <w:jc w:val="both"/>
        <w:rPr>
          <w:b w:val="1"/>
          <w:color w:val="000000"/>
        </w:rPr>
      </w:pPr>
      <w:r w:rsidDel="00000000" w:rsidR="00000000" w:rsidRPr="00000000">
        <w:rPr>
          <w:b w:val="1"/>
          <w:rtl w:val="0"/>
        </w:rPr>
        <w:t xml:space="preserve">Deadlines for Service Delivery and Payment</w:t>
      </w:r>
      <w:r w:rsidDel="00000000" w:rsidR="00000000" w:rsidRPr="00000000">
        <w:rPr>
          <w:rtl w:val="0"/>
        </w:rPr>
      </w:r>
    </w:p>
    <w:tbl>
      <w:tblPr>
        <w:tblStyle w:val="Table2"/>
        <w:tblW w:w="9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0"/>
        <w:gridCol w:w="5895"/>
        <w:gridCol w:w="3255"/>
        <w:tblGridChange w:id="0">
          <w:tblGrid>
            <w:gridCol w:w="480"/>
            <w:gridCol w:w="5895"/>
            <w:gridCol w:w="3255"/>
          </w:tblGrid>
        </w:tblGridChange>
      </w:tblGrid>
      <w:tr>
        <w:trPr>
          <w:cantSplit w:val="0"/>
          <w:trHeight w:val="50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3">
            <w:pPr>
              <w:spacing w:after="0" w:line="240" w:lineRule="auto"/>
              <w:jc w:val="center"/>
              <w:rPr>
                <w:b w:val="1"/>
                <w:color w:val="000000"/>
                <w:sz w:val="22"/>
                <w:szCs w:val="22"/>
              </w:rPr>
            </w:pPr>
            <w:r w:rsidDel="00000000" w:rsidR="00000000" w:rsidRPr="00000000">
              <w:rPr>
                <w:b w:val="1"/>
                <w:sz w:val="22"/>
                <w:szCs w:val="22"/>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4">
            <w:pPr>
              <w:spacing w:after="0" w:line="240" w:lineRule="auto"/>
              <w:jc w:val="center"/>
              <w:rPr>
                <w:b w:val="1"/>
                <w:color w:val="000000"/>
                <w:sz w:val="22"/>
                <w:szCs w:val="22"/>
              </w:rPr>
            </w:pPr>
            <w:r w:rsidDel="00000000" w:rsidR="00000000" w:rsidRPr="00000000">
              <w:rPr>
                <w:b w:val="1"/>
                <w:sz w:val="22"/>
                <w:szCs w:val="22"/>
                <w:rtl w:val="0"/>
              </w:rPr>
              <w:t xml:space="preserve">Deliverables/Services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5">
            <w:pPr>
              <w:spacing w:after="0" w:line="240" w:lineRule="auto"/>
              <w:jc w:val="center"/>
              <w:rPr>
                <w:b w:val="1"/>
                <w:color w:val="000000"/>
                <w:sz w:val="22"/>
                <w:szCs w:val="22"/>
              </w:rPr>
            </w:pPr>
            <w:r w:rsidDel="00000000" w:rsidR="00000000" w:rsidRPr="00000000">
              <w:rPr>
                <w:b w:val="1"/>
                <w:sz w:val="22"/>
                <w:szCs w:val="22"/>
                <w:rtl w:val="0"/>
              </w:rPr>
              <w:t xml:space="preserve">Contract Amount (%) and Deadlines</w:t>
            </w:r>
            <w:r w:rsidDel="00000000" w:rsidR="00000000" w:rsidRPr="00000000">
              <w:rPr>
                <w:rtl w:val="0"/>
              </w:rPr>
            </w:r>
          </w:p>
        </w:tc>
      </w:tr>
      <w:tr>
        <w:trPr>
          <w:cantSplit w:val="0"/>
          <w:trHeight w:val="98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jc w:val="both"/>
              <w:rPr>
                <w:color w:val="000000"/>
                <w:sz w:val="22"/>
                <w:szCs w:val="22"/>
              </w:rPr>
            </w:pPr>
            <w:r w:rsidDel="00000000" w:rsidR="00000000" w:rsidRPr="00000000">
              <w:rPr>
                <w:color w:val="000000"/>
                <w:sz w:val="22"/>
                <w:szCs w:val="22"/>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jc w:val="both"/>
              <w:rPr>
                <w:color w:val="000000"/>
                <w:sz w:val="22"/>
                <w:szCs w:val="22"/>
              </w:rPr>
            </w:pPr>
            <w:r w:rsidDel="00000000" w:rsidR="00000000" w:rsidRPr="00000000">
              <w:rPr>
                <w:sz w:val="22"/>
                <w:szCs w:val="22"/>
                <w:highlight w:val="white"/>
                <w:rtl w:val="0"/>
              </w:rPr>
              <w:t xml:space="preserve">Deploying servers, conducting audit of the website </w:t>
            </w:r>
            <w:hyperlink r:id="rId11">
              <w:r w:rsidDel="00000000" w:rsidR="00000000" w:rsidRPr="00000000">
                <w:rPr>
                  <w:color w:val="0563c1"/>
                  <w:sz w:val="22"/>
                  <w:szCs w:val="22"/>
                  <w:u w:val="single"/>
                  <w:rtl w:val="0"/>
                </w:rPr>
                <w:t xml:space="preserve">avrora-help.org.ua</w:t>
              </w:r>
            </w:hyperlink>
            <w:r w:rsidDel="00000000" w:rsidR="00000000" w:rsidRPr="00000000">
              <w:rPr>
                <w:sz w:val="22"/>
                <w:szCs w:val="22"/>
                <w:rtl w:val="0"/>
              </w:rPr>
              <w:t xml:space="preserve"> to find malfunctions, identifying ways to improve usability; conducting SEO audit and providing optimization strategy; drafting an action plan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240" w:lineRule="auto"/>
              <w:rPr>
                <w:color w:val="000000"/>
                <w:sz w:val="22"/>
                <w:szCs w:val="22"/>
                <w:highlight w:val="white"/>
              </w:rPr>
            </w:pPr>
            <w:r w:rsidDel="00000000" w:rsidR="00000000" w:rsidRPr="00000000">
              <w:rPr>
                <w:sz w:val="22"/>
                <w:szCs w:val="22"/>
                <w:highlight w:val="white"/>
                <w:rtl w:val="0"/>
              </w:rPr>
              <w:t xml:space="preserve">10</w:t>
            </w:r>
            <w:r w:rsidDel="00000000" w:rsidR="00000000" w:rsidRPr="00000000">
              <w:rPr>
                <w:color w:val="000000"/>
                <w:sz w:val="22"/>
                <w:szCs w:val="22"/>
                <w:highlight w:val="white"/>
                <w:rtl w:val="0"/>
              </w:rPr>
              <w:t xml:space="preserve">% of the contract after UNFPA</w:t>
            </w:r>
            <w:r w:rsidDel="00000000" w:rsidR="00000000" w:rsidRPr="00000000">
              <w:rPr>
                <w:sz w:val="22"/>
                <w:szCs w:val="22"/>
                <w:highlight w:val="white"/>
                <w:rtl w:val="0"/>
              </w:rPr>
              <w:t xml:space="preserve">’s approval; no later than 1 month after contract is signed</w:t>
            </w:r>
            <w:r w:rsidDel="00000000" w:rsidR="00000000" w:rsidRPr="00000000">
              <w:rPr>
                <w:rtl w:val="0"/>
              </w:rPr>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jc w:val="both"/>
              <w:rPr>
                <w:sz w:val="22"/>
                <w:szCs w:val="22"/>
              </w:rPr>
            </w:pPr>
            <w:r w:rsidDel="00000000" w:rsidR="00000000" w:rsidRPr="00000000">
              <w:rPr>
                <w:sz w:val="22"/>
                <w:szCs w:val="22"/>
                <w:rtl w:val="0"/>
              </w:rPr>
              <w:t xml:space="preserve">2.</w:t>
            </w:r>
          </w:p>
          <w:p w:rsidR="00000000" w:rsidDel="00000000" w:rsidP="00000000" w:rsidRDefault="00000000" w:rsidRPr="00000000" w14:paraId="0000004A">
            <w:pPr>
              <w:spacing w:after="0" w:line="240" w:lineRule="auto"/>
              <w:jc w:val="both"/>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jc w:val="both"/>
              <w:rPr>
                <w:sz w:val="22"/>
                <w:szCs w:val="22"/>
              </w:rPr>
            </w:pPr>
            <w:r w:rsidDel="00000000" w:rsidR="00000000" w:rsidRPr="00000000">
              <w:rPr>
                <w:sz w:val="22"/>
                <w:szCs w:val="22"/>
                <w:rtl w:val="0"/>
              </w:rPr>
              <w:t xml:space="preserve">SEO of the website. </w:t>
            </w:r>
          </w:p>
          <w:p w:rsidR="00000000" w:rsidDel="00000000" w:rsidP="00000000" w:rsidRDefault="00000000" w:rsidRPr="00000000" w14:paraId="0000004C">
            <w:pPr>
              <w:spacing w:after="0" w:line="240" w:lineRule="auto"/>
              <w:jc w:val="both"/>
              <w:rPr>
                <w:sz w:val="22"/>
                <w:szCs w:val="22"/>
              </w:rPr>
            </w:pPr>
            <w:r w:rsidDel="00000000" w:rsidR="00000000" w:rsidRPr="00000000">
              <w:rPr>
                <w:sz w:val="22"/>
                <w:szCs w:val="22"/>
                <w:rtl w:val="0"/>
              </w:rPr>
              <w:t xml:space="preserve">Provisioning IT support and ensuring digital protection; improving usability, fixing malfunctions and bugs, ensuring content placement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rPr>
                <w:color w:val="000000"/>
                <w:sz w:val="22"/>
                <w:szCs w:val="22"/>
                <w:highlight w:val="white"/>
              </w:rPr>
            </w:pPr>
            <w:r w:rsidDel="00000000" w:rsidR="00000000" w:rsidRPr="00000000">
              <w:rPr>
                <w:sz w:val="22"/>
                <w:szCs w:val="22"/>
                <w:highlight w:val="white"/>
                <w:rtl w:val="0"/>
              </w:rPr>
              <w:t xml:space="preserve">30</w:t>
            </w:r>
            <w:r w:rsidDel="00000000" w:rsidR="00000000" w:rsidRPr="00000000">
              <w:rPr>
                <w:color w:val="000000"/>
                <w:sz w:val="22"/>
                <w:szCs w:val="22"/>
                <w:highlight w:val="white"/>
                <w:rtl w:val="0"/>
              </w:rPr>
              <w:t xml:space="preserve">% of the contract amount </w:t>
            </w:r>
            <w:r w:rsidDel="00000000" w:rsidR="00000000" w:rsidRPr="00000000">
              <w:rPr>
                <w:sz w:val="22"/>
                <w:szCs w:val="22"/>
                <w:highlight w:val="white"/>
                <w:rtl w:val="0"/>
              </w:rPr>
              <w:t xml:space="preserve">for each of the work periods</w:t>
            </w:r>
            <w:r w:rsidDel="00000000" w:rsidR="00000000" w:rsidRPr="00000000">
              <w:rPr>
                <w:color w:val="000000"/>
                <w:sz w:val="22"/>
                <w:szCs w:val="22"/>
                <w:highlight w:val="white"/>
                <w:rtl w:val="0"/>
              </w:rPr>
              <w:t xml:space="preserve">:</w:t>
            </w:r>
            <w:r w:rsidDel="00000000" w:rsidR="00000000" w:rsidRPr="00000000">
              <w:rPr>
                <w:sz w:val="22"/>
                <w:szCs w:val="22"/>
                <w:highlight w:val="white"/>
                <w:rtl w:val="0"/>
              </w:rPr>
              <w:t xml:space="preserve"> January 2024, February</w:t>
            </w:r>
            <w:r w:rsidDel="00000000" w:rsidR="00000000" w:rsidRPr="00000000">
              <w:rPr>
                <w:color w:val="000000"/>
                <w:sz w:val="22"/>
                <w:szCs w:val="22"/>
                <w:highlight w:val="white"/>
                <w:rtl w:val="0"/>
              </w:rPr>
              <w:t xml:space="preserve"> 2024, March 2024</w:t>
            </w:r>
          </w:p>
        </w:tc>
      </w:tr>
    </w:tbl>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spacing w:line="240" w:lineRule="auto"/>
        <w:jc w:val="both"/>
        <w:rPr>
          <w:b w:val="1"/>
        </w:rPr>
      </w:pPr>
      <w:r w:rsidDel="00000000" w:rsidR="00000000" w:rsidRPr="00000000">
        <w:rPr>
          <w:b w:val="1"/>
          <w:rtl w:val="0"/>
        </w:rPr>
        <w:t xml:space="preserve">Intellectual Property</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bookmarkStart w:colFirst="0" w:colLast="0" w:name="_heading=h.6l1825nvonk" w:id="6"/>
      <w:bookmarkEnd w:id="6"/>
      <w:r w:rsidDel="00000000" w:rsidR="00000000" w:rsidRPr="00000000">
        <w:rPr>
          <w:rtl w:val="0"/>
        </w:rPr>
        <w:t xml:space="preserve">All information pertaining to the Aurora platform (documentary, audio, visual, digital, cyber, project documents, etc.) and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manner without written permission of UNFPA in line with the national and International Copyright Laws applicable.</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Arial" w:cs="Arial" w:eastAsia="Arial" w:hAnsi="Arial"/>
          <w:b w:val="1"/>
          <w:color w:val="585858"/>
          <w:sz w:val="24"/>
          <w:szCs w:val="24"/>
        </w:rPr>
      </w:pPr>
      <w:r w:rsidDel="00000000" w:rsidR="00000000" w:rsidRPr="00000000">
        <w:rPr>
          <w:b w:val="1"/>
          <w:rtl w:val="0"/>
        </w:rPr>
        <w:t xml:space="preserve">Requirements and Qualification</w:t>
      </w: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spacing w:after="120" w:line="240" w:lineRule="auto"/>
        <w:jc w:val="both"/>
        <w:rPr/>
      </w:pPr>
      <w:r w:rsidDel="00000000" w:rsidR="00000000" w:rsidRPr="00000000">
        <w:rPr>
          <w:rtl w:val="0"/>
        </w:rPr>
        <w:t xml:space="preserve">UNFPA seeks a service provider with proven relevant experience in developing, supporting websites/platforms and public communications.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spacing w:after="120" w:line="240" w:lineRule="auto"/>
        <w:jc w:val="both"/>
        <w:rPr>
          <w:rFonts w:ascii="Roboto" w:cs="Roboto" w:eastAsia="Roboto" w:hAnsi="Roboto"/>
          <w:color w:val="585858"/>
          <w:sz w:val="24"/>
          <w:szCs w:val="24"/>
        </w:rPr>
      </w:pPr>
      <w:r w:rsidDel="00000000" w:rsidR="00000000" w:rsidRPr="00000000">
        <w:rPr>
          <w:rtl w:val="0"/>
        </w:rPr>
        <w:t xml:space="preserve">Bidders must:</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50" w:right="0" w:hanging="360"/>
        <w:jc w:val="both"/>
        <w:rPr/>
      </w:pPr>
      <w:r w:rsidDel="00000000" w:rsidR="00000000" w:rsidRPr="00000000">
        <w:rPr>
          <w:rtl w:val="0"/>
        </w:rPr>
        <w:t xml:space="preserve">Be an officially registered organization in Ukraine.</w:t>
      </w:r>
    </w:p>
    <w:p w:rsidR="00000000" w:rsidDel="00000000" w:rsidP="00000000" w:rsidRDefault="00000000" w:rsidRPr="00000000" w14:paraId="00000056">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50" w:right="0" w:hanging="360"/>
        <w:jc w:val="both"/>
        <w:rPr/>
      </w:pPr>
      <w:r w:rsidDel="00000000" w:rsidR="00000000" w:rsidRPr="00000000">
        <w:rPr>
          <w:rtl w:val="0"/>
        </w:rPr>
        <w:t xml:space="preserve">Have at least 3 years of proven experience in applications development, as well as have a strong mastery of the following frontend and backend tools: NodeJS platform, NestJS framework, and React.</w:t>
      </w:r>
    </w:p>
    <w:p w:rsidR="00000000" w:rsidDel="00000000" w:rsidP="00000000" w:rsidRDefault="00000000" w:rsidRPr="00000000" w14:paraId="00000057">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50" w:right="0" w:hanging="360"/>
        <w:jc w:val="both"/>
        <w:rPr/>
      </w:pPr>
      <w:r w:rsidDel="00000000" w:rsidR="00000000" w:rsidRPr="00000000">
        <w:rPr>
          <w:rtl w:val="0"/>
        </w:rPr>
        <w:t xml:space="preserve">Have at least 3 years of proven experience in SEO. </w:t>
      </w:r>
    </w:p>
    <w:p w:rsidR="00000000" w:rsidDel="00000000" w:rsidP="00000000" w:rsidRDefault="00000000" w:rsidRPr="00000000" w14:paraId="00000058">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50" w:right="0" w:hanging="360"/>
        <w:jc w:val="both"/>
        <w:rPr/>
      </w:pPr>
      <w:r w:rsidDel="00000000" w:rsidR="00000000" w:rsidRPr="00000000">
        <w:rPr>
          <w:rtl w:val="0"/>
        </w:rPr>
        <w:t xml:space="preserve">Demonstrate the ability to meet deadlines, work under pressure.</w:t>
      </w:r>
    </w:p>
    <w:p w:rsidR="00000000" w:rsidDel="00000000" w:rsidP="00000000" w:rsidRDefault="00000000" w:rsidRPr="00000000" w14:paraId="00000059">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50" w:right="0" w:hanging="360"/>
        <w:jc w:val="both"/>
        <w:rPr>
          <w:u w:val="none"/>
        </w:rPr>
      </w:pPr>
      <w:r w:rsidDel="00000000" w:rsidR="00000000" w:rsidRPr="00000000">
        <w:rPr>
          <w:rtl w:val="0"/>
        </w:rPr>
        <w:t xml:space="preserve">Previous experience of collaboration with a UN agency or other international organization is an asset.</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bookmarkStart w:colFirst="0" w:colLast="0" w:name="_heading=h.xinwh6n3oaov" w:id="7"/>
      <w:bookmarkEnd w:id="7"/>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spacing w:after="0" w:line="360" w:lineRule="auto"/>
        <w:jc w:val="both"/>
        <w:rPr>
          <w:rFonts w:ascii="Arial" w:cs="Arial" w:eastAsia="Arial" w:hAnsi="Arial"/>
          <w:b w:val="1"/>
          <w:color w:val="585858"/>
          <w:sz w:val="24"/>
          <w:szCs w:val="24"/>
        </w:rPr>
      </w:pPr>
      <w:r w:rsidDel="00000000" w:rsidR="00000000" w:rsidRPr="00000000">
        <w:rPr>
          <w:b w:val="1"/>
          <w:rtl w:val="0"/>
        </w:rPr>
        <w:t xml:space="preserve">Questions</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shd w:fill="auto" w:val="clear"/>
        </w:rPr>
      </w:pPr>
      <w:r w:rsidDel="00000000" w:rsidR="00000000" w:rsidRPr="00000000">
        <w:rPr>
          <w:rtl w:val="0"/>
        </w:rPr>
        <w:t xml:space="preserve">Questions or requests for clarifications should be submitted in writing to the contact person below – answers in writing will be provided at the earliest convenience. Interested bidders can also request an online briefing session to provide further clarifications. Deadline for questions:</w:t>
      </w:r>
      <w:r w:rsidDel="00000000" w:rsidR="00000000" w:rsidRPr="00000000">
        <w:rPr>
          <w:b w:val="1"/>
          <w:shd w:fill="auto" w:val="clear"/>
          <w:rtl w:val="0"/>
        </w:rPr>
        <w:t xml:space="preserve"> 17:00 Kyiv time on November 23, 2023</w:t>
      </w:r>
      <w:r w:rsidDel="00000000" w:rsidR="00000000" w:rsidRPr="00000000">
        <w:rPr>
          <w:shd w:fill="auto" w:val="clear"/>
          <w:rtl w:val="0"/>
        </w:rPr>
        <w:t xml:space="preserve">. </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shd w:fill="auto" w:val="clear"/>
        </w:rPr>
      </w:pPr>
      <w:r w:rsidDel="00000000" w:rsidR="00000000" w:rsidRPr="00000000">
        <w:rPr>
          <w:rtl w:val="0"/>
        </w:rPr>
      </w:r>
    </w:p>
    <w:tbl>
      <w:tblPr>
        <w:tblStyle w:val="Table3"/>
        <w:tblW w:w="615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1"/>
        <w:gridCol w:w="2953"/>
        <w:tblGridChange w:id="0">
          <w:tblGrid>
            <w:gridCol w:w="3201"/>
            <w:gridCol w:w="2953"/>
          </w:tblGrid>
        </w:tblGridChange>
      </w:tblGrid>
      <w:tr>
        <w:trPr>
          <w:cantSplit w:val="0"/>
          <w:trHeight w:val="148"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before="0" w:line="240" w:lineRule="auto"/>
              <w:ind w:left="0" w:right="0" w:firstLine="0"/>
              <w:jc w:val="both"/>
              <w:rPr>
                <w:sz w:val="20"/>
                <w:szCs w:val="20"/>
              </w:rPr>
            </w:pPr>
            <w:r w:rsidDel="00000000" w:rsidR="00000000" w:rsidRPr="00000000">
              <w:rPr>
                <w:sz w:val="20"/>
                <w:szCs w:val="20"/>
                <w:rtl w:val="0"/>
              </w:rPr>
              <w:t xml:space="preserve">Contact person at UNFPA:</w:t>
            </w:r>
          </w:p>
        </w:tc>
        <w:tc>
          <w:tcPr>
            <w:tcBorders>
              <w:top w:color="d9d9d9" w:space="0" w:sz="8" w:val="single"/>
              <w:left w:color="000000" w:space="0" w:sz="0" w:val="nil"/>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Ольга Чуєва (Olga Chuyeva)</w:t>
            </w:r>
          </w:p>
        </w:tc>
      </w:tr>
      <w:tr>
        <w:trPr>
          <w:cantSplit w:val="0"/>
          <w:trHeight w:val="253"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60">
            <w:pPr>
              <w:keepLines w:val="1"/>
              <w:spacing w:after="0" w:line="240" w:lineRule="auto"/>
              <w:rPr>
                <w:sz w:val="20"/>
                <w:szCs w:val="20"/>
              </w:rPr>
            </w:pPr>
            <w:r w:rsidDel="00000000" w:rsidR="00000000" w:rsidRPr="00000000">
              <w:rPr>
                <w:sz w:val="20"/>
                <w:szCs w:val="20"/>
                <w:rtl w:val="0"/>
              </w:rPr>
              <w:t xml:space="preserve">Email:</w:t>
            </w:r>
          </w:p>
        </w:tc>
        <w:tc>
          <w:tcPr>
            <w:tcBorders>
              <w:top w:color="000000" w:space="0" w:sz="0" w:val="nil"/>
              <w:left w:color="000000" w:space="0" w:sz="0" w:val="nil"/>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61">
            <w:pPr>
              <w:spacing w:after="0" w:line="240" w:lineRule="auto"/>
              <w:rPr>
                <w:sz w:val="20"/>
                <w:szCs w:val="20"/>
              </w:rPr>
            </w:pPr>
            <w:hyperlink r:id="rId12">
              <w:r w:rsidDel="00000000" w:rsidR="00000000" w:rsidRPr="00000000">
                <w:rPr>
                  <w:color w:val="037da9"/>
                  <w:sz w:val="20"/>
                  <w:szCs w:val="20"/>
                  <w:u w:val="single"/>
                  <w:rtl w:val="0"/>
                </w:rPr>
                <w:t xml:space="preserve">chuyeva@unfpa.org</w:t>
              </w:r>
            </w:hyperlink>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63">
      <w:pPr>
        <w:shd w:fill="ffffff" w:val="clear"/>
        <w:spacing w:after="0" w:line="240" w:lineRule="auto"/>
        <w:jc w:val="both"/>
        <w:rPr>
          <w:sz w:val="12"/>
          <w:szCs w:val="1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Content of Quotations</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pPr>
      <w:r w:rsidDel="00000000" w:rsidR="00000000" w:rsidRPr="00000000">
        <w:rPr>
          <w:rtl w:val="0"/>
        </w:rPr>
        <w:t xml:space="preserve">Quotations should be submitted in a single email with attachments. Quotations must contain:</w:t>
      </w:r>
    </w:p>
    <w:p w:rsidR="00000000" w:rsidDel="00000000" w:rsidP="00000000" w:rsidRDefault="00000000" w:rsidRPr="00000000" w14:paraId="0000006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hanging="360"/>
        <w:jc w:val="both"/>
        <w:rPr>
          <w:u w:val="none"/>
        </w:rPr>
      </w:pPr>
      <w:r w:rsidDel="00000000" w:rsidR="00000000" w:rsidRPr="00000000">
        <w:rPr>
          <w:rtl w:val="0"/>
        </w:rPr>
        <w:t xml:space="preserve">Technical proposal including:</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Company’s presentation: history and a portfolio of completed projects (at least 3 developed/upgraded and protected websites with a brief scope of work done on each) and previous clients.</w:t>
      </w:r>
    </w:p>
    <w:p w:rsidR="00000000" w:rsidDel="00000000" w:rsidP="00000000" w:rsidRDefault="00000000" w:rsidRPr="00000000" w14:paraId="0000006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Vision of how to improve Aurora’s functionality.</w:t>
      </w:r>
    </w:p>
    <w:p w:rsidR="00000000" w:rsidDel="00000000" w:rsidP="00000000" w:rsidRDefault="00000000" w:rsidRPr="00000000" w14:paraId="0000006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Vision of SEO of the Aurora website (indicating measures/tools to be employed) accompanied by a draft work plan.</w:t>
      </w:r>
    </w:p>
    <w:p w:rsidR="00000000" w:rsidDel="00000000" w:rsidP="00000000" w:rsidRDefault="00000000" w:rsidRPr="00000000" w14:paraId="0000006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Company's registration documents.</w:t>
      </w:r>
    </w:p>
    <w:p w:rsidR="00000000" w:rsidDel="00000000" w:rsidP="00000000" w:rsidRDefault="00000000" w:rsidRPr="00000000" w14:paraId="0000006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Reference letters for the company from the previous customers/clients/partners (especially UN agencies or other international organizations if there were any) reflecting the nature of projects implemented.</w:t>
      </w:r>
    </w:p>
    <w:p w:rsidR="00000000" w:rsidDel="00000000" w:rsidP="00000000" w:rsidRDefault="00000000" w:rsidRPr="00000000" w14:paraId="0000006C">
      <w:pPr>
        <w:spacing w:after="120" w:before="0" w:line="240" w:lineRule="auto"/>
        <w:jc w:val="both"/>
        <w:rPr/>
      </w:pPr>
      <w:bookmarkStart w:colFirst="0" w:colLast="0" w:name="_heading=h.y56051h5qv3j" w:id="8"/>
      <w:bookmarkEnd w:id="8"/>
      <w:r w:rsidDel="00000000" w:rsidR="00000000" w:rsidRPr="00000000">
        <w:rPr>
          <w:rtl w:val="0"/>
        </w:rPr>
        <w:t xml:space="preserve">Creative approach is welcome as long as it fits the aforesaid methodology. </w:t>
      </w:r>
    </w:p>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highlight w:val="white"/>
        </w:rPr>
      </w:pPr>
      <w:r w:rsidDel="00000000" w:rsidR="00000000" w:rsidRPr="00000000">
        <w:rPr>
          <w:rtl w:val="0"/>
        </w:rPr>
        <w:t xml:space="preserve">2) Financial proposal with a proposed budget should be submitted in </w:t>
      </w:r>
      <w:r w:rsidDel="00000000" w:rsidR="00000000" w:rsidRPr="00000000">
        <w:rPr>
          <w:b w:val="1"/>
          <w:rtl w:val="0"/>
        </w:rPr>
        <w:t xml:space="preserve">accordance with the price quotation form</w:t>
      </w:r>
      <w:r w:rsidDel="00000000" w:rsidR="00000000" w:rsidRPr="00000000">
        <w:rPr>
          <w:rtl w:val="0"/>
        </w:rPr>
        <w:t xml:space="preserve">. All costs for the preparation and implementation of the technical proposal must be indicated. Also, financial proposal should include a fee, if any, for maintaining </w:t>
      </w:r>
      <w:r w:rsidDel="00000000" w:rsidR="00000000" w:rsidRPr="00000000">
        <w:rPr>
          <w:highlight w:val="white"/>
          <w:rtl w:val="0"/>
        </w:rPr>
        <w:t xml:space="preserve">production and development/testing servers.</w:t>
      </w:r>
    </w:p>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color w:val="000000"/>
        </w:rPr>
      </w:pPr>
      <w:r w:rsidDel="00000000" w:rsidR="00000000" w:rsidRPr="00000000">
        <w:rPr>
          <w:rtl w:val="0"/>
        </w:rPr>
        <w:t xml:space="preserve">3) Language of the proposal –</w:t>
      </w:r>
      <w:r w:rsidDel="00000000" w:rsidR="00000000" w:rsidRPr="00000000">
        <w:rPr>
          <w:color w:val="000000"/>
          <w:rtl w:val="0"/>
        </w:rPr>
        <w:t xml:space="preserve"> English or Ukrainian.</w:t>
      </w:r>
    </w:p>
    <w:p w:rsidR="00000000" w:rsidDel="00000000" w:rsidP="00000000" w:rsidRDefault="00000000" w:rsidRPr="00000000" w14:paraId="0000006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color w:val="000000"/>
        </w:rPr>
      </w:pPr>
      <w:r w:rsidDel="00000000" w:rsidR="00000000" w:rsidRPr="00000000">
        <w:rPr>
          <w:rtl w:val="0"/>
        </w:rPr>
        <w:t xml:space="preserve">4)</w:t>
      </w:r>
      <w:r w:rsidDel="00000000" w:rsidR="00000000" w:rsidRPr="00000000">
        <w:rPr>
          <w:color w:val="000000"/>
          <w:rtl w:val="0"/>
        </w:rPr>
        <w:t xml:space="preserve"> </w:t>
      </w:r>
      <w:r w:rsidDel="00000000" w:rsidR="00000000" w:rsidRPr="00000000">
        <w:rPr>
          <w:b w:val="1"/>
          <w:rtl w:val="0"/>
        </w:rPr>
        <w:t xml:space="preserve">Separate</w:t>
      </w:r>
      <w:r w:rsidDel="00000000" w:rsidR="00000000" w:rsidRPr="00000000">
        <w:rPr>
          <w:rtl w:val="0"/>
        </w:rPr>
        <w:t xml:space="preserve"> technical proposal and financial proposal should be signed by the bidding company’s relevant authority and be submitted in .pdf.</w:t>
      </w:r>
      <w:r w:rsidDel="00000000" w:rsidR="00000000" w:rsidRPr="00000000">
        <w:rPr>
          <w:rtl w:val="0"/>
        </w:rPr>
      </w:r>
    </w:p>
    <w:p w:rsidR="00000000" w:rsidDel="00000000" w:rsidP="00000000" w:rsidRDefault="00000000" w:rsidRPr="00000000" w14:paraId="00000070">
      <w:pPr>
        <w:spacing w:after="120" w:line="240" w:lineRule="auto"/>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Instructions for Submission</w:t>
      </w:r>
      <w:r w:rsidDel="00000000" w:rsidR="00000000" w:rsidRPr="00000000">
        <w:rPr>
          <w:rtl w:val="0"/>
        </w:rPr>
      </w:r>
    </w:p>
    <w:p w:rsidR="00000000" w:rsidDel="00000000" w:rsidP="00000000" w:rsidRDefault="00000000" w:rsidRPr="00000000" w14:paraId="00000072">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240" w:before="240" w:line="240" w:lineRule="auto"/>
        <w:jc w:val="both"/>
        <w:rPr>
          <w:color w:val="000000"/>
        </w:rPr>
      </w:pPr>
      <w:r w:rsidDel="00000000" w:rsidR="00000000" w:rsidRPr="00000000">
        <w:rPr>
          <w:rtl w:val="0"/>
        </w:rPr>
        <w:t xml:space="preserve">Proposals should be prepared based on the guidelines set forth in Section IV and III, along with a properly filled out and signed price quotation form, and sent by email to the contact person indicated below no later than Thursday</w:t>
      </w:r>
      <w:r w:rsidDel="00000000" w:rsidR="00000000" w:rsidRPr="00000000">
        <w:rPr>
          <w:shd w:fill="auto" w:val="clear"/>
          <w:rtl w:val="0"/>
        </w:rPr>
        <w:t xml:space="preserve">,</w:t>
      </w:r>
      <w:r w:rsidDel="00000000" w:rsidR="00000000" w:rsidRPr="00000000">
        <w:rPr>
          <w:b w:val="1"/>
          <w:shd w:fill="auto" w:val="clear"/>
          <w:rtl w:val="0"/>
        </w:rPr>
        <w:t xml:space="preserve"> November 30, 2023, 17:00 Kyiv time</w:t>
      </w:r>
      <w:r w:rsidDel="00000000" w:rsidR="00000000" w:rsidRPr="00000000">
        <w:rPr>
          <w:rtl w:val="0"/>
        </w:rPr>
        <w:t xml:space="preserve">. Proposals sent to any other address will not be considered</w:t>
      </w:r>
      <w:r w:rsidDel="00000000" w:rsidR="00000000" w:rsidRPr="00000000">
        <w:rPr>
          <w:rFonts w:ascii="Roboto" w:cs="Roboto" w:eastAsia="Roboto" w:hAnsi="Roboto"/>
          <w:color w:val="585858"/>
          <w:sz w:val="24"/>
          <w:szCs w:val="24"/>
          <w:highlight w:val="white"/>
          <w:rtl w:val="0"/>
        </w:rPr>
        <w:t xml:space="preserve">. </w:t>
      </w:r>
      <w:r w:rsidDel="00000000" w:rsidR="00000000" w:rsidRPr="00000000">
        <w:rPr>
          <w:rtl w:val="0"/>
        </w:rPr>
      </w:r>
    </w:p>
    <w:tbl>
      <w:tblPr>
        <w:tblStyle w:val="Table4"/>
        <w:tblW w:w="5685.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000"/>
      </w:tblPr>
      <w:tblGrid>
        <w:gridCol w:w="2745"/>
        <w:gridCol w:w="2940"/>
        <w:tblGridChange w:id="0">
          <w:tblGrid>
            <w:gridCol w:w="2745"/>
            <w:gridCol w:w="2940"/>
          </w:tblGrid>
        </w:tblGridChange>
      </w:tblGrid>
      <w:tr>
        <w:trPr>
          <w:cantSplit w:val="0"/>
          <w:trHeight w:val="238" w:hRule="atLeast"/>
          <w:tblHeader w:val="0"/>
        </w:trPr>
        <w:tc>
          <w:tcPr>
            <w:tcBorders>
              <w:top w:color="d9d9d9" w:space="0" w:sz="4" w:val="single"/>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color w:val="000000"/>
                <w:sz w:val="20"/>
                <w:szCs w:val="20"/>
              </w:rPr>
            </w:pPr>
            <w:r w:rsidDel="00000000" w:rsidR="00000000" w:rsidRPr="00000000">
              <w:rPr>
                <w:sz w:val="20"/>
                <w:szCs w:val="20"/>
                <w:rtl w:val="0"/>
              </w:rPr>
              <w:t xml:space="preserve">Contact person at UNFPA</w:t>
            </w:r>
            <w:r w:rsidDel="00000000" w:rsidR="00000000" w:rsidRPr="00000000">
              <w:rPr>
                <w:color w:val="000000"/>
                <w:sz w:val="20"/>
                <w:szCs w:val="20"/>
                <w:rtl w:val="0"/>
              </w:rPr>
              <w:t xml:space="preserve">:</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74">
            <w:pPr>
              <w:spacing w:after="0" w:line="240" w:lineRule="auto"/>
              <w:rPr>
                <w:color w:val="000000"/>
                <w:sz w:val="20"/>
                <w:szCs w:val="20"/>
              </w:rPr>
            </w:pPr>
            <w:r w:rsidDel="00000000" w:rsidR="00000000" w:rsidRPr="00000000">
              <w:rPr>
                <w:color w:val="000000"/>
                <w:sz w:val="20"/>
                <w:szCs w:val="20"/>
                <w:rtl w:val="0"/>
              </w:rPr>
              <w:t xml:space="preserve">Ірина Богун (Iryna Bohun)</w:t>
            </w:r>
          </w:p>
        </w:tc>
      </w:tr>
      <w:tr>
        <w:trPr>
          <w:cantSplit w:val="0"/>
          <w:trHeight w:val="255"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color w:val="000000"/>
                <w:sz w:val="20"/>
                <w:szCs w:val="20"/>
              </w:rPr>
            </w:pPr>
            <w:r w:rsidDel="00000000" w:rsidR="00000000" w:rsidRPr="00000000">
              <w:rPr>
                <w:sz w:val="20"/>
                <w:szCs w:val="20"/>
                <w:rtl w:val="0"/>
              </w:rPr>
              <w:t xml:space="preserve">Email</w:t>
            </w:r>
            <w:r w:rsidDel="00000000" w:rsidR="00000000" w:rsidRPr="00000000">
              <w:rPr>
                <w:color w:val="000000"/>
                <w:sz w:val="20"/>
                <w:szCs w:val="20"/>
                <w:rtl w:val="0"/>
              </w:rPr>
              <w:t xml:space="preserve">:</w:t>
            </w:r>
          </w:p>
        </w:tc>
        <w:tc>
          <w:tcPr>
            <w:tcBorders>
              <w:top w:color="d9d9d9" w:space="0" w:sz="4" w:val="single"/>
              <w:left w:color="d9d9d9" w:space="0" w:sz="4" w:val="single"/>
              <w:bottom w:color="d9d9d9" w:space="0" w:sz="4" w:val="single"/>
              <w:right w:color="d9d9d9" w:space="0" w:sz="4" w:val="single"/>
            </w:tcBorders>
            <w:shd w:fill="auto" w:val="clear"/>
            <w:tcMar>
              <w:top w:w="0.0" w:type="dxa"/>
              <w:left w:w="115.0" w:type="dxa"/>
              <w:bottom w:w="0.0" w:type="dxa"/>
              <w:right w:w="115.0" w:type="dxa"/>
            </w:tcMar>
          </w:tcPr>
          <w:p w:rsidR="00000000" w:rsidDel="00000000" w:rsidP="00000000" w:rsidRDefault="00000000" w:rsidRPr="00000000" w14:paraId="00000076">
            <w:pPr>
              <w:spacing w:after="0" w:line="240" w:lineRule="auto"/>
              <w:rPr>
                <w:color w:val="000000"/>
                <w:sz w:val="20"/>
                <w:szCs w:val="20"/>
              </w:rPr>
            </w:pPr>
            <w:hyperlink r:id="rId13">
              <w:r w:rsidDel="00000000" w:rsidR="00000000" w:rsidRPr="00000000">
                <w:rPr>
                  <w:color w:val="1155cc"/>
                  <w:sz w:val="20"/>
                  <w:szCs w:val="20"/>
                  <w:u w:val="single"/>
                  <w:rtl w:val="0"/>
                </w:rPr>
                <w:t xml:space="preserve">ua-procurement@unfpa.org</w:t>
              </w:r>
            </w:hyperlink>
            <w:r w:rsidDel="00000000" w:rsidR="00000000" w:rsidRPr="00000000">
              <w:rPr>
                <w:rtl w:val="0"/>
              </w:rPr>
            </w:r>
          </w:p>
        </w:tc>
      </w:tr>
    </w:tbl>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spacing w:after="120" w:before="120" w:line="240" w:lineRule="auto"/>
        <w:jc w:val="both"/>
        <w:rPr>
          <w:rFonts w:ascii="Roboto" w:cs="Roboto" w:eastAsia="Roboto" w:hAnsi="Roboto"/>
          <w:b w:val="1"/>
          <w:color w:val="585858"/>
          <w:sz w:val="24"/>
          <w:szCs w:val="24"/>
        </w:rPr>
      </w:pPr>
      <w:r w:rsidDel="00000000" w:rsidR="00000000" w:rsidRPr="00000000">
        <w:rPr>
          <w:rtl w:val="0"/>
        </w:rPr>
        <w:t xml:space="preserve">Please note the following guidelines for electronic submissions: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hanging="270"/>
        <w:jc w:val="both"/>
        <w:rPr/>
      </w:pPr>
      <w:r w:rsidDel="00000000" w:rsidR="00000000" w:rsidRPr="00000000">
        <w:rPr>
          <w:rtl w:val="0"/>
        </w:rPr>
        <w:t xml:space="preserve">The following reference must be included in the email subject line: </w:t>
      </w:r>
      <w:r w:rsidDel="00000000" w:rsidR="00000000" w:rsidRPr="00000000">
        <w:rPr>
          <w:shd w:fill="auto" w:val="clear"/>
          <w:rtl w:val="0"/>
        </w:rPr>
        <w:t xml:space="preserve">RFQ Nº UNFPA/UKR/RFQ/23/41 </w:t>
      </w:r>
      <w:r w:rsidDel="00000000" w:rsidR="00000000" w:rsidRPr="00000000">
        <w:rPr>
          <w:rtl w:val="0"/>
        </w:rPr>
        <w:t xml:space="preserve">Proposals that do not contain the correct email subject line may be overlooked by the procurement officer and therefore not considered.</w:t>
      </w:r>
    </w:p>
    <w:p w:rsidR="00000000" w:rsidDel="00000000" w:rsidP="00000000" w:rsidRDefault="00000000" w:rsidRPr="00000000" w14:paraId="0000007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hanging="270"/>
        <w:jc w:val="both"/>
        <w:rPr/>
      </w:pPr>
      <w:r w:rsidDel="00000000" w:rsidR="00000000" w:rsidRPr="00000000">
        <w:rPr>
          <w:rtl w:val="0"/>
        </w:rPr>
        <w:t xml:space="preserve">The total email size may not exceed </w:t>
      </w:r>
      <w:r w:rsidDel="00000000" w:rsidR="00000000" w:rsidRPr="00000000">
        <w:rPr>
          <w:b w:val="1"/>
          <w:rtl w:val="0"/>
        </w:rPr>
        <w:t xml:space="preserve">20 MB</w:t>
      </w:r>
      <w:r w:rsidDel="00000000" w:rsidR="00000000" w:rsidRPr="00000000">
        <w:rPr>
          <w:rtl w:val="0"/>
        </w:rPr>
        <w:t xml:space="preserve"> (including email body, encoded attachments and headers). Where the technical details are in large electronic files, it is recommended that these be sent separately before the deadline.</w:t>
      </w:r>
    </w:p>
    <w:p w:rsidR="00000000" w:rsidDel="00000000" w:rsidP="00000000" w:rsidRDefault="00000000" w:rsidRPr="00000000" w14:paraId="0000007A">
      <w:pPr>
        <w:spacing w:after="120" w:line="240" w:lineRule="auto"/>
        <w:jc w:val="both"/>
        <w:rPr>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Overview of Evaluation Process</w:t>
      </w:r>
      <w:r w:rsidDel="00000000" w:rsidR="00000000" w:rsidRPr="00000000">
        <w:rPr>
          <w:rtl w:val="0"/>
        </w:rPr>
      </w:r>
    </w:p>
    <w:p w:rsidR="00000000" w:rsidDel="00000000" w:rsidP="00000000" w:rsidRDefault="00000000" w:rsidRPr="00000000" w14:paraId="0000007C">
      <w:pPr>
        <w:spacing w:after="120" w:line="240" w:lineRule="auto"/>
        <w:jc w:val="both"/>
        <w:rPr/>
      </w:pPr>
      <w:r w:rsidDel="00000000" w:rsidR="00000000" w:rsidRPr="00000000">
        <w:rPr>
          <w:rtl w:val="0"/>
        </w:rPr>
        <w:t xml:space="preserve">The evaluation will be carried out in a two-step process by an ad-hoc evaluation panel. Technical proposals will be evaluated and scored first, prior to the evaluation and scoring of price quotations.</w:t>
      </w:r>
    </w:p>
    <w:p w:rsidR="00000000" w:rsidDel="00000000" w:rsidP="00000000" w:rsidRDefault="00000000" w:rsidRPr="00000000" w14:paraId="0000007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rFonts w:ascii="Arial" w:cs="Arial" w:eastAsia="Arial" w:hAnsi="Arial"/>
          <w:b w:val="1"/>
          <w:color w:val="585858"/>
          <w:sz w:val="24"/>
          <w:szCs w:val="24"/>
        </w:rPr>
      </w:pPr>
      <w:r w:rsidDel="00000000" w:rsidR="00000000" w:rsidRPr="00000000">
        <w:rPr>
          <w:b w:val="1"/>
          <w:rtl w:val="0"/>
        </w:rPr>
        <w:t xml:space="preserve">Technical Evaluation (100 points max)</w:t>
      </w: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t xml:space="preserve">Technical proposals will be evaluated based on their responsiveness to the service requirements listed above and in accordance with the evaluation criteria below:</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tbl>
      <w:tblPr>
        <w:tblStyle w:val="Table5"/>
        <w:tblW w:w="9870.0" w:type="dxa"/>
        <w:jc w:val="center"/>
        <w:tblLayout w:type="fixed"/>
        <w:tblLook w:val="0000"/>
      </w:tblPr>
      <w:tblGrid>
        <w:gridCol w:w="4380"/>
        <w:gridCol w:w="1305"/>
        <w:gridCol w:w="1530"/>
        <w:gridCol w:w="960"/>
        <w:gridCol w:w="1695"/>
        <w:tblGridChange w:id="0">
          <w:tblGrid>
            <w:gridCol w:w="4380"/>
            <w:gridCol w:w="1305"/>
            <w:gridCol w:w="1530"/>
            <w:gridCol w:w="960"/>
            <w:gridCol w:w="1695"/>
          </w:tblGrid>
        </w:tblGridChange>
      </w:tblGrid>
      <w:tr>
        <w:trPr>
          <w:cantSplit w:val="0"/>
          <w:tblHeader w:val="0"/>
        </w:trPr>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Criteria</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[A] Maximum Points</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[B]</w:t>
            </w:r>
          </w:p>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Points Attained by Bidder</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5">
            <w:pPr>
              <w:spacing w:after="0" w:line="240" w:lineRule="auto"/>
              <w:jc w:val="center"/>
              <w:rPr>
                <w:b w:val="1"/>
                <w:color w:val="000000"/>
                <w:sz w:val="22"/>
                <w:szCs w:val="22"/>
              </w:rPr>
            </w:pPr>
            <w:r w:rsidDel="00000000" w:rsidR="00000000" w:rsidRPr="00000000">
              <w:rPr>
                <w:b w:val="1"/>
                <w:color w:val="000000"/>
                <w:sz w:val="22"/>
                <w:szCs w:val="22"/>
                <w:rtl w:val="0"/>
              </w:rPr>
              <w:t xml:space="preserve">[C]</w:t>
            </w:r>
          </w:p>
          <w:p w:rsidR="00000000" w:rsidDel="00000000" w:rsidP="00000000" w:rsidRDefault="00000000" w:rsidRPr="00000000" w14:paraId="00000086">
            <w:pPr>
              <w:spacing w:after="0" w:line="240" w:lineRule="auto"/>
              <w:jc w:val="center"/>
              <w:rPr>
                <w:b w:val="1"/>
                <w:color w:val="000000"/>
                <w:sz w:val="22"/>
                <w:szCs w:val="22"/>
              </w:rPr>
            </w:pPr>
            <w:r w:rsidDel="00000000" w:rsidR="00000000" w:rsidRPr="00000000">
              <w:rPr>
                <w:b w:val="1"/>
                <w:sz w:val="22"/>
                <w:szCs w:val="22"/>
                <w:rtl w:val="0"/>
              </w:rPr>
              <w:t xml:space="preserve">Weight </w:t>
            </w:r>
            <w:r w:rsidDel="00000000" w:rsidR="00000000" w:rsidRPr="00000000">
              <w:rPr>
                <w:b w:val="1"/>
                <w:color w:val="000000"/>
                <w:sz w:val="22"/>
                <w:szCs w:val="22"/>
                <w:rtl w:val="0"/>
              </w:rPr>
              <w:t xml:space="preserve">(%)</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7">
            <w:pPr>
              <w:spacing w:after="0" w:line="240" w:lineRule="auto"/>
              <w:jc w:val="center"/>
              <w:rPr>
                <w:b w:val="1"/>
                <w:color w:val="000000"/>
                <w:sz w:val="22"/>
                <w:szCs w:val="22"/>
              </w:rPr>
            </w:pPr>
            <w:r w:rsidDel="00000000" w:rsidR="00000000" w:rsidRPr="00000000">
              <w:rPr>
                <w:b w:val="1"/>
                <w:color w:val="000000"/>
                <w:sz w:val="22"/>
                <w:szCs w:val="22"/>
                <w:rtl w:val="0"/>
              </w:rPr>
              <w:t xml:space="preserve">[B] x [C] = [D]</w:t>
            </w:r>
          </w:p>
          <w:p w:rsidR="00000000" w:rsidDel="00000000" w:rsidP="00000000" w:rsidRDefault="00000000" w:rsidRPr="00000000" w14:paraId="00000088">
            <w:pPr>
              <w:spacing w:after="0" w:line="240" w:lineRule="auto"/>
              <w:jc w:val="center"/>
              <w:rPr>
                <w:b w:val="1"/>
                <w:color w:val="000000"/>
                <w:sz w:val="22"/>
                <w:szCs w:val="22"/>
              </w:rPr>
            </w:pPr>
            <w:r w:rsidDel="00000000" w:rsidR="00000000" w:rsidRPr="00000000">
              <w:rPr>
                <w:b w:val="1"/>
                <w:sz w:val="22"/>
                <w:szCs w:val="22"/>
                <w:rtl w:val="0"/>
              </w:rPr>
              <w:t xml:space="preserve">Total Points</w:t>
            </w: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89">
            <w:pPr>
              <w:spacing w:after="0" w:line="240" w:lineRule="auto"/>
              <w:rPr>
                <w:sz w:val="22"/>
                <w:szCs w:val="22"/>
              </w:rPr>
            </w:pPr>
            <w:r w:rsidDel="00000000" w:rsidR="00000000" w:rsidRPr="00000000">
              <w:rPr>
                <w:sz w:val="22"/>
                <w:szCs w:val="22"/>
                <w:rtl w:val="0"/>
              </w:rPr>
              <w:t xml:space="preserve">Background in website development and protection, as well as reputation of the Bidder</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A">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B">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C">
            <w:pPr>
              <w:spacing w:after="0" w:line="240" w:lineRule="auto"/>
              <w:jc w:val="center"/>
              <w:rPr>
                <w:color w:val="000000"/>
                <w:sz w:val="22"/>
                <w:szCs w:val="22"/>
              </w:rPr>
            </w:pPr>
            <w:r w:rsidDel="00000000" w:rsidR="00000000" w:rsidRPr="00000000">
              <w:rPr>
                <w:color w:val="000000"/>
                <w:sz w:val="22"/>
                <w:szCs w:val="22"/>
                <w:rtl w:val="0"/>
              </w:rPr>
              <w:t xml:space="preserve">25%</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D">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8E">
            <w:pPr>
              <w:spacing w:after="0" w:line="240" w:lineRule="auto"/>
              <w:rPr>
                <w:color w:val="000000"/>
                <w:sz w:val="22"/>
                <w:szCs w:val="22"/>
                <w:highlight w:val="white"/>
              </w:rPr>
            </w:pPr>
            <w:r w:rsidDel="00000000" w:rsidR="00000000" w:rsidRPr="00000000">
              <w:rPr>
                <w:sz w:val="22"/>
                <w:szCs w:val="22"/>
                <w:rtl w:val="0"/>
              </w:rPr>
              <w:t xml:space="preserve">General quality and completeness of the proposal vis-à-vis the terms of reference related to improving usability and carrying out SEO of the Aurora website</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F">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0">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1">
            <w:pPr>
              <w:spacing w:after="0" w:line="240" w:lineRule="auto"/>
              <w:jc w:val="center"/>
              <w:rPr>
                <w:color w:val="000000"/>
                <w:sz w:val="22"/>
                <w:szCs w:val="22"/>
              </w:rPr>
            </w:pPr>
            <w:r w:rsidDel="00000000" w:rsidR="00000000" w:rsidRPr="00000000">
              <w:rPr>
                <w:color w:val="000000"/>
                <w:sz w:val="22"/>
                <w:szCs w:val="22"/>
                <w:rtl w:val="0"/>
              </w:rPr>
              <w:t xml:space="preserve">30%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2">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93">
            <w:pPr>
              <w:spacing w:after="0" w:line="240" w:lineRule="auto"/>
              <w:rPr>
                <w:i w:val="1"/>
                <w:sz w:val="22"/>
                <w:szCs w:val="22"/>
              </w:rPr>
            </w:pPr>
            <w:r w:rsidDel="00000000" w:rsidR="00000000" w:rsidRPr="00000000">
              <w:rPr>
                <w:sz w:val="22"/>
                <w:szCs w:val="22"/>
                <w:rtl w:val="0"/>
              </w:rPr>
              <w:t xml:space="preserve">Correspondence of proposals and work plan to the goal and specifics of the Aurora platform</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4">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5">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6">
            <w:pPr>
              <w:spacing w:after="0" w:line="240" w:lineRule="auto"/>
              <w:jc w:val="center"/>
              <w:rPr>
                <w:color w:val="000000"/>
                <w:sz w:val="22"/>
                <w:szCs w:val="22"/>
              </w:rPr>
            </w:pPr>
            <w:r w:rsidDel="00000000" w:rsidR="00000000" w:rsidRPr="00000000">
              <w:rPr>
                <w:color w:val="000000"/>
                <w:sz w:val="22"/>
                <w:szCs w:val="22"/>
                <w:rtl w:val="0"/>
              </w:rPr>
              <w:t xml:space="preserve">30%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7">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98">
            <w:pPr>
              <w:spacing w:after="0" w:line="240" w:lineRule="auto"/>
              <w:rPr>
                <w:sz w:val="22"/>
                <w:szCs w:val="22"/>
              </w:rPr>
            </w:pPr>
            <w:r w:rsidDel="00000000" w:rsidR="00000000" w:rsidRPr="00000000">
              <w:rPr>
                <w:sz w:val="22"/>
                <w:szCs w:val="22"/>
                <w:rtl w:val="0"/>
              </w:rPr>
              <w:t xml:space="preserve">Design of the proposals (spelling, relevant links, etc.)</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9">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A">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B">
            <w:pPr>
              <w:spacing w:after="0" w:line="240" w:lineRule="auto"/>
              <w:jc w:val="center"/>
              <w:rPr>
                <w:color w:val="000000"/>
                <w:sz w:val="22"/>
                <w:szCs w:val="22"/>
              </w:rPr>
            </w:pPr>
            <w:r w:rsidDel="00000000" w:rsidR="00000000" w:rsidRPr="00000000">
              <w:rPr>
                <w:color w:val="000000"/>
                <w:sz w:val="22"/>
                <w:szCs w:val="22"/>
                <w:rtl w:val="0"/>
              </w:rPr>
              <w:t xml:space="preserve">10%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C">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9D">
            <w:pPr>
              <w:spacing w:after="0" w:line="240" w:lineRule="auto"/>
              <w:rPr>
                <w:sz w:val="22"/>
                <w:szCs w:val="22"/>
              </w:rPr>
            </w:pPr>
            <w:r w:rsidDel="00000000" w:rsidR="00000000" w:rsidRPr="00000000">
              <w:rPr>
                <w:sz w:val="22"/>
                <w:szCs w:val="22"/>
                <w:rtl w:val="0"/>
              </w:rPr>
              <w:t xml:space="preserve">Previous working experience with international organizations or the UN agencies</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E">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F">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0">
            <w:pPr>
              <w:spacing w:after="0" w:line="240" w:lineRule="auto"/>
              <w:jc w:val="center"/>
              <w:rPr>
                <w:color w:val="000000"/>
                <w:sz w:val="22"/>
                <w:szCs w:val="22"/>
              </w:rPr>
            </w:pPr>
            <w:r w:rsidDel="00000000" w:rsidR="00000000" w:rsidRPr="00000000">
              <w:rPr>
                <w:color w:val="000000"/>
                <w:sz w:val="22"/>
                <w:szCs w:val="22"/>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1">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2">
            <w:pPr>
              <w:spacing w:after="0" w:line="240" w:lineRule="auto"/>
              <w:jc w:val="both"/>
              <w:rPr>
                <w:color w:val="000000"/>
                <w:sz w:val="22"/>
                <w:szCs w:val="22"/>
              </w:rPr>
            </w:pPr>
            <w:r w:rsidDel="00000000" w:rsidR="00000000" w:rsidRPr="00000000">
              <w:rPr>
                <w:b w:val="1"/>
                <w:i w:val="1"/>
                <w:sz w:val="22"/>
                <w:szCs w:val="22"/>
                <w:rtl w:val="0"/>
              </w:rPr>
              <w:t xml:space="preserve">Grand Total All Criteria</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3">
            <w:pPr>
              <w:spacing w:after="0" w:line="240" w:lineRule="auto"/>
              <w:jc w:val="center"/>
              <w:rPr>
                <w:color w:val="000000"/>
                <w:sz w:val="22"/>
                <w:szCs w:val="22"/>
              </w:rPr>
            </w:pPr>
            <w:r w:rsidDel="00000000" w:rsidR="00000000" w:rsidRPr="00000000">
              <w:rPr>
                <w:b w:val="1"/>
                <w:color w:val="000000"/>
                <w:sz w:val="22"/>
                <w:szCs w:val="22"/>
                <w:rtl w:val="0"/>
              </w:rPr>
              <w:t xml:space="preserve">500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4">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5">
            <w:pPr>
              <w:spacing w:after="0" w:line="240" w:lineRule="auto"/>
              <w:jc w:val="center"/>
              <w:rPr>
                <w:color w:val="000000"/>
                <w:sz w:val="22"/>
                <w:szCs w:val="22"/>
              </w:rPr>
            </w:pPr>
            <w:r w:rsidDel="00000000" w:rsidR="00000000" w:rsidRPr="00000000">
              <w:rPr>
                <w:b w:val="1"/>
                <w:color w:val="000000"/>
                <w:sz w:val="22"/>
                <w:szCs w:val="22"/>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6">
            <w:pPr>
              <w:spacing w:after="0" w:line="240" w:lineRule="auto"/>
              <w:jc w:val="center"/>
              <w:rPr>
                <w:color w:val="000000"/>
                <w:sz w:val="22"/>
                <w:szCs w:val="22"/>
              </w:rPr>
            </w:pPr>
            <w:r w:rsidDel="00000000" w:rsidR="00000000" w:rsidRPr="00000000">
              <w:rPr>
                <w:rtl w:val="0"/>
              </w:rPr>
            </w:r>
          </w:p>
        </w:tc>
      </w:tr>
    </w:tbl>
    <w:p w:rsidR="00000000" w:rsidDel="00000000" w:rsidP="00000000" w:rsidRDefault="00000000" w:rsidRPr="00000000" w14:paraId="000000A7">
      <w:pPr>
        <w:spacing w:after="120" w:before="200" w:line="240" w:lineRule="auto"/>
        <w:rPr/>
      </w:pPr>
      <w:r w:rsidDel="00000000" w:rsidR="00000000" w:rsidRPr="00000000">
        <w:rPr>
          <w:rtl w:val="0"/>
        </w:rPr>
        <w:t xml:space="preserve">The following scoring scale will be used to ensure objective evaluation:</w:t>
      </w:r>
    </w:p>
    <w:tbl>
      <w:tblPr>
        <w:tblStyle w:val="Table6"/>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b7b7b7" w:val="clear"/>
            <w:tcMar>
              <w:top w:w="0.0" w:type="dxa"/>
              <w:left w:w="108.0" w:type="dxa"/>
              <w:bottom w:w="0.0" w:type="dxa"/>
              <w:right w:w="108.0" w:type="dxa"/>
            </w:tcMar>
            <w:vAlign w:val="center"/>
          </w:tcPr>
          <w:p w:rsidR="00000000" w:rsidDel="00000000" w:rsidP="00000000" w:rsidRDefault="00000000" w:rsidRPr="00000000" w14:paraId="000000A8">
            <w:pPr>
              <w:spacing w:after="0" w:line="240" w:lineRule="auto"/>
              <w:jc w:val="center"/>
              <w:rPr>
                <w:b w:val="1"/>
                <w:sz w:val="22"/>
                <w:szCs w:val="22"/>
              </w:rPr>
            </w:pPr>
            <w:r w:rsidDel="00000000" w:rsidR="00000000" w:rsidRPr="00000000">
              <w:rPr>
                <w:b w:val="1"/>
                <w:sz w:val="22"/>
                <w:szCs w:val="22"/>
                <w:rtl w:val="0"/>
              </w:rPr>
              <w:t xml:space="preserve">Degree to Which the Terms of Reference Requirements Are Met Based on Evidence Included in the Bid Submitted</w:t>
            </w:r>
          </w:p>
        </w:tc>
        <w:tc>
          <w:tcPr>
            <w:tcBorders>
              <w:top w:color="000000" w:space="0" w:sz="4" w:val="single"/>
              <w:left w:color="000000" w:space="0" w:sz="4" w:val="single"/>
              <w:bottom w:color="000000" w:space="0" w:sz="4" w:val="single"/>
              <w:right w:color="000000" w:space="0" w:sz="4" w:val="single"/>
            </w:tcBorders>
            <w:shd w:fill="b7b7b7" w:val="clear"/>
            <w:tcMar>
              <w:top w:w="0.0" w:type="dxa"/>
              <w:left w:w="108.0" w:type="dxa"/>
              <w:bottom w:w="0.0" w:type="dxa"/>
              <w:right w:w="108.0" w:type="dxa"/>
            </w:tcMar>
            <w:vAlign w:val="center"/>
          </w:tcPr>
          <w:p w:rsidR="00000000" w:rsidDel="00000000" w:rsidP="00000000" w:rsidRDefault="00000000" w:rsidRPr="00000000" w14:paraId="000000A9">
            <w:pPr>
              <w:spacing w:after="0" w:line="240" w:lineRule="auto"/>
              <w:jc w:val="center"/>
              <w:rPr>
                <w:b w:val="1"/>
                <w:color w:val="000000"/>
                <w:sz w:val="22"/>
                <w:szCs w:val="22"/>
              </w:rPr>
            </w:pPr>
            <w:r w:rsidDel="00000000" w:rsidR="00000000" w:rsidRPr="00000000">
              <w:rPr>
                <w:b w:val="1"/>
                <w:sz w:val="22"/>
                <w:szCs w:val="22"/>
                <w:rtl w:val="0"/>
              </w:rPr>
              <w:t xml:space="preserve">Points out of</w:t>
            </w:r>
            <w:r w:rsidDel="00000000" w:rsidR="00000000" w:rsidRPr="00000000">
              <w:rPr>
                <w:b w:val="1"/>
                <w:color w:val="000000"/>
                <w:sz w:val="22"/>
                <w:szCs w:val="22"/>
                <w:rtl w:val="0"/>
              </w:rPr>
              <w:t xml:space="preserve"> 100</w:t>
            </w:r>
          </w:p>
        </w:tc>
      </w:tr>
      <w:tr>
        <w:trPr>
          <w:cantSplit w:val="0"/>
          <w:trHeight w:val="5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0" w:line="240" w:lineRule="auto"/>
              <w:rPr>
                <w:sz w:val="22"/>
                <w:szCs w:val="22"/>
              </w:rPr>
            </w:pPr>
            <w:r w:rsidDel="00000000" w:rsidR="00000000" w:rsidRPr="00000000">
              <w:rPr>
                <w:sz w:val="22"/>
                <w:szCs w:val="22"/>
                <w:rtl w:val="0"/>
              </w:rPr>
              <w:t xml:space="preserve">Significantly exceeds the requirements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spacing w:after="0" w:line="240" w:lineRule="auto"/>
              <w:jc w:val="center"/>
              <w:rPr>
                <w:color w:val="000000"/>
                <w:sz w:val="22"/>
                <w:szCs w:val="22"/>
              </w:rPr>
            </w:pPr>
            <w:r w:rsidDel="00000000" w:rsidR="00000000" w:rsidRPr="00000000">
              <w:rPr>
                <w:color w:val="000000"/>
                <w:sz w:val="22"/>
                <w:szCs w:val="22"/>
                <w:rtl w:val="0"/>
              </w:rPr>
              <w:t xml:space="preserve">90</w:t>
            </w:r>
            <w:r w:rsidDel="00000000" w:rsidR="00000000" w:rsidRPr="00000000">
              <w:rPr>
                <w:sz w:val="22"/>
                <w:szCs w:val="22"/>
                <w:rtl w:val="0"/>
              </w:rPr>
              <w:t xml:space="preserve">-</w:t>
            </w:r>
            <w:r w:rsidDel="00000000" w:rsidR="00000000" w:rsidRPr="00000000">
              <w:rPr>
                <w:color w:val="000000"/>
                <w:sz w:val="22"/>
                <w:szCs w:val="22"/>
                <w:rtl w:val="0"/>
              </w:rPr>
              <w:t xml:space="preserve">100</w:t>
            </w:r>
          </w:p>
        </w:tc>
      </w:tr>
      <w:tr>
        <w:trPr>
          <w:cantSplit w:val="0"/>
          <w:trHeight w:val="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C">
            <w:pPr>
              <w:spacing w:after="0" w:line="240" w:lineRule="auto"/>
              <w:rPr>
                <w:sz w:val="22"/>
                <w:szCs w:val="22"/>
              </w:rPr>
            </w:pPr>
            <w:r w:rsidDel="00000000" w:rsidR="00000000" w:rsidRPr="00000000">
              <w:rPr>
                <w:sz w:val="22"/>
                <w:szCs w:val="22"/>
                <w:rtl w:val="0"/>
              </w:rPr>
              <w:t xml:space="preserve">Exceeds the requirements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spacing w:after="0" w:line="240" w:lineRule="auto"/>
              <w:jc w:val="center"/>
              <w:rPr>
                <w:color w:val="000000"/>
                <w:sz w:val="22"/>
                <w:szCs w:val="22"/>
              </w:rPr>
            </w:pPr>
            <w:r w:rsidDel="00000000" w:rsidR="00000000" w:rsidRPr="00000000">
              <w:rPr>
                <w:color w:val="000000"/>
                <w:sz w:val="22"/>
                <w:szCs w:val="22"/>
                <w:rtl w:val="0"/>
              </w:rPr>
              <w:t xml:space="preserve">80</w:t>
            </w:r>
            <w:r w:rsidDel="00000000" w:rsidR="00000000" w:rsidRPr="00000000">
              <w:rPr>
                <w:sz w:val="22"/>
                <w:szCs w:val="22"/>
                <w:rtl w:val="0"/>
              </w:rPr>
              <w:t xml:space="preserve">-</w:t>
            </w:r>
            <w:r w:rsidDel="00000000" w:rsidR="00000000" w:rsidRPr="00000000">
              <w:rPr>
                <w:color w:val="000000"/>
                <w:sz w:val="22"/>
                <w:szCs w:val="22"/>
                <w:rtl w:val="0"/>
              </w:rPr>
              <w:t xml:space="preserve">89 </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spacing w:after="0" w:line="240" w:lineRule="auto"/>
              <w:rPr>
                <w:color w:val="000000"/>
                <w:sz w:val="22"/>
                <w:szCs w:val="22"/>
              </w:rPr>
            </w:pPr>
            <w:r w:rsidDel="00000000" w:rsidR="00000000" w:rsidRPr="00000000">
              <w:rPr>
                <w:sz w:val="22"/>
                <w:szCs w:val="22"/>
                <w:rtl w:val="0"/>
              </w:rPr>
              <w:t xml:space="preserve">Meets the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F">
            <w:pPr>
              <w:spacing w:after="0" w:line="240" w:lineRule="auto"/>
              <w:jc w:val="center"/>
              <w:rPr>
                <w:color w:val="000000"/>
                <w:sz w:val="22"/>
                <w:szCs w:val="22"/>
              </w:rPr>
            </w:pPr>
            <w:r w:rsidDel="00000000" w:rsidR="00000000" w:rsidRPr="00000000">
              <w:rPr>
                <w:color w:val="000000"/>
                <w:sz w:val="22"/>
                <w:szCs w:val="22"/>
                <w:rtl w:val="0"/>
              </w:rPr>
              <w:t xml:space="preserve">70</w:t>
            </w:r>
            <w:r w:rsidDel="00000000" w:rsidR="00000000" w:rsidRPr="00000000">
              <w:rPr>
                <w:sz w:val="22"/>
                <w:szCs w:val="22"/>
                <w:rtl w:val="0"/>
              </w:rPr>
              <w:t xml:space="preserve">-</w:t>
            </w:r>
            <w:r w:rsidDel="00000000" w:rsidR="00000000" w:rsidRPr="00000000">
              <w:rPr>
                <w:color w:val="000000"/>
                <w:sz w:val="22"/>
                <w:szCs w:val="22"/>
                <w:rtl w:val="0"/>
              </w:rPr>
              <w:t xml:space="preserve">79</w:t>
            </w:r>
          </w:p>
        </w:tc>
      </w:tr>
      <w:tr>
        <w:trPr>
          <w:cantSplit w:val="0"/>
          <w:trHeight w:val="5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spacing w:after="0" w:line="240" w:lineRule="auto"/>
              <w:rPr>
                <w:color w:val="000000"/>
                <w:sz w:val="22"/>
                <w:szCs w:val="22"/>
              </w:rPr>
            </w:pPr>
            <w:r w:rsidDel="00000000" w:rsidR="00000000" w:rsidRPr="00000000">
              <w:rPr>
                <w:sz w:val="22"/>
                <w:szCs w:val="22"/>
                <w:rtl w:val="0"/>
              </w:rPr>
              <w:t xml:space="preserve">Does not meet the requirements or no information provided to assess compliance with the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spacing w:after="0" w:line="240" w:lineRule="auto"/>
              <w:jc w:val="center"/>
              <w:rPr>
                <w:color w:val="000000"/>
                <w:sz w:val="22"/>
                <w:szCs w:val="22"/>
              </w:rPr>
            </w:pPr>
            <w:r w:rsidDel="00000000" w:rsidR="00000000" w:rsidRPr="00000000">
              <w:rPr>
                <w:color w:val="000000"/>
                <w:sz w:val="22"/>
                <w:szCs w:val="22"/>
                <w:rtl w:val="0"/>
              </w:rPr>
              <w:t xml:space="preserve">Up to 70</w:t>
            </w:r>
          </w:p>
        </w:tc>
      </w:tr>
    </w:tbl>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jc w:val="both"/>
        <w:rPr>
          <w:b w:val="1"/>
        </w:rPr>
      </w:pPr>
      <w:r w:rsidDel="00000000" w:rsidR="00000000" w:rsidRPr="00000000">
        <w:rPr>
          <w:rtl w:val="0"/>
        </w:rPr>
      </w:r>
    </w:p>
    <w:p w:rsidR="00000000" w:rsidDel="00000000" w:rsidP="00000000" w:rsidRDefault="00000000" w:rsidRPr="00000000" w14:paraId="000000B3">
      <w:pPr>
        <w:pBdr>
          <w:top w:color="000000" w:space="0" w:sz="0" w:val="none"/>
          <w:bottom w:color="000000" w:space="7" w:sz="0" w:val="none"/>
          <w:right w:color="000000" w:space="0" w:sz="0" w:val="none"/>
        </w:pBdr>
        <w:shd w:fill="ffffff" w:val="clear"/>
        <w:spacing w:after="0" w:line="240" w:lineRule="auto"/>
        <w:ind w:left="0" w:firstLine="0"/>
        <w:jc w:val="both"/>
        <w:rPr>
          <w:rFonts w:ascii="Arial" w:cs="Arial" w:eastAsia="Arial" w:hAnsi="Arial"/>
          <w:b w:val="1"/>
          <w:color w:val="585858"/>
          <w:sz w:val="24"/>
          <w:szCs w:val="24"/>
        </w:rPr>
      </w:pPr>
      <w:r w:rsidDel="00000000" w:rsidR="00000000" w:rsidRPr="00000000">
        <w:rPr>
          <w:b w:val="1"/>
          <w:rtl w:val="0"/>
        </w:rPr>
        <w:t xml:space="preserve">Financial Evaluation (100 points max)</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before="0" w:line="240" w:lineRule="auto"/>
        <w:ind w:left="0" w:right="0" w:firstLine="0"/>
        <w:jc w:val="both"/>
        <w:rPr>
          <w:b w:val="1"/>
        </w:rPr>
      </w:pPr>
      <w:r w:rsidDel="00000000" w:rsidR="00000000" w:rsidRPr="00000000">
        <w:rPr>
          <w:rtl w:val="0"/>
        </w:rPr>
        <w:t xml:space="preserve">Only those technical proposals achieving the score of 70 points and above will be considered as qualifying for evaluation of the financial proposal.</w:t>
      </w:r>
      <w:r w:rsidDel="00000000" w:rsidR="00000000" w:rsidRPr="00000000">
        <w:rPr>
          <w:rtl w:val="0"/>
        </w:rPr>
      </w:r>
    </w:p>
    <w:p w:rsidR="00000000" w:rsidDel="00000000" w:rsidP="00000000" w:rsidRDefault="00000000" w:rsidRPr="00000000" w14:paraId="000000B5">
      <w:pPr>
        <w:spacing w:after="120" w:before="120" w:line="240" w:lineRule="auto"/>
        <w:jc w:val="both"/>
        <w:rPr>
          <w:color w:val="000000"/>
        </w:rPr>
      </w:pPr>
      <w:r w:rsidDel="00000000" w:rsidR="00000000" w:rsidRPr="00000000">
        <w:rPr>
          <w:rtl w:val="0"/>
        </w:rPr>
        <w:t xml:space="preserve">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r w:rsidDel="00000000" w:rsidR="00000000" w:rsidRPr="00000000">
        <w:rPr>
          <w:rtl w:val="0"/>
        </w:rPr>
      </w:r>
    </w:p>
    <w:tbl>
      <w:tblPr>
        <w:tblStyle w:val="Table7"/>
        <w:tblW w:w="83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3915"/>
        <w:gridCol w:w="2325"/>
        <w:tblGridChange w:id="0">
          <w:tblGrid>
            <w:gridCol w:w="2145"/>
            <w:gridCol w:w="3915"/>
            <w:gridCol w:w="2325"/>
          </w:tblGrid>
        </w:tblGridChange>
      </w:tblGrid>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6">
            <w:pPr>
              <w:tabs>
                <w:tab w:val="left" w:leader="none" w:pos="-1080"/>
              </w:tabs>
              <w:spacing w:after="0" w:line="240" w:lineRule="auto"/>
              <w:jc w:val="both"/>
              <w:rPr>
                <w:color w:val="000000"/>
                <w:sz w:val="22"/>
                <w:szCs w:val="22"/>
              </w:rPr>
            </w:pPr>
            <w:r w:rsidDel="00000000" w:rsidR="00000000" w:rsidRPr="00000000">
              <w:rPr>
                <w:sz w:val="22"/>
                <w:szCs w:val="22"/>
                <w:rtl w:val="0"/>
              </w:rPr>
              <w:t xml:space="preserve">Financial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7">
            <w:pPr>
              <w:tabs>
                <w:tab w:val="left" w:leader="none" w:pos="-1080"/>
              </w:tabs>
              <w:spacing w:after="0" w:line="240" w:lineRule="auto"/>
              <w:jc w:val="center"/>
              <w:rPr>
                <w:color w:val="000000"/>
                <w:sz w:val="22"/>
                <w:szCs w:val="22"/>
              </w:rPr>
            </w:pPr>
            <w:r w:rsidDel="00000000" w:rsidR="00000000" w:rsidRPr="00000000">
              <w:rPr>
                <w:sz w:val="22"/>
                <w:szCs w:val="22"/>
                <w:rtl w:val="0"/>
              </w:rPr>
              <w:t xml:space="preserve">Lowest quote (USD)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8">
            <w:pPr>
              <w:tabs>
                <w:tab w:val="left" w:leader="none" w:pos="-1080"/>
              </w:tabs>
              <w:spacing w:after="0" w:line="240" w:lineRule="auto"/>
              <w:rPr>
                <w:color w:val="000000"/>
                <w:sz w:val="22"/>
                <w:szCs w:val="22"/>
              </w:rPr>
            </w:pPr>
            <w:r w:rsidDel="00000000" w:rsidR="00000000" w:rsidRPr="00000000">
              <w:rPr>
                <w:color w:val="000000"/>
                <w:sz w:val="22"/>
                <w:szCs w:val="22"/>
                <w:rtl w:val="0"/>
              </w:rPr>
              <w:t xml:space="preserve">X 10</w:t>
            </w:r>
            <w:r w:rsidDel="00000000" w:rsidR="00000000" w:rsidRPr="00000000">
              <w:rPr>
                <w:sz w:val="22"/>
                <w:szCs w:val="22"/>
                <w:rtl w:val="0"/>
              </w:rPr>
              <w:t xml:space="preserve">0 (Maximum score)</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A">
            <w:pPr>
              <w:tabs>
                <w:tab w:val="left" w:leader="none" w:pos="-1080"/>
              </w:tabs>
              <w:spacing w:after="0" w:line="240" w:lineRule="auto"/>
              <w:jc w:val="center"/>
              <w:rPr>
                <w:color w:val="000000"/>
                <w:sz w:val="22"/>
                <w:szCs w:val="22"/>
              </w:rPr>
            </w:pPr>
            <w:r w:rsidDel="00000000" w:rsidR="00000000" w:rsidRPr="00000000">
              <w:rPr>
                <w:sz w:val="22"/>
                <w:szCs w:val="22"/>
                <w:rtl w:val="0"/>
              </w:rPr>
              <w:t xml:space="preserve">Quote being scored (USD)</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bl>
    <w:p w:rsidR="00000000" w:rsidDel="00000000" w:rsidP="00000000" w:rsidRDefault="00000000" w:rsidRPr="00000000" w14:paraId="000000BC">
      <w:pPr>
        <w:spacing w:after="120" w:before="0" w:line="240" w:lineRule="auto"/>
        <w:rPr>
          <w:color w:val="000000"/>
        </w:rPr>
      </w:pPr>
      <w:r w:rsidDel="00000000" w:rsidR="00000000" w:rsidRPr="00000000">
        <w:rPr>
          <w:rtl w:val="0"/>
        </w:rPr>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tabs>
          <w:tab w:val="left" w:leader="none" w:pos="851"/>
        </w:tabs>
        <w:spacing w:after="120" w:line="240" w:lineRule="auto"/>
        <w:ind w:hanging="720"/>
        <w:jc w:val="both"/>
        <w:rPr>
          <w:rFonts w:ascii="Arial" w:cs="Arial" w:eastAsia="Arial" w:hAnsi="Arial"/>
          <w:b w:val="1"/>
          <w:color w:val="585858"/>
          <w:sz w:val="24"/>
          <w:szCs w:val="24"/>
        </w:rPr>
      </w:pPr>
      <w:r w:rsidDel="00000000" w:rsidR="00000000" w:rsidRPr="00000000">
        <w:rPr>
          <w:color w:val="000000"/>
          <w:rtl w:val="0"/>
        </w:rPr>
        <w:tab/>
      </w:r>
      <w:r w:rsidDel="00000000" w:rsidR="00000000" w:rsidRPr="00000000">
        <w:rPr>
          <w:b w:val="1"/>
          <w:rtl w:val="0"/>
        </w:rPr>
        <w:t xml:space="preserve">Total Score</w:t>
      </w: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851"/>
        </w:tabs>
        <w:spacing w:after="0" w:line="240" w:lineRule="auto"/>
        <w:jc w:val="both"/>
        <w:rPr/>
      </w:pPr>
      <w:r w:rsidDel="00000000" w:rsidR="00000000" w:rsidRPr="00000000">
        <w:rPr>
          <w:rtl w:val="0"/>
        </w:rPr>
        <w:t xml:space="preserve">The total score of each application will represent the weighted sum of its technical and financial scores as follows:</w:t>
      </w:r>
    </w:p>
    <w:tbl>
      <w:tblPr>
        <w:tblStyle w:val="Table8"/>
        <w:tblW w:w="60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0"/>
        <w:tblGridChange w:id="0">
          <w:tblGrid>
            <w:gridCol w:w="6090"/>
          </w:tblGrid>
        </w:tblGridChange>
      </w:tblGrid>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F">
            <w:pPr>
              <w:tabs>
                <w:tab w:val="left" w:leader="none" w:pos="-1080"/>
              </w:tabs>
              <w:spacing w:after="0" w:line="240" w:lineRule="auto"/>
              <w:jc w:val="center"/>
              <w:rPr>
                <w:sz w:val="22"/>
                <w:szCs w:val="22"/>
              </w:rPr>
            </w:pPr>
            <w:r w:rsidDel="00000000" w:rsidR="00000000" w:rsidRPr="00000000">
              <w:rPr>
                <w:sz w:val="22"/>
                <w:szCs w:val="22"/>
                <w:rtl w:val="0"/>
              </w:rPr>
              <w:t xml:space="preserve">Total score = 70% Technical score + 30% Financial score</w:t>
            </w:r>
          </w:p>
        </w:tc>
      </w:tr>
    </w:tbl>
    <w:p w:rsidR="00000000" w:rsidDel="00000000" w:rsidP="00000000" w:rsidRDefault="00000000" w:rsidRPr="00000000" w14:paraId="000000C0">
      <w:pPr>
        <w:spacing w:after="120" w:line="240" w:lineRule="auto"/>
        <w:jc w:val="both"/>
        <w:rPr>
          <w:b w:val="1"/>
          <w:color w:val="00000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Award Criteria</w:t>
      </w: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pPr>
      <w:r w:rsidDel="00000000" w:rsidR="00000000" w:rsidRPr="00000000">
        <w:rPr>
          <w:highlight w:val="white"/>
          <w:rtl w:val="0"/>
        </w:rPr>
        <w:t xml:space="preserve">UNFPA shall award a Purchase Order/Contract with duration up to 31st of March 2024 to the applicant whose offer will receive the highest total score and will meet the requirements of the tender documents.</w:t>
      </w:r>
      <w:r w:rsidDel="00000000" w:rsidR="00000000" w:rsidRPr="00000000">
        <w:rPr>
          <w:rtl w:val="0"/>
        </w:rPr>
      </w:r>
    </w:p>
    <w:p w:rsidR="00000000" w:rsidDel="00000000" w:rsidP="00000000" w:rsidRDefault="00000000" w:rsidRPr="00000000" w14:paraId="000000C3">
      <w:pPr>
        <w:spacing w:after="120" w:line="240" w:lineRule="auto"/>
        <w:jc w:val="both"/>
        <w:rPr>
          <w:color w:val="000000"/>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Right to Vary Requirements at Time of Award</w:t>
      </w: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tabs>
          <w:tab w:val="left" w:leader="none" w:pos="851"/>
        </w:tabs>
        <w:spacing w:after="120" w:line="240" w:lineRule="auto"/>
        <w:ind w:hanging="720"/>
        <w:jc w:val="both"/>
        <w:rPr/>
      </w:pPr>
      <w:r w:rsidDel="00000000" w:rsidR="00000000" w:rsidRPr="00000000">
        <w:rPr>
          <w:color w:val="000000"/>
          <w:rtl w:val="0"/>
        </w:rPr>
        <w:tab/>
      </w:r>
      <w:r w:rsidDel="00000000" w:rsidR="00000000" w:rsidRPr="00000000">
        <w:rPr>
          <w:rtl w:val="0"/>
        </w:rPr>
        <w:t xml:space="preserve">UNFPA reserves the right at the time of award of contract to increase or decrease by up to 20% the volume of services specified in this RFQ without any change in unit prices or other terms and conditions.</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tabs>
          <w:tab w:val="left" w:leader="none" w:pos="851"/>
        </w:tabs>
        <w:spacing w:after="120" w:line="240" w:lineRule="auto"/>
        <w:ind w:hanging="720"/>
        <w:jc w:val="both"/>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Payment Terms</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t xml:space="preserve">The payment will be done in accordance with the above deliverables acceptance of the Contractor's invoice and complete set of supporting documentation.</w:t>
      </w:r>
    </w:p>
    <w:p w:rsidR="00000000" w:rsidDel="00000000" w:rsidP="00000000" w:rsidRDefault="00000000" w:rsidRPr="00000000" w14:paraId="000000C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t xml:space="preserve">The payment will be done in currency: Ukrainian Hryvnias. In case of two currencies involved, the United Nations Operational Rate of Exchange should be used on the day UNFPA instructs that payment(s) (web: </w:t>
      </w:r>
      <w:hyperlink r:id="rId14">
        <w:r w:rsidDel="00000000" w:rsidR="00000000" w:rsidRPr="00000000">
          <w:rPr>
            <w:rtl w:val="0"/>
          </w:rPr>
          <w:t xml:space="preserve">www.treasury.un.org</w:t>
        </w:r>
      </w:hyperlink>
      <w:r w:rsidDel="00000000" w:rsidR="00000000" w:rsidRPr="00000000">
        <w:rPr>
          <w:rtl w:val="0"/>
        </w:rPr>
        <w:t xml:space="preserve">). </w:t>
      </w:r>
    </w:p>
    <w:p w:rsidR="00000000" w:rsidDel="00000000" w:rsidP="00000000" w:rsidRDefault="00000000" w:rsidRPr="00000000" w14:paraId="000000C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Roboto" w:cs="Roboto" w:eastAsia="Roboto" w:hAnsi="Roboto"/>
          <w:color w:val="585858"/>
          <w:sz w:val="24"/>
          <w:szCs w:val="24"/>
        </w:rPr>
      </w:pPr>
      <w:r w:rsidDel="00000000" w:rsidR="00000000" w:rsidRPr="00000000">
        <w:rPr>
          <w:rtl w:val="0"/>
        </w:rPr>
        <w:t xml:space="preserve">The payment term is 30 days after receipt of documents, invoices and other documentation required by the contract.</w:t>
      </w:r>
      <w:r w:rsidDel="00000000" w:rsidR="00000000" w:rsidRPr="00000000">
        <w:rPr>
          <w:rtl w:val="0"/>
        </w:rPr>
      </w:r>
    </w:p>
    <w:p w:rsidR="00000000" w:rsidDel="00000000" w:rsidP="00000000" w:rsidRDefault="00000000" w:rsidRPr="00000000" w14:paraId="000000CB">
      <w:pPr>
        <w:spacing w:after="120" w:line="240" w:lineRule="auto"/>
        <w:jc w:val="both"/>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Fraud and Corruption</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t xml:space="preserve">UNFPA is committed to preventing, identifying, and addressing all acts of fraud against UNFPA, as well as against third parties involved in UNFPA activities. UNFPA’s policy regarding fraud and corruption is available here: </w:t>
      </w:r>
      <w:hyperlink r:id="rId15">
        <w:r w:rsidDel="00000000" w:rsidR="00000000" w:rsidRPr="00000000">
          <w:rPr>
            <w:u w:val="single"/>
            <w:rtl w:val="0"/>
          </w:rPr>
          <w:t xml:space="preserve">Fraud Policy</w:t>
        </w:r>
      </w:hyperlink>
      <w:r w:rsidDel="00000000" w:rsidR="00000000" w:rsidRPr="00000000">
        <w:rPr>
          <w:rtl w:val="0"/>
        </w:rPr>
        <w:t xml:space="preserve">. Submission of a proposal implies that the Bidder is aware of this policy.</w:t>
      </w:r>
    </w:p>
    <w:p w:rsidR="00000000" w:rsidDel="00000000" w:rsidP="00000000" w:rsidRDefault="00000000" w:rsidRPr="00000000" w14:paraId="000000C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00000" w:rsidDel="00000000" w:rsidP="00000000" w:rsidRDefault="00000000" w:rsidRPr="00000000" w14:paraId="000000C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r w:rsidDel="00000000" w:rsidR="00000000" w:rsidRPr="00000000">
        <w:rPr>
          <w:rtl w:val="0"/>
        </w:rPr>
        <w:t xml:space="preserve">A confidential Anti-Fraud Hotline is available to any Bidder to report suspicious fraudulent activities at </w:t>
      </w:r>
      <w:hyperlink r:id="rId16">
        <w:r w:rsidDel="00000000" w:rsidR="00000000" w:rsidRPr="00000000">
          <w:rPr>
            <w:u w:val="single"/>
            <w:rtl w:val="0"/>
          </w:rPr>
          <w:t xml:space="preserve">UNFPA Investigation Hotline</w:t>
        </w:r>
      </w:hyperlink>
      <w:r w:rsidDel="00000000" w:rsidR="00000000" w:rsidRPr="00000000">
        <w:rPr>
          <w:rtl w:val="0"/>
        </w:rPr>
        <w:t xml:space="preserve">.</w:t>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color w:val="000000"/>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Zero Tolerance</w:t>
      </w:r>
      <w:r w:rsidDel="00000000" w:rsidR="00000000" w:rsidRPr="00000000">
        <w:rPr>
          <w:rtl w:val="0"/>
        </w:rPr>
      </w:r>
    </w:p>
    <w:p w:rsidR="00000000" w:rsidDel="00000000" w:rsidP="00000000" w:rsidRDefault="00000000" w:rsidRPr="00000000" w14:paraId="000000D2">
      <w:pPr>
        <w:spacing w:after="120" w:line="240" w:lineRule="auto"/>
        <w:jc w:val="both"/>
        <w:rPr/>
      </w:pPr>
      <w:r w:rsidDel="00000000" w:rsidR="00000000" w:rsidRPr="00000000">
        <w:rPr>
          <w:rtl w:val="0"/>
        </w:rPr>
        <w:t xml:space="preserve">UNFPA has adopted a zero-tolerance policy on gifts and hospitality. Suppliers are therefore requested not to send gifts or offer hospitality to UNFPA personnel. Further details on this policy are available here: </w:t>
      </w:r>
      <w:hyperlink r:id="rId17">
        <w:r w:rsidDel="00000000" w:rsidR="00000000" w:rsidRPr="00000000">
          <w:rPr>
            <w:u w:val="single"/>
            <w:rtl w:val="0"/>
          </w:rPr>
          <w:t xml:space="preserve">Zero Tolerance Policy</w:t>
        </w:r>
      </w:hyperlink>
      <w:r w:rsidDel="00000000" w:rsidR="00000000" w:rsidRPr="00000000">
        <w:rPr>
          <w:rtl w:val="0"/>
        </w:rPr>
        <w:t xml:space="preserve">.</w:t>
      </w:r>
    </w:p>
    <w:p w:rsidR="00000000" w:rsidDel="00000000" w:rsidP="00000000" w:rsidRDefault="00000000" w:rsidRPr="00000000" w14:paraId="000000D3">
      <w:pPr>
        <w:spacing w:after="120" w:line="240" w:lineRule="auto"/>
        <w:jc w:val="both"/>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RFQ Protest</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rFonts w:ascii="Roboto" w:cs="Roboto" w:eastAsia="Roboto" w:hAnsi="Roboto"/>
          <w:color w:val="585858"/>
          <w:sz w:val="24"/>
          <w:szCs w:val="24"/>
        </w:rPr>
      </w:pPr>
      <w:r w:rsidDel="00000000" w:rsidR="00000000" w:rsidRPr="00000000">
        <w:rPr>
          <w:rtl w:val="0"/>
        </w:rPr>
        <w:t xml:space="preserve">Bidder(s) perceiving that they have been unjustly or unfairly treated in connection with a solicitation, evaluation, or award of a contract may submit a complaint to Alona Zubchenko, GBV Programme Manager at </w:t>
      </w:r>
      <w:hyperlink r:id="rId18">
        <w:r w:rsidDel="00000000" w:rsidR="00000000" w:rsidRPr="00000000">
          <w:rPr>
            <w:color w:val="1155cc"/>
            <w:u w:val="single"/>
            <w:rtl w:val="0"/>
          </w:rPr>
          <w:t xml:space="preserve">zubchenko@unfpa.org</w:t>
        </w:r>
      </w:hyperlink>
      <w:r w:rsidDel="00000000" w:rsidR="00000000" w:rsidRPr="00000000">
        <w:rPr>
          <w:rtl w:val="0"/>
        </w:rPr>
        <w:t xml:space="preserve">. Should the supplier be unsatisfied with the reply provided by the UNFPA Head of the Business Unit, the supplier may contact the Chief, Procurement Services Branch at </w:t>
      </w:r>
      <w:hyperlink r:id="rId19">
        <w:r w:rsidDel="00000000" w:rsidR="00000000" w:rsidRPr="00000000">
          <w:rPr>
            <w:color w:val="1155cc"/>
            <w:u w:val="single"/>
            <w:rtl w:val="0"/>
          </w:rPr>
          <w:t xml:space="preserve">procurement@unfpa.org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Disclaimer</w:t>
      </w:r>
      <w:r w:rsidDel="00000000" w:rsidR="00000000" w:rsidRPr="00000000">
        <w:rPr>
          <w:rtl w:val="0"/>
        </w:rPr>
      </w:r>
    </w:p>
    <w:p w:rsidR="00000000" w:rsidDel="00000000" w:rsidP="00000000" w:rsidRDefault="00000000" w:rsidRPr="00000000" w14:paraId="000000D8">
      <w:pPr>
        <w:tabs>
          <w:tab w:val="left" w:leader="none" w:pos="851"/>
        </w:tabs>
        <w:spacing w:after="120" w:line="240" w:lineRule="auto"/>
        <w:jc w:val="both"/>
        <w:rPr/>
      </w:pPr>
      <w:r w:rsidDel="00000000" w:rsidR="00000000" w:rsidRPr="00000000">
        <w:rPr>
          <w:rtl w:val="0"/>
        </w:rPr>
        <w:t xml:space="preserve">Should any of the links in this RFQ document be unavailable or inaccessible for any reason, bidders can contact the Procurement Officer in charge of the procurement to request for them to share a PDF version of such document(s).</w:t>
      </w:r>
    </w:p>
    <w:p w:rsidR="00000000" w:rsidDel="00000000" w:rsidP="00000000" w:rsidRDefault="00000000" w:rsidRPr="00000000" w14:paraId="000000D9">
      <w:pPr>
        <w:ind w:hanging="2"/>
        <w:jc w:val="cente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DA">
      <w:pPr>
        <w:ind w:hanging="2"/>
        <w:jc w:val="center"/>
        <w:rPr>
          <w:b w:val="1"/>
          <w:smallCaps w:val="1"/>
        </w:rPr>
      </w:pPr>
      <w:r w:rsidDel="00000000" w:rsidR="00000000" w:rsidRPr="00000000">
        <w:rPr>
          <w:rtl w:val="0"/>
        </w:rPr>
      </w:r>
    </w:p>
    <w:p w:rsidR="00000000" w:rsidDel="00000000" w:rsidP="00000000" w:rsidRDefault="00000000" w:rsidRPr="00000000" w14:paraId="000000DB">
      <w:pPr>
        <w:ind w:hanging="2"/>
        <w:jc w:val="center"/>
        <w:rPr>
          <w:b w:val="1"/>
          <w:smallCaps w:val="1"/>
          <w:color w:val="000000"/>
        </w:rPr>
      </w:pPr>
      <w:r w:rsidDel="00000000" w:rsidR="00000000" w:rsidRPr="00000000">
        <w:rPr>
          <w:b w:val="1"/>
          <w:smallCaps w:val="1"/>
          <w:rtl w:val="0"/>
        </w:rPr>
        <w:t xml:space="preserve">PRICE QUOTATION FORM</w:t>
      </w:r>
      <w:r w:rsidDel="00000000" w:rsidR="00000000" w:rsidRPr="00000000">
        <w:rPr>
          <w:rtl w:val="0"/>
        </w:rPr>
      </w:r>
    </w:p>
    <w:p w:rsidR="00000000" w:rsidDel="00000000" w:rsidP="00000000" w:rsidRDefault="00000000" w:rsidRPr="00000000" w14:paraId="000000DC">
      <w:pPr>
        <w:ind w:hanging="2"/>
        <w:jc w:val="center"/>
        <w:rPr>
          <w:b w:val="1"/>
          <w:smallCaps w:val="1"/>
        </w:rPr>
      </w:pPr>
      <w:r w:rsidDel="00000000" w:rsidR="00000000" w:rsidRPr="00000000">
        <w:rPr>
          <w:rtl w:val="0"/>
        </w:rPr>
      </w:r>
    </w:p>
    <w:tbl>
      <w:tblPr>
        <w:tblStyle w:val="Table9"/>
        <w:tblW w:w="9776.0" w:type="dxa"/>
        <w:jc w:val="left"/>
        <w:tblInd w:w="-115.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000"/>
      </w:tblPr>
      <w:tblGrid>
        <w:gridCol w:w="605"/>
        <w:gridCol w:w="3494"/>
        <w:gridCol w:w="1558"/>
        <w:gridCol w:w="431"/>
        <w:gridCol w:w="813"/>
        <w:gridCol w:w="1198"/>
        <w:gridCol w:w="1677"/>
        <w:tblGridChange w:id="0">
          <w:tblGrid>
            <w:gridCol w:w="605"/>
            <w:gridCol w:w="3494"/>
            <w:gridCol w:w="1558"/>
            <w:gridCol w:w="431"/>
            <w:gridCol w:w="813"/>
            <w:gridCol w:w="1198"/>
            <w:gridCol w:w="1677"/>
          </w:tblGrid>
        </w:tblGridChange>
      </w:tblGrid>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DD">
            <w:pPr>
              <w:spacing w:after="0" w:line="240" w:lineRule="auto"/>
              <w:ind w:hanging="2"/>
              <w:rPr>
                <w:b w:val="1"/>
                <w:color w:val="000000"/>
                <w:sz w:val="20"/>
                <w:szCs w:val="20"/>
              </w:rPr>
            </w:pPr>
            <w:r w:rsidDel="00000000" w:rsidR="00000000" w:rsidRPr="00000000">
              <w:rPr>
                <w:b w:val="1"/>
                <w:sz w:val="20"/>
                <w:szCs w:val="20"/>
                <w:rtl w:val="0"/>
              </w:rPr>
              <w:t xml:space="preserve">Name of Bidder:</w:t>
            </w:r>
            <w:r w:rsidDel="00000000" w:rsidR="00000000" w:rsidRPr="00000000">
              <w:rPr>
                <w:rtl w:val="0"/>
              </w:rPr>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E1">
            <w:pPr>
              <w:spacing w:after="0" w:line="240" w:lineRule="auto"/>
              <w:ind w:hanging="2"/>
              <w:jc w:val="center"/>
              <w:rPr>
                <w:color w:val="000000"/>
                <w:sz w:val="20"/>
                <w:szCs w:val="20"/>
              </w:rPr>
            </w:pPr>
            <w:r w:rsidDel="00000000" w:rsidR="00000000" w:rsidRPr="00000000">
              <w:rPr>
                <w:rtl w:val="0"/>
              </w:rPr>
            </w:r>
          </w:p>
        </w:tc>
      </w:tr>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E4">
            <w:pPr>
              <w:spacing w:after="0" w:line="240" w:lineRule="auto"/>
              <w:ind w:hanging="2"/>
              <w:rPr>
                <w:b w:val="1"/>
                <w:color w:val="000000"/>
                <w:sz w:val="20"/>
                <w:szCs w:val="20"/>
              </w:rPr>
            </w:pPr>
            <w:r w:rsidDel="00000000" w:rsidR="00000000" w:rsidRPr="00000000">
              <w:rPr>
                <w:b w:val="1"/>
                <w:sz w:val="20"/>
                <w:szCs w:val="20"/>
                <w:rtl w:val="0"/>
              </w:rPr>
              <w:t xml:space="preserve">Date of the quotation:</w:t>
            </w:r>
            <w:r w:rsidDel="00000000" w:rsidR="00000000" w:rsidRPr="00000000">
              <w:rPr>
                <w:rtl w:val="0"/>
              </w:rPr>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E8">
            <w:pPr>
              <w:spacing w:after="0" w:line="240" w:lineRule="auto"/>
              <w:ind w:hanging="2"/>
              <w:jc w:val="center"/>
              <w:rPr>
                <w:color w:val="000000"/>
                <w:sz w:val="20"/>
                <w:szCs w:val="20"/>
              </w:rPr>
            </w:pPr>
            <w:r w:rsidDel="00000000" w:rsidR="00000000" w:rsidRPr="00000000">
              <w:rPr>
                <w:rtl w:val="0"/>
              </w:rPr>
            </w:r>
          </w:p>
        </w:tc>
      </w:tr>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EB">
            <w:pPr>
              <w:spacing w:after="0" w:line="240" w:lineRule="auto"/>
              <w:ind w:hanging="2"/>
              <w:rPr>
                <w:b w:val="1"/>
                <w:color w:val="000000"/>
                <w:sz w:val="20"/>
                <w:szCs w:val="20"/>
              </w:rPr>
            </w:pPr>
            <w:r w:rsidDel="00000000" w:rsidR="00000000" w:rsidRPr="00000000">
              <w:rPr>
                <w:b w:val="1"/>
                <w:sz w:val="20"/>
                <w:szCs w:val="20"/>
                <w:rtl w:val="0"/>
              </w:rPr>
              <w:t xml:space="preserve">Request for quotation No:</w:t>
            </w:r>
            <w:r w:rsidDel="00000000" w:rsidR="00000000" w:rsidRPr="00000000">
              <w:rPr>
                <w:rtl w:val="0"/>
              </w:rPr>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EF">
            <w:pPr>
              <w:spacing w:after="0" w:line="240" w:lineRule="auto"/>
              <w:ind w:hanging="2"/>
              <w:rPr>
                <w:b w:val="1"/>
                <w:color w:val="000000"/>
                <w:sz w:val="20"/>
                <w:szCs w:val="20"/>
                <w:highlight w:val="yellow"/>
              </w:rPr>
            </w:pPr>
            <w:r w:rsidDel="00000000" w:rsidR="00000000" w:rsidRPr="00000000">
              <w:rPr>
                <w:b w:val="1"/>
                <w:color w:val="000000"/>
                <w:sz w:val="20"/>
                <w:szCs w:val="20"/>
                <w:shd w:fill="auto" w:val="clear"/>
                <w:rtl w:val="0"/>
              </w:rPr>
              <w:t xml:space="preserve">RFQ Nº UNFPA/UKR/RFQ/23/41</w:t>
            </w:r>
            <w:r w:rsidDel="00000000" w:rsidR="00000000" w:rsidRPr="00000000">
              <w:rPr>
                <w:rtl w:val="0"/>
              </w:rPr>
            </w:r>
          </w:p>
        </w:tc>
      </w:tr>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F2">
            <w:pPr>
              <w:spacing w:after="0" w:line="240" w:lineRule="auto"/>
              <w:ind w:hanging="2"/>
              <w:rPr>
                <w:b w:val="1"/>
                <w:color w:val="000000"/>
                <w:sz w:val="20"/>
                <w:szCs w:val="20"/>
              </w:rPr>
            </w:pPr>
            <w:r w:rsidDel="00000000" w:rsidR="00000000" w:rsidRPr="00000000">
              <w:rPr>
                <w:b w:val="1"/>
                <w:sz w:val="20"/>
                <w:szCs w:val="20"/>
                <w:rtl w:val="0"/>
              </w:rPr>
              <w:t xml:space="preserve">Currency of quotation:</w:t>
            </w:r>
            <w:r w:rsidDel="00000000" w:rsidR="00000000" w:rsidRPr="00000000">
              <w:rPr>
                <w:rtl w:val="0"/>
              </w:rPr>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F6">
            <w:pPr>
              <w:spacing w:after="0" w:line="240" w:lineRule="auto"/>
              <w:ind w:hanging="2"/>
              <w:rPr>
                <w:color w:val="000000"/>
                <w:sz w:val="20"/>
                <w:szCs w:val="20"/>
              </w:rPr>
            </w:pPr>
            <w:r w:rsidDel="00000000" w:rsidR="00000000" w:rsidRPr="00000000">
              <w:rPr>
                <w:color w:val="000000"/>
                <w:sz w:val="20"/>
                <w:szCs w:val="20"/>
                <w:rtl w:val="0"/>
              </w:rPr>
              <w:t xml:space="preserve">UAH</w:t>
            </w:r>
          </w:p>
        </w:tc>
      </w:tr>
      <w:tr>
        <w:trPr>
          <w:cantSplit w:val="0"/>
          <w:trHeight w:val="952" w:hRule="atLeast"/>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rFonts w:ascii="Arial" w:cs="Arial" w:eastAsia="Arial" w:hAnsi="Arial"/>
                <w:b w:val="1"/>
                <w:i w:val="1"/>
                <w:color w:val="585858"/>
                <w:sz w:val="24"/>
                <w:szCs w:val="24"/>
              </w:rPr>
            </w:pPr>
            <w:r w:rsidDel="00000000" w:rsidR="00000000" w:rsidRPr="00000000">
              <w:rPr>
                <w:b w:val="1"/>
                <w:sz w:val="20"/>
                <w:szCs w:val="20"/>
                <w:rtl w:val="0"/>
              </w:rPr>
              <w:t xml:space="preserve">Validity of quotation:</w:t>
            </w:r>
            <w:r w:rsidDel="00000000" w:rsidR="00000000" w:rsidRPr="00000000">
              <w:rPr>
                <w:rFonts w:ascii="Arial" w:cs="Arial" w:eastAsia="Arial" w:hAnsi="Arial"/>
                <w:b w:val="1"/>
                <w:i w:val="1"/>
                <w:color w:val="585858"/>
                <w:sz w:val="24"/>
                <w:szCs w:val="24"/>
                <w:rtl w:val="0"/>
              </w:rPr>
              <w:t xml:space="preserve"> </w:t>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i w:val="1"/>
                <w:sz w:val="20"/>
                <w:szCs w:val="20"/>
                <w:highlight w:val="yellow"/>
              </w:rPr>
            </w:pPr>
            <w:r w:rsidDel="00000000" w:rsidR="00000000" w:rsidRPr="00000000">
              <w:rPr>
                <w:i w:val="1"/>
                <w:sz w:val="20"/>
                <w:szCs w:val="20"/>
                <w:rtl w:val="0"/>
              </w:rPr>
              <w:t xml:space="preserve">(The quotation shall be valid for a period of at least 2 months after the submission deadline)</w:t>
            </w:r>
            <w:r w:rsidDel="00000000" w:rsidR="00000000" w:rsidRPr="00000000">
              <w:rPr>
                <w:rtl w:val="0"/>
              </w:rPr>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FE">
            <w:pPr>
              <w:spacing w:after="0" w:line="240" w:lineRule="auto"/>
              <w:ind w:hanging="2"/>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1">
            <w:pPr>
              <w:spacing w:after="0" w:line="240" w:lineRule="auto"/>
              <w:ind w:hanging="2"/>
              <w:jc w:val="center"/>
              <w:rPr>
                <w:color w:val="000000"/>
                <w:sz w:val="20"/>
                <w:szCs w:val="20"/>
              </w:rPr>
            </w:pPr>
            <w:r w:rsidDel="00000000" w:rsidR="00000000" w:rsidRPr="00000000">
              <w:rPr>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2">
            <w:pPr>
              <w:spacing w:after="0" w:line="240" w:lineRule="auto"/>
              <w:ind w:hanging="2"/>
              <w:jc w:val="center"/>
              <w:rPr>
                <w:color w:val="000000"/>
                <w:sz w:val="20"/>
                <w:szCs w:val="20"/>
              </w:rPr>
            </w:pPr>
            <w:r w:rsidDel="00000000" w:rsidR="00000000" w:rsidRPr="00000000">
              <w:rPr>
                <w:sz w:val="20"/>
                <w:szCs w:val="20"/>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3">
            <w:pPr>
              <w:spacing w:after="0" w:line="240" w:lineRule="auto"/>
              <w:ind w:hanging="2"/>
              <w:jc w:val="center"/>
              <w:rPr>
                <w:sz w:val="20"/>
                <w:szCs w:val="20"/>
              </w:rPr>
            </w:pPr>
            <w:r w:rsidDel="00000000" w:rsidR="00000000" w:rsidRPr="00000000">
              <w:rPr>
                <w:sz w:val="20"/>
                <w:szCs w:val="20"/>
                <w:rtl w:val="0"/>
              </w:rPr>
              <w:t xml:space="preserve">Number &amp; Description of Staff by Level</w:t>
            </w:r>
          </w:p>
        </w:tc>
        <w:tc>
          <w:tcPr>
            <w:gridSpan w:val="2"/>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4">
            <w:pPr>
              <w:spacing w:after="0" w:line="240" w:lineRule="auto"/>
              <w:ind w:hanging="2"/>
              <w:jc w:val="center"/>
              <w:rPr>
                <w:sz w:val="20"/>
                <w:szCs w:val="20"/>
              </w:rPr>
            </w:pPr>
            <w:r w:rsidDel="00000000" w:rsidR="00000000" w:rsidRPr="00000000">
              <w:rPr>
                <w:sz w:val="20"/>
                <w:szCs w:val="20"/>
                <w:rtl w:val="0"/>
              </w:rPr>
              <w:t xml:space="preserve">Hourly Rate</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6">
            <w:pPr>
              <w:spacing w:after="0" w:line="240" w:lineRule="auto"/>
              <w:ind w:hanging="2"/>
              <w:jc w:val="center"/>
              <w:rPr>
                <w:sz w:val="20"/>
                <w:szCs w:val="20"/>
              </w:rPr>
            </w:pPr>
            <w:r w:rsidDel="00000000" w:rsidR="00000000" w:rsidRPr="00000000">
              <w:rPr>
                <w:sz w:val="20"/>
                <w:szCs w:val="20"/>
                <w:rtl w:val="0"/>
              </w:rPr>
              <w:t xml:space="preserve">Hours to be Committed</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7">
            <w:pPr>
              <w:spacing w:after="0" w:line="240" w:lineRule="auto"/>
              <w:ind w:hanging="2"/>
              <w:jc w:val="center"/>
              <w:rPr>
                <w:color w:val="000000"/>
                <w:sz w:val="20"/>
                <w:szCs w:val="20"/>
              </w:rPr>
            </w:pPr>
            <w:r w:rsidDel="00000000" w:rsidR="00000000" w:rsidRPr="00000000">
              <w:rPr>
                <w:sz w:val="20"/>
                <w:szCs w:val="20"/>
                <w:rtl w:val="0"/>
              </w:rPr>
              <w:t xml:space="preserve">Total</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top w:w="0.0" w:type="dxa"/>
              <w:left w:w="108.0" w:type="dxa"/>
              <w:bottom w:w="0.0" w:type="dxa"/>
              <w:right w:w="108.0" w:type="dxa"/>
            </w:tcMar>
            <w:vAlign w:val="center"/>
          </w:tcPr>
          <w:p w:rsidR="00000000" w:rsidDel="00000000" w:rsidP="00000000" w:rsidRDefault="00000000" w:rsidRPr="00000000" w14:paraId="00000108">
            <w:pPr>
              <w:tabs>
                <w:tab w:val="left" w:leader="none" w:pos="360"/>
              </w:tabs>
              <w:spacing w:after="0" w:line="240" w:lineRule="auto"/>
              <w:ind w:hanging="2"/>
              <w:rPr>
                <w:sz w:val="20"/>
                <w:szCs w:val="20"/>
              </w:rPr>
            </w:pPr>
            <w:r w:rsidDel="00000000" w:rsidR="00000000" w:rsidRPr="00000000">
              <w:rPr>
                <w:sz w:val="20"/>
                <w:szCs w:val="20"/>
                <w:rtl w:val="0"/>
              </w:rPr>
              <w:t xml:space="preserve">Professional Fees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F">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0">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1">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2">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4">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5">
            <w:pPr>
              <w:spacing w:after="0" w:line="240" w:lineRule="auto"/>
              <w:ind w:hanging="2"/>
              <w:jc w:val="both"/>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6">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7">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8">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9">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B">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C">
            <w:pPr>
              <w:spacing w:after="0" w:line="240" w:lineRule="auto"/>
              <w:ind w:hanging="2"/>
              <w:jc w:val="both"/>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D">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E">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F">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0">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2">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3">
            <w:pPr>
              <w:spacing w:after="0" w:line="240" w:lineRule="auto"/>
              <w:ind w:hanging="2"/>
              <w:jc w:val="both"/>
              <w:rPr>
                <w:color w:val="000000"/>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4">
            <w:pPr>
              <w:spacing w:after="0" w:line="240" w:lineRule="auto"/>
              <w:ind w:hanging="2"/>
              <w:jc w:val="right"/>
              <w:rPr>
                <w:color w:val="000000"/>
                <w:sz w:val="20"/>
                <w:szCs w:val="20"/>
              </w:rPr>
            </w:pPr>
            <w:r w:rsidDel="00000000" w:rsidR="00000000" w:rsidRPr="00000000">
              <w:rPr>
                <w:i w:val="1"/>
                <w:sz w:val="20"/>
                <w:szCs w:val="20"/>
                <w:rtl w:val="0"/>
              </w:rPr>
              <w:t xml:space="preserve">Total Professional Fees, UAH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A">
            <w:pPr>
              <w:spacing w:after="0" w:line="240" w:lineRule="auto"/>
              <w:ind w:hanging="2"/>
              <w:jc w:val="right"/>
              <w:rPr>
                <w:color w:val="000000"/>
                <w:sz w:val="20"/>
                <w:szCs w:val="20"/>
              </w:rPr>
            </w:pPr>
            <w:r w:rsidDel="00000000" w:rsidR="00000000" w:rsidRPr="00000000">
              <w:rPr>
                <w:rtl w:val="0"/>
              </w:rPr>
            </w:r>
          </w:p>
        </w:tc>
      </w:tr>
      <w:tr>
        <w:trPr>
          <w:cantSplit w:val="0"/>
          <w:trHeight w:val="248" w:hRule="atLeast"/>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top w:w="0.0" w:type="dxa"/>
              <w:left w:w="108.0" w:type="dxa"/>
              <w:bottom w:w="0.0" w:type="dxa"/>
              <w:right w:w="108.0" w:type="dxa"/>
            </w:tcMar>
            <w:vAlign w:val="center"/>
          </w:tcPr>
          <w:p w:rsidR="00000000" w:rsidDel="00000000" w:rsidP="00000000" w:rsidRDefault="00000000" w:rsidRPr="00000000" w14:paraId="0000012B">
            <w:pPr>
              <w:tabs>
                <w:tab w:val="left" w:leader="none" w:pos="360"/>
              </w:tabs>
              <w:spacing w:after="0" w:line="240" w:lineRule="auto"/>
              <w:ind w:hanging="2"/>
              <w:jc w:val="both"/>
              <w:rPr>
                <w:sz w:val="20"/>
                <w:szCs w:val="20"/>
              </w:rPr>
            </w:pPr>
            <w:r w:rsidDel="00000000" w:rsidR="00000000" w:rsidRPr="00000000">
              <w:rPr>
                <w:sz w:val="20"/>
                <w:szCs w:val="20"/>
                <w:rtl w:val="0"/>
              </w:rPr>
              <w:t xml:space="preserve">Other expenses (if applicable)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2">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3">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4">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5">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7">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8">
            <w:pPr>
              <w:spacing w:after="0" w:line="240" w:lineRule="auto"/>
              <w:ind w:hanging="2"/>
              <w:jc w:val="both"/>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9">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A">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B">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C">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E">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F">
            <w:pPr>
              <w:spacing w:after="0" w:line="240" w:lineRule="auto"/>
              <w:ind w:hanging="2"/>
              <w:jc w:val="both"/>
              <w:rPr>
                <w:color w:val="000000"/>
                <w:sz w:val="20"/>
                <w:szCs w:val="20"/>
              </w:rPr>
            </w:pPr>
            <w:r w:rsidDel="00000000" w:rsidR="00000000" w:rsidRPr="00000000">
              <w:rPr>
                <w:rtl w:val="0"/>
              </w:rPr>
            </w:r>
          </w:p>
        </w:tc>
      </w:tr>
      <w:tr>
        <w:trPr>
          <w:cantSplit w:val="0"/>
          <w:trHeight w:val="192"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0">
            <w:pPr>
              <w:spacing w:after="0" w:line="240" w:lineRule="auto"/>
              <w:ind w:hanging="2"/>
              <w:jc w:val="right"/>
              <w:rPr>
                <w:color w:val="000000"/>
                <w:sz w:val="20"/>
                <w:szCs w:val="20"/>
              </w:rPr>
            </w:pPr>
            <w:r w:rsidDel="00000000" w:rsidR="00000000" w:rsidRPr="00000000">
              <w:rPr>
                <w:i w:val="1"/>
                <w:sz w:val="20"/>
                <w:szCs w:val="20"/>
                <w:rtl w:val="0"/>
              </w:rPr>
              <w:t xml:space="preserve">Other Expenses, UAH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6">
            <w:pPr>
              <w:spacing w:after="0" w:line="240" w:lineRule="auto"/>
              <w:ind w:hanging="2"/>
              <w:jc w:val="right"/>
              <w:rPr>
                <w:color w:val="000000"/>
                <w:sz w:val="20"/>
                <w:szCs w:val="20"/>
              </w:rPr>
            </w:pPr>
            <w:r w:rsidDel="00000000" w:rsidR="00000000" w:rsidRPr="00000000">
              <w:rPr>
                <w:rtl w:val="0"/>
              </w:rPr>
            </w:r>
          </w:p>
        </w:tc>
      </w:tr>
      <w:tr>
        <w:trPr>
          <w:cantSplit w:val="0"/>
          <w:trHeight w:val="192"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7">
            <w:pPr>
              <w:spacing w:after="0" w:line="240" w:lineRule="auto"/>
              <w:ind w:hanging="2"/>
              <w:jc w:val="right"/>
              <w:rPr>
                <w:i w:val="1"/>
                <w:color w:val="000000"/>
                <w:sz w:val="20"/>
                <w:szCs w:val="20"/>
              </w:rPr>
            </w:pPr>
            <w:r w:rsidDel="00000000" w:rsidR="00000000" w:rsidRPr="00000000">
              <w:rPr>
                <w:i w:val="1"/>
                <w:sz w:val="20"/>
                <w:szCs w:val="20"/>
                <w:rtl w:val="0"/>
              </w:rPr>
              <w:t xml:space="preserve">VAT (if any)</w:t>
            </w:r>
            <w:r w:rsidDel="00000000" w:rsidR="00000000" w:rsidRPr="00000000">
              <w:rPr>
                <w:i w:val="1"/>
                <w:color w:val="000000"/>
                <w:sz w:val="20"/>
                <w:szCs w:val="20"/>
                <w:rtl w:val="0"/>
              </w:rPr>
              <w:t xml:space="preserve">, </w:t>
            </w:r>
            <w:r w:rsidDel="00000000" w:rsidR="00000000" w:rsidRPr="00000000">
              <w:rPr>
                <w:i w:val="1"/>
                <w:sz w:val="20"/>
                <w:szCs w:val="20"/>
                <w:rtl w:val="0"/>
              </w:rPr>
              <w:t xml:space="preserve">UAH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D">
            <w:pPr>
              <w:spacing w:after="0" w:line="240" w:lineRule="auto"/>
              <w:ind w:hanging="2"/>
              <w:jc w:val="right"/>
              <w:rPr>
                <w:color w:val="000000"/>
                <w:sz w:val="20"/>
                <w:szCs w:val="20"/>
              </w:rPr>
            </w:pPr>
            <w:r w:rsidDel="00000000" w:rsidR="00000000" w:rsidRPr="00000000">
              <w:rPr>
                <w:rtl w:val="0"/>
              </w:rPr>
            </w:r>
          </w:p>
        </w:tc>
      </w:tr>
      <w:tr>
        <w:trPr>
          <w:cantSplit w:val="0"/>
          <w:trHeight w:val="581"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E">
            <w:pPr>
              <w:spacing w:after="0" w:line="240" w:lineRule="auto"/>
              <w:ind w:hanging="2"/>
              <w:jc w:val="right"/>
              <w:rPr>
                <w:color w:val="000000"/>
                <w:sz w:val="20"/>
                <w:szCs w:val="20"/>
              </w:rPr>
            </w:pPr>
            <w:r w:rsidDel="00000000" w:rsidR="00000000" w:rsidRPr="00000000">
              <w:rPr>
                <w:b w:val="1"/>
                <w:i w:val="1"/>
                <w:sz w:val="20"/>
                <w:szCs w:val="20"/>
                <w:rtl w:val="0"/>
              </w:rPr>
              <w:t xml:space="preserve">Total Contract Price (VAT inl., if any)</w:t>
            </w:r>
            <w:r w:rsidDel="00000000" w:rsidR="00000000" w:rsidRPr="00000000">
              <w:rPr>
                <w:i w:val="1"/>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4">
            <w:pPr>
              <w:spacing w:after="0" w:line="240" w:lineRule="auto"/>
              <w:ind w:hanging="2"/>
              <w:jc w:val="right"/>
              <w:rPr>
                <w:color w:val="000000"/>
                <w:sz w:val="20"/>
                <w:szCs w:val="20"/>
              </w:rPr>
            </w:pPr>
            <w:r w:rsidDel="00000000" w:rsidR="00000000" w:rsidRPr="00000000">
              <w:rPr>
                <w:color w:val="000000"/>
                <w:sz w:val="20"/>
                <w:szCs w:val="20"/>
                <w:rtl w:val="0"/>
              </w:rPr>
              <w:t xml:space="preserve">UAH</w:t>
            </w:r>
          </w:p>
        </w:tc>
      </w:tr>
      <w:tr>
        <w:trPr>
          <w:cantSplit w:val="0"/>
          <w:trHeight w:val="581"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5">
            <w:pPr>
              <w:spacing w:after="0" w:line="240" w:lineRule="auto"/>
              <w:ind w:hanging="2"/>
              <w:rPr>
                <w:b w:val="1"/>
                <w:i w:val="1"/>
                <w:sz w:val="20"/>
                <w:szCs w:val="20"/>
              </w:rPr>
            </w:pPr>
            <w:r w:rsidDel="00000000" w:rsidR="00000000" w:rsidRPr="00000000">
              <w:rPr>
                <w:b w:val="1"/>
                <w:i w:val="1"/>
                <w:sz w:val="20"/>
                <w:szCs w:val="20"/>
                <w:rtl w:val="0"/>
              </w:rPr>
              <w:t xml:space="preserve">Comments:</w:t>
            </w:r>
          </w:p>
          <w:p w:rsidR="00000000" w:rsidDel="00000000" w:rsidP="00000000" w:rsidRDefault="00000000" w:rsidRPr="00000000" w14:paraId="00000156">
            <w:pPr>
              <w:spacing w:after="0" w:line="240" w:lineRule="auto"/>
              <w:ind w:hanging="2"/>
              <w:rPr>
                <w:b w:val="1"/>
                <w:i w:val="1"/>
                <w:sz w:val="20"/>
                <w:szCs w:val="20"/>
              </w:rPr>
            </w:pPr>
            <w:r w:rsidDel="00000000" w:rsidR="00000000" w:rsidRPr="00000000">
              <w:rPr>
                <w:rtl w:val="0"/>
              </w:rPr>
            </w:r>
          </w:p>
          <w:p w:rsidR="00000000" w:rsidDel="00000000" w:rsidP="00000000" w:rsidRDefault="00000000" w:rsidRPr="00000000" w14:paraId="00000157">
            <w:pPr>
              <w:spacing w:after="0" w:line="240" w:lineRule="auto"/>
              <w:ind w:hanging="2"/>
              <w:rPr>
                <w:b w:val="1"/>
                <w:i w:val="1"/>
                <w:sz w:val="20"/>
                <w:szCs w:val="20"/>
              </w:rPr>
            </w:pPr>
            <w:r w:rsidDel="00000000" w:rsidR="00000000" w:rsidRPr="00000000">
              <w:rPr>
                <w:rtl w:val="0"/>
              </w:rPr>
            </w:r>
          </w:p>
          <w:p w:rsidR="00000000" w:rsidDel="00000000" w:rsidP="00000000" w:rsidRDefault="00000000" w:rsidRPr="00000000" w14:paraId="00000158">
            <w:pPr>
              <w:spacing w:after="0" w:line="240" w:lineRule="auto"/>
              <w:ind w:hanging="2"/>
              <w:rPr>
                <w:b w:val="1"/>
                <w:i w:val="1"/>
                <w:sz w:val="20"/>
                <w:szCs w:val="20"/>
              </w:rPr>
            </w:pPr>
            <w:r w:rsidDel="00000000" w:rsidR="00000000" w:rsidRPr="00000000">
              <w:rPr>
                <w:rtl w:val="0"/>
              </w:rPr>
            </w:r>
          </w:p>
        </w:tc>
      </w:tr>
    </w:tbl>
    <w:p w:rsidR="00000000" w:rsidDel="00000000" w:rsidP="00000000" w:rsidRDefault="00000000" w:rsidRPr="00000000" w14:paraId="0000015F">
      <w:pPr>
        <w:tabs>
          <w:tab w:val="left" w:leader="none" w:pos="-180"/>
          <w:tab w:val="right" w:leader="none" w:pos="1980"/>
          <w:tab w:val="left" w:leader="none" w:pos="2160"/>
          <w:tab w:val="left" w:leader="none" w:pos="4320"/>
        </w:tabs>
        <w:ind w:hanging="2"/>
        <w:jc w:val="both"/>
        <w:rPr>
          <w:rFonts w:ascii="Roboto" w:cs="Roboto" w:eastAsia="Roboto" w:hAnsi="Roboto"/>
          <w:b w:val="1"/>
          <w:color w:val="585858"/>
          <w:sz w:val="24"/>
          <w:szCs w:val="24"/>
          <w:highlight w:val="white"/>
        </w:rPr>
      </w:pPr>
      <w:r w:rsidDel="00000000" w:rsidR="00000000" w:rsidRPr="00000000">
        <w:rPr>
          <w:rtl w:val="0"/>
        </w:rPr>
      </w:r>
    </w:p>
    <w:p w:rsidR="00000000" w:rsidDel="00000000" w:rsidP="00000000" w:rsidRDefault="00000000" w:rsidRPr="00000000" w14:paraId="00000160">
      <w:pPr>
        <w:tabs>
          <w:tab w:val="left" w:leader="none" w:pos="-180"/>
          <w:tab w:val="right" w:leader="none" w:pos="1980"/>
          <w:tab w:val="left" w:leader="none" w:pos="2160"/>
          <w:tab w:val="left" w:leader="none" w:pos="4320"/>
        </w:tabs>
        <w:ind w:hanging="2"/>
        <w:jc w:val="both"/>
        <w:rPr>
          <w:b w:val="1"/>
          <w:color w:val="000000"/>
        </w:rPr>
      </w:pPr>
      <w:r w:rsidDel="00000000" w:rsidR="00000000" w:rsidRPr="00000000">
        <w:rPr>
          <w:rtl w:val="0"/>
        </w:rPr>
        <w:t xml:space="preserve">I hereby certify that the company mentioned above, which I am duly authorized to sign for, has reviewed </w:t>
      </w:r>
      <w:r w:rsidDel="00000000" w:rsidR="00000000" w:rsidRPr="00000000">
        <w:rPr>
          <w:b w:val="1"/>
          <w:shd w:fill="auto" w:val="clear"/>
          <w:rtl w:val="0"/>
        </w:rPr>
        <w:t xml:space="preserve">RFQ UNFPA/UKR/RFQ/23/41 </w:t>
      </w:r>
      <w:r w:rsidDel="00000000" w:rsidR="00000000" w:rsidRPr="00000000">
        <w:rPr>
          <w:rtl w:val="0"/>
        </w:rPr>
        <w:t xml:space="preserve">(</w:t>
      </w:r>
      <w:r w:rsidDel="00000000" w:rsidR="00000000" w:rsidRPr="00000000">
        <w:rPr>
          <w:b w:val="1"/>
          <w:rtl w:val="0"/>
        </w:rPr>
        <w:t xml:space="preserve">Technical support, development, digital protection and search engine optimisation of the online psychotherapy support platform “Aurora”</w:t>
      </w:r>
      <w:r w:rsidDel="00000000" w:rsidR="00000000" w:rsidRPr="00000000">
        <w:rPr>
          <w:rtl w:val="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r w:rsidDel="00000000" w:rsidR="00000000" w:rsidRPr="00000000">
        <w:rPr>
          <w:rtl w:val="0"/>
        </w:rPr>
      </w:r>
    </w:p>
    <w:p w:rsidR="00000000" w:rsidDel="00000000" w:rsidP="00000000" w:rsidRDefault="00000000" w:rsidRPr="00000000" w14:paraId="00000161">
      <w:pPr>
        <w:spacing w:after="0" w:line="240" w:lineRule="auto"/>
        <w:ind w:hanging="2"/>
        <w:jc w:val="both"/>
        <w:rPr>
          <w:color w:val="000000"/>
        </w:rPr>
      </w:pPr>
      <w:r w:rsidDel="00000000" w:rsidR="00000000" w:rsidRPr="00000000">
        <w:rPr>
          <w:rtl w:val="0"/>
        </w:rPr>
      </w:r>
    </w:p>
    <w:tbl>
      <w:tblPr>
        <w:tblStyle w:val="Table10"/>
        <w:tblW w:w="9690.0" w:type="dxa"/>
        <w:jc w:val="left"/>
        <w:tblInd w:w="-11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4890"/>
        <w:gridCol w:w="2040"/>
        <w:gridCol w:w="2760"/>
        <w:tblGridChange w:id="0">
          <w:tblGrid>
            <w:gridCol w:w="4890"/>
            <w:gridCol w:w="2040"/>
            <w:gridCol w:w="2760"/>
          </w:tblGrid>
        </w:tblGridChange>
      </w:tblGrid>
      <w:tr>
        <w:trPr>
          <w:cantSplit w:val="0"/>
          <w:trHeight w:val="810" w:hRule="atLeast"/>
          <w:tblHeader w:val="0"/>
        </w:trPr>
        <w:tc>
          <w:tcPr>
            <w:tcBorders>
              <w:top w:color="d9d9d9" w:space="0" w:sz="4" w:val="single"/>
              <w:left w:color="d9d9d9" w:space="0" w:sz="4" w:val="single"/>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2">
            <w:pPr>
              <w:tabs>
                <w:tab w:val="left" w:leader="none" w:pos="-180"/>
                <w:tab w:val="right" w:leader="none" w:pos="1980"/>
                <w:tab w:val="left" w:leader="none" w:pos="2160"/>
                <w:tab w:val="left" w:leader="none" w:pos="4320"/>
              </w:tabs>
              <w:spacing w:after="0" w:line="240" w:lineRule="auto"/>
              <w:ind w:hanging="2"/>
              <w:rPr>
                <w:color w:val="000000"/>
                <w:sz w:val="20"/>
                <w:szCs w:val="20"/>
              </w:rPr>
            </w:pPr>
            <w:r w:rsidDel="00000000" w:rsidR="00000000" w:rsidRPr="00000000">
              <w:rPr>
                <w:rtl w:val="0"/>
              </w:rPr>
            </w:r>
          </w:p>
          <w:p w:rsidR="00000000" w:rsidDel="00000000" w:rsidP="00000000" w:rsidRDefault="00000000" w:rsidRPr="00000000" w14:paraId="00000163">
            <w:pPr>
              <w:tabs>
                <w:tab w:val="left" w:leader="none" w:pos="-180"/>
                <w:tab w:val="right" w:leader="none" w:pos="1980"/>
                <w:tab w:val="left" w:leader="none" w:pos="2160"/>
                <w:tab w:val="left" w:leader="none" w:pos="4320"/>
              </w:tabs>
              <w:spacing w:after="0" w:line="240" w:lineRule="auto"/>
              <w:ind w:hanging="2"/>
              <w:rPr>
                <w:color w:val="000000"/>
                <w:sz w:val="20"/>
                <w:szCs w:val="20"/>
              </w:rPr>
            </w:pP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164">
            <w:pPr>
              <w:tabs>
                <w:tab w:val="left" w:leader="none" w:pos="-180"/>
                <w:tab w:val="right" w:leader="none" w:pos="1980"/>
                <w:tab w:val="left" w:leader="none" w:pos="2160"/>
                <w:tab w:val="left" w:leader="none" w:pos="4320"/>
              </w:tabs>
              <w:spacing w:after="0" w:line="240" w:lineRule="auto"/>
              <w:ind w:hanging="2"/>
              <w:jc w:val="center"/>
              <w:rPr>
                <w:color w:val="000000"/>
                <w:sz w:val="20"/>
                <w:szCs w:val="20"/>
              </w:rPr>
            </w:pPr>
            <w:r w:rsidDel="00000000" w:rsidR="00000000" w:rsidRPr="00000000">
              <w:rPr>
                <w:rtl w:val="0"/>
              </w:rPr>
            </w:r>
          </w:p>
        </w:tc>
        <w:tc>
          <w:tcPr>
            <w:tcBorders>
              <w:top w:color="d9d9d9" w:space="0" w:sz="4" w:val="single"/>
              <w:left w:color="000000" w:space="0" w:sz="0" w:val="nil"/>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5">
            <w:pPr>
              <w:tabs>
                <w:tab w:val="left" w:leader="none" w:pos="-180"/>
                <w:tab w:val="right" w:leader="none" w:pos="1980"/>
                <w:tab w:val="left" w:leader="none" w:pos="2160"/>
                <w:tab w:val="left" w:leader="none" w:pos="4320"/>
              </w:tabs>
              <w:spacing w:after="0" w:line="240" w:lineRule="auto"/>
              <w:ind w:hanging="2"/>
              <w:rPr>
                <w:color w:val="000000"/>
                <w:sz w:val="20"/>
                <w:szCs w:val="20"/>
              </w:rPr>
            </w:pP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6">
            <w:pPr>
              <w:tabs>
                <w:tab w:val="left" w:leader="none" w:pos="-180"/>
                <w:tab w:val="right" w:leader="none" w:pos="1980"/>
                <w:tab w:val="left" w:leader="none" w:pos="2160"/>
                <w:tab w:val="left" w:leader="none" w:pos="4320"/>
              </w:tabs>
              <w:spacing w:after="0" w:line="240" w:lineRule="auto"/>
              <w:ind w:hanging="2"/>
              <w:jc w:val="center"/>
              <w:rPr>
                <w:color w:val="000000"/>
                <w:sz w:val="20"/>
                <w:szCs w:val="20"/>
              </w:rPr>
            </w:pPr>
            <w:r w:rsidDel="00000000" w:rsidR="00000000" w:rsidRPr="00000000">
              <w:rPr>
                <w:sz w:val="20"/>
                <w:szCs w:val="20"/>
                <w:rtl w:val="0"/>
              </w:rPr>
              <w:t xml:space="preserve">Name and title</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7">
            <w:pPr>
              <w:tabs>
                <w:tab w:val="left" w:leader="none" w:pos="-180"/>
                <w:tab w:val="right" w:leader="none" w:pos="1980"/>
                <w:tab w:val="left" w:leader="none" w:pos="2160"/>
                <w:tab w:val="left" w:leader="none" w:pos="4320"/>
              </w:tabs>
              <w:spacing w:after="0" w:line="240" w:lineRule="auto"/>
              <w:ind w:hanging="2"/>
              <w:jc w:val="center"/>
              <w:rPr>
                <w:color w:val="000000"/>
                <w:sz w:val="20"/>
                <w:szCs w:val="20"/>
              </w:rPr>
            </w:pPr>
            <w:r w:rsidDel="00000000" w:rsidR="00000000" w:rsidRPr="00000000">
              <w:rPr>
                <w:sz w:val="20"/>
                <w:szCs w:val="20"/>
                <w:rtl w:val="0"/>
              </w:rPr>
              <w:t xml:space="preserve">D</w:t>
            </w:r>
            <w:r w:rsidDel="00000000" w:rsidR="00000000" w:rsidRPr="00000000">
              <w:rPr>
                <w:color w:val="000000"/>
                <w:sz w:val="20"/>
                <w:szCs w:val="20"/>
                <w:rtl w:val="0"/>
              </w:rPr>
              <w:t xml:space="preserve">ate and place</w:t>
            </w:r>
          </w:p>
        </w:tc>
      </w:tr>
    </w:tbl>
    <w:p w:rsidR="00000000" w:rsidDel="00000000" w:rsidP="00000000" w:rsidRDefault="00000000" w:rsidRPr="00000000" w14:paraId="00000169">
      <w:pPr>
        <w:jc w:val="both"/>
        <w:rPr>
          <w:b w:val="1"/>
        </w:rPr>
      </w:pPr>
      <w:r w:rsidDel="00000000" w:rsidR="00000000" w:rsidRPr="00000000">
        <w:rPr>
          <w:rtl w:val="0"/>
        </w:rPr>
      </w:r>
    </w:p>
    <w:p w:rsidR="00000000" w:rsidDel="00000000" w:rsidP="00000000" w:rsidRDefault="00000000" w:rsidRPr="00000000" w14:paraId="0000016A">
      <w:pPr>
        <w:spacing w:after="120" w:line="240" w:lineRule="auto"/>
        <w:jc w:val="center"/>
        <w:rPr>
          <w:color w:val="000000"/>
          <w:sz w:val="18"/>
          <w:szCs w:val="18"/>
          <w:highlight w:val="white"/>
        </w:rPr>
      </w:pPr>
      <w:bookmarkStart w:colFirst="0" w:colLast="0" w:name="_heading=h.r65hca68i94w" w:id="9"/>
      <w:bookmarkEnd w:id="9"/>
      <w:r w:rsidDel="00000000" w:rsidR="00000000" w:rsidRPr="00000000">
        <w:rPr>
          <w:rtl w:val="0"/>
        </w:rPr>
        <w:t xml:space="preserve">Available budget</w:t>
      </w:r>
      <w:r w:rsidDel="00000000" w:rsidR="00000000" w:rsidRPr="00000000">
        <w:rPr>
          <w:highlight w:val="white"/>
          <w:rtl w:val="0"/>
        </w:rPr>
        <w:t xml:space="preserve"> – USD 20,000.00 (</w:t>
      </w:r>
      <w:hyperlink r:id="rId20">
        <w:r w:rsidDel="00000000" w:rsidR="00000000" w:rsidRPr="00000000">
          <w:rPr>
            <w:color w:val="1155cc"/>
            <w:highlight w:val="white"/>
            <w:u w:val="single"/>
            <w:rtl w:val="0"/>
          </w:rPr>
          <w:t xml:space="preserve">UN Operational Rates of Exchange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6B">
      <w:pPr>
        <w:ind w:hanging="2"/>
        <w:rPr>
          <w:b w:val="1"/>
        </w:rPr>
      </w:pPr>
      <w:r w:rsidDel="00000000" w:rsidR="00000000" w:rsidRPr="00000000">
        <w:rPr>
          <w:rtl w:val="0"/>
        </w:rPr>
      </w:r>
    </w:p>
    <w:p w:rsidR="00000000" w:rsidDel="00000000" w:rsidP="00000000" w:rsidRDefault="00000000" w:rsidRPr="00000000" w14:paraId="0000016C">
      <w:pPr>
        <w:ind w:hanging="2"/>
        <w:rPr>
          <w:b w:val="1"/>
        </w:rPr>
      </w:pPr>
      <w:r w:rsidDel="00000000" w:rsidR="00000000" w:rsidRPr="00000000">
        <w:rPr>
          <w:rtl w:val="0"/>
        </w:rPr>
      </w:r>
    </w:p>
    <w:p w:rsidR="00000000" w:rsidDel="00000000" w:rsidP="00000000" w:rsidRDefault="00000000" w:rsidRPr="00000000" w14:paraId="0000016D">
      <w:pPr>
        <w:tabs>
          <w:tab w:val="left" w:leader="none" w:pos="7020"/>
        </w:tabs>
        <w:spacing w:after="120" w:line="240" w:lineRule="auto"/>
        <w:ind w:hanging="2"/>
        <w:jc w:val="both"/>
        <w:rPr>
          <w:b w:val="1"/>
          <w:color w:val="000000"/>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hanging="2"/>
        <w:jc w:val="center"/>
        <w:rPr>
          <w:b w:val="1"/>
        </w:rPr>
      </w:pPr>
      <w:r w:rsidDel="00000000" w:rsidR="00000000" w:rsidRPr="00000000">
        <w:rPr>
          <w:b w:val="1"/>
          <w:rtl w:val="0"/>
        </w:rPr>
        <w:t xml:space="preserve">ANNEX I:</w:t>
      </w:r>
    </w:p>
    <w:p w:rsidR="00000000" w:rsidDel="00000000" w:rsidP="00000000" w:rsidRDefault="00000000" w:rsidRPr="00000000" w14:paraId="0000016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hanging="2"/>
        <w:jc w:val="center"/>
        <w:rPr>
          <w:b w:val="1"/>
        </w:rPr>
      </w:pPr>
      <w:r w:rsidDel="00000000" w:rsidR="00000000" w:rsidRPr="00000000">
        <w:rPr>
          <w:b w:val="1"/>
          <w:rtl w:val="0"/>
        </w:rPr>
        <w:t xml:space="preserve">General Conditions of Contracts:</w:t>
      </w:r>
    </w:p>
    <w:p w:rsidR="00000000" w:rsidDel="00000000" w:rsidP="00000000" w:rsidRDefault="00000000" w:rsidRPr="00000000" w14:paraId="00000170">
      <w:pPr>
        <w:tabs>
          <w:tab w:val="left" w:leader="none" w:pos="7020"/>
        </w:tabs>
        <w:spacing w:after="120" w:line="240" w:lineRule="auto"/>
        <w:ind w:hanging="2"/>
        <w:jc w:val="center"/>
        <w:rPr>
          <w:b w:val="1"/>
        </w:rPr>
      </w:pPr>
      <w:r w:rsidDel="00000000" w:rsidR="00000000" w:rsidRPr="00000000">
        <w:rPr>
          <w:b w:val="1"/>
          <w:rtl w:val="0"/>
        </w:rPr>
        <w:t xml:space="preserve">Provision of Services</w:t>
      </w:r>
    </w:p>
    <w:p w:rsidR="00000000" w:rsidDel="00000000" w:rsidP="00000000" w:rsidRDefault="00000000" w:rsidRPr="00000000" w14:paraId="00000171">
      <w:pPr>
        <w:tabs>
          <w:tab w:val="left" w:leader="none" w:pos="7020"/>
        </w:tabs>
        <w:spacing w:after="120" w:line="240" w:lineRule="auto"/>
        <w:ind w:hanging="2"/>
        <w:jc w:val="center"/>
        <w:rPr>
          <w:b w:val="1"/>
          <w:color w:val="000000"/>
        </w:rPr>
      </w:pPr>
      <w:r w:rsidDel="00000000" w:rsidR="00000000" w:rsidRPr="00000000">
        <w:rPr>
          <w:rtl w:val="0"/>
        </w:rPr>
      </w:r>
    </w:p>
    <w:p w:rsidR="00000000" w:rsidDel="00000000" w:rsidP="00000000" w:rsidRDefault="00000000" w:rsidRPr="00000000" w14:paraId="00000172">
      <w:pPr>
        <w:tabs>
          <w:tab w:val="left" w:leader="none" w:pos="7020"/>
        </w:tabs>
        <w:spacing w:after="0" w:line="240" w:lineRule="auto"/>
        <w:ind w:hanging="2"/>
        <w:jc w:val="both"/>
        <w:rPr>
          <w:color w:val="000000"/>
        </w:rPr>
      </w:pPr>
      <w:r w:rsidDel="00000000" w:rsidR="00000000" w:rsidRPr="00000000">
        <w:rPr>
          <w:rtl w:val="0"/>
        </w:rPr>
        <w:t xml:space="preserve">This Request for Quotation is subject to UNFPA’s General Conditions of Contract</w:t>
      </w:r>
      <w:r w:rsidDel="00000000" w:rsidR="00000000" w:rsidRPr="00000000">
        <w:rPr>
          <w:color w:val="000000"/>
          <w:rtl w:val="0"/>
        </w:rPr>
        <w:t xml:space="preserve">:</w:t>
      </w:r>
    </w:p>
    <w:p w:rsidR="00000000" w:rsidDel="00000000" w:rsidP="00000000" w:rsidRDefault="00000000" w:rsidRPr="00000000" w14:paraId="00000173">
      <w:pPr>
        <w:tabs>
          <w:tab w:val="left" w:leader="none" w:pos="7020"/>
        </w:tabs>
        <w:spacing w:after="0" w:line="240" w:lineRule="auto"/>
        <w:ind w:hanging="2"/>
        <w:jc w:val="center"/>
        <w:rPr>
          <w:color w:val="000000"/>
        </w:rPr>
      </w:pPr>
      <w:r w:rsidDel="00000000" w:rsidR="00000000" w:rsidRPr="00000000">
        <w:rPr>
          <w:rtl w:val="0"/>
        </w:rPr>
      </w:r>
    </w:p>
    <w:p w:rsidR="00000000" w:rsidDel="00000000" w:rsidP="00000000" w:rsidRDefault="00000000" w:rsidRPr="00000000" w14:paraId="00000174">
      <w:pPr>
        <w:tabs>
          <w:tab w:val="left" w:leader="none" w:pos="7020"/>
        </w:tabs>
        <w:spacing w:after="120" w:line="240" w:lineRule="auto"/>
        <w:ind w:hanging="2"/>
        <w:jc w:val="both"/>
        <w:rPr>
          <w:color w:val="000000"/>
        </w:rPr>
      </w:pPr>
      <w:r w:rsidDel="00000000" w:rsidR="00000000" w:rsidRPr="00000000">
        <w:rPr>
          <w:color w:val="000000"/>
          <w:u w:val="single"/>
          <w:rtl w:val="0"/>
        </w:rPr>
        <w:t xml:space="preserve">https://www.unfpa.org/resources/unfpa-general-conditions-provision-services</w:t>
      </w:r>
      <w:r w:rsidDel="00000000" w:rsidR="00000000" w:rsidRPr="00000000">
        <w:rPr>
          <w:rtl w:val="0"/>
        </w:rPr>
      </w:r>
    </w:p>
    <w:p w:rsidR="00000000" w:rsidDel="00000000" w:rsidP="00000000" w:rsidRDefault="00000000" w:rsidRPr="00000000" w14:paraId="00000175">
      <w:pPr>
        <w:spacing w:after="0" w:line="240" w:lineRule="auto"/>
        <w:ind w:hanging="2"/>
        <w:rPr>
          <w:color w:val="000000"/>
        </w:rPr>
      </w:pPr>
      <w:r w:rsidDel="00000000" w:rsidR="00000000" w:rsidRPr="00000000">
        <w:rPr>
          <w:rtl w:val="0"/>
        </w:rPr>
      </w:r>
    </w:p>
    <w:p w:rsidR="00000000" w:rsidDel="00000000" w:rsidP="00000000" w:rsidRDefault="00000000" w:rsidRPr="00000000" w14:paraId="00000176">
      <w:pPr>
        <w:tabs>
          <w:tab w:val="left" w:leader="none" w:pos="7020"/>
        </w:tabs>
        <w:ind w:hanging="2"/>
        <w:rPr>
          <w:color w:val="000000"/>
        </w:rPr>
      </w:pPr>
      <w:r w:rsidDel="00000000" w:rsidR="00000000" w:rsidRPr="00000000">
        <w:rPr>
          <w:color w:val="000000"/>
          <w:rtl w:val="0"/>
        </w:rPr>
        <w:t xml:space="preserve">Security closure</w:t>
      </w:r>
    </w:p>
    <w:p w:rsidR="00000000" w:rsidDel="00000000" w:rsidP="00000000" w:rsidRDefault="00000000" w:rsidRPr="00000000" w14:paraId="00000177">
      <w:pPr>
        <w:tabs>
          <w:tab w:val="left" w:leader="none" w:pos="7020"/>
        </w:tabs>
        <w:ind w:hanging="2"/>
        <w:rPr>
          <w:color w:val="000000"/>
        </w:rPr>
      </w:pPr>
      <w:hyperlink r:id="rId21">
        <w:r w:rsidDel="00000000" w:rsidR="00000000" w:rsidRPr="00000000">
          <w:rPr>
            <w:rFonts w:ascii="Calibri" w:cs="Calibri" w:eastAsia="Calibri" w:hAnsi="Calibri"/>
            <w:i w:val="0"/>
            <w:smallCaps w:val="0"/>
            <w:color w:val="000000"/>
            <w:sz w:val="22"/>
            <w:szCs w:val="22"/>
            <w:highlight w:val="white"/>
            <w:u w:val="single"/>
            <w:rtl w:val="0"/>
          </w:rPr>
          <w:t xml:space="preserve">https://docs.google.com/document/d/1DMFUvUDqclE6WpEjNqTcc459FLVUp90v/edit</w:t>
        </w:r>
      </w:hyperlink>
      <w:r w:rsidDel="00000000" w:rsidR="00000000" w:rsidRPr="00000000">
        <w:rPr>
          <w:rFonts w:ascii="Calibri" w:cs="Calibri" w:eastAsia="Calibri" w:hAnsi="Calibri"/>
          <w:i w:val="0"/>
          <w:smallCaps w:val="0"/>
          <w:color w:val="500050"/>
          <w:sz w:val="22"/>
          <w:szCs w:val="22"/>
          <w:highlight w:val="white"/>
          <w:rtl w:val="0"/>
        </w:rPr>
        <w:br w:type="textWrapping"/>
      </w:r>
      <w:r w:rsidDel="00000000" w:rsidR="00000000" w:rsidRPr="00000000">
        <w:rPr>
          <w:rtl w:val="0"/>
        </w:rPr>
      </w:r>
    </w:p>
    <w:p w:rsidR="00000000" w:rsidDel="00000000" w:rsidP="00000000" w:rsidRDefault="00000000" w:rsidRPr="00000000" w14:paraId="00000178">
      <w:pPr>
        <w:tabs>
          <w:tab w:val="left" w:leader="none" w:pos="7020"/>
        </w:tabs>
        <w:ind w:hanging="2"/>
        <w:rPr>
          <w:color w:val="000000"/>
        </w:rPr>
      </w:pPr>
      <w:r w:rsidDel="00000000" w:rsidR="00000000" w:rsidRPr="00000000">
        <w:rPr>
          <w:color w:val="000000"/>
          <w:rtl w:val="0"/>
        </w:rPr>
        <w:t xml:space="preserve">Developer outsourcing requirements</w:t>
      </w:r>
    </w:p>
    <w:p w:rsidR="00000000" w:rsidDel="00000000" w:rsidP="00000000" w:rsidRDefault="00000000" w:rsidRPr="00000000" w14:paraId="00000179">
      <w:pPr>
        <w:tabs>
          <w:tab w:val="left" w:leader="none" w:pos="7020"/>
        </w:tabs>
        <w:ind w:hanging="2"/>
        <w:rPr>
          <w:color w:val="000000"/>
        </w:rPr>
      </w:pPr>
      <w:hyperlink r:id="rId22">
        <w:r w:rsidDel="00000000" w:rsidR="00000000" w:rsidRPr="00000000">
          <w:rPr>
            <w:rFonts w:ascii="Calibri" w:cs="Calibri" w:eastAsia="Calibri" w:hAnsi="Calibri"/>
            <w:i w:val="0"/>
            <w:smallCaps w:val="0"/>
            <w:color w:val="000000"/>
            <w:sz w:val="22"/>
            <w:szCs w:val="22"/>
            <w:highlight w:val="white"/>
            <w:u w:val="single"/>
            <w:rtl w:val="0"/>
          </w:rPr>
          <w:t xml:space="preserve">https://docs.google.com/document/d/1k_LhWBCnncdJP2qnu2EPu80swBtYEeAp/edit</w:t>
        </w:r>
      </w:hyperlink>
      <w:r w:rsidDel="00000000" w:rsidR="00000000" w:rsidRPr="00000000">
        <w:rPr>
          <w:rtl w:val="0"/>
        </w:rPr>
      </w:r>
    </w:p>
    <w:p w:rsidR="00000000" w:rsidDel="00000000" w:rsidP="00000000" w:rsidRDefault="00000000" w:rsidRPr="00000000" w14:paraId="0000017A">
      <w:pPr>
        <w:ind w:hanging="2"/>
        <w:rPr>
          <w:color w:val="000000"/>
        </w:rPr>
      </w:pPr>
      <w:r w:rsidDel="00000000" w:rsidR="00000000" w:rsidRPr="00000000">
        <w:rPr>
          <w:rtl w:val="0"/>
        </w:rPr>
      </w:r>
    </w:p>
    <w:p w:rsidR="00000000" w:rsidDel="00000000" w:rsidP="00000000" w:rsidRDefault="00000000" w:rsidRPr="00000000" w14:paraId="0000017B">
      <w:pPr>
        <w:spacing w:after="0" w:line="240" w:lineRule="auto"/>
        <w:ind w:hanging="2"/>
        <w:rPr>
          <w:b w:val="1"/>
          <w:color w:val="000000"/>
        </w:rPr>
      </w:pPr>
      <w:r w:rsidDel="00000000" w:rsidR="00000000" w:rsidRPr="00000000">
        <w:rPr>
          <w:rtl w:val="0"/>
        </w:rPr>
      </w:r>
    </w:p>
    <w:p w:rsidR="00000000" w:rsidDel="00000000" w:rsidP="00000000" w:rsidRDefault="00000000" w:rsidRPr="00000000" w14:paraId="0000017C">
      <w:pPr>
        <w:ind w:hanging="2"/>
        <w:jc w:val="both"/>
        <w:rPr>
          <w:color w:val="000000"/>
        </w:rPr>
      </w:pPr>
      <w:r w:rsidDel="00000000" w:rsidR="00000000" w:rsidRPr="00000000">
        <w:rPr>
          <w:rtl w:val="0"/>
        </w:rPr>
      </w:r>
    </w:p>
    <w:p w:rsidR="00000000" w:rsidDel="00000000" w:rsidP="00000000" w:rsidRDefault="00000000" w:rsidRPr="00000000" w14:paraId="0000017D">
      <w:pPr>
        <w:rPr>
          <w:color w:val="000000"/>
        </w:rPr>
      </w:pPr>
      <w:r w:rsidDel="00000000" w:rsidR="00000000" w:rsidRPr="00000000">
        <w:rPr>
          <w:rtl w:val="0"/>
        </w:rPr>
      </w:r>
    </w:p>
    <w:sectPr>
      <w:headerReference r:id="rId23" w:type="default"/>
      <w:footerReference r:id="rId24"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tabs>
        <w:tab w:val="center" w:leader="none" w:pos="4153"/>
        <w:tab w:val="right" w:leader="none" w:pos="8306"/>
      </w:tabs>
      <w:rPr/>
    </w:pPr>
    <w:r w:rsidDel="00000000" w:rsidR="00000000" w:rsidRPr="00000000">
      <w:rPr>
        <w:color w:val="548dd4"/>
        <w:sz w:val="20"/>
        <w:szCs w:val="20"/>
        <w:rtl w:val="0"/>
      </w:rPr>
      <w:t xml:space="preserve">UNFPA/PSB/Templates/Emergency Procurement/ Emergency RFQ Template Below 250.000 USD [0315-Rev02]</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9525</wp:posOffset>
          </wp:positionV>
          <wp:extent cx="971550" cy="457200"/>
          <wp:effectExtent b="0" l="0" r="0" t="0"/>
          <wp:wrapSquare wrapText="bothSides" distB="0" distT="0" distL="114300" distR="114300"/>
          <wp:docPr descr="clouored%20logo" id="1"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E-mail: </w:t>
    </w:r>
    <w:hyperlink r:id="rId2">
      <w:r w:rsidDel="00000000" w:rsidR="00000000" w:rsidRPr="00000000">
        <w:rPr>
          <w:color w:val="1155cc"/>
          <w:sz w:val="18"/>
          <w:szCs w:val="18"/>
          <w:u w:val="single"/>
          <w:rtl w:val="0"/>
        </w:rPr>
        <w:t xml:space="preserve">ukraine.office@unfpa.org</w:t>
      </w:r>
    </w:hyperlink>
    <w:r w:rsidDel="00000000" w:rsidR="00000000" w:rsidRPr="00000000">
      <w:rPr>
        <w:rtl w:val="0"/>
      </w:rPr>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3">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lvl w:ilvl="0">
      <w:start w:val="1"/>
      <w:numFmt w:val="upperRoman"/>
      <w:lvlText w:val="%1."/>
      <w:lvlJc w:val="right"/>
      <w:pPr>
        <w:ind w:left="360" w:hanging="360"/>
      </w:pPr>
      <w:rPr>
        <w:rFonts w:ascii="Calibri" w:cs="Calibri" w:eastAsia="Calibri" w:hAnsi="Calibri"/>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right"/>
      <w:pPr>
        <w:ind w:left="2520" w:hanging="360"/>
      </w:pPr>
      <w:rPr>
        <w:rFonts w:ascii="Calibri" w:cs="Calibri" w:eastAsia="Calibri" w:hAnsi="Calibri"/>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99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3"/>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Calibri" w:cs="Calibri" w:eastAsia="Calibri" w:hAnsi="Calibri"/>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Calibri" w:cs="Calibri" w:eastAsia="Calibri" w:hAnsi="Calibri"/>
      <w:b w:val="0"/>
      <w:i w:val="0"/>
      <w:smallCaps w:val="0"/>
      <w:strike w:val="0"/>
      <w:color w:val="1f4e79"/>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reasury.un.org/operationalrates/OperationalRates.php" TargetMode="External"/><Relationship Id="rId11" Type="http://schemas.openxmlformats.org/officeDocument/2006/relationships/hyperlink" Target="https://avrora-help.org.ua/home" TargetMode="External"/><Relationship Id="rId22" Type="http://schemas.openxmlformats.org/officeDocument/2006/relationships/hyperlink" Target="https://docs.google.com/document/d/1k_LhWBCnncdJP2qnu2EPu80swBtYEeAp/edit#search/dashu/_blank" TargetMode="External"/><Relationship Id="rId10" Type="http://schemas.openxmlformats.org/officeDocument/2006/relationships/hyperlink" Target="https://avrora-help.org.ua/home" TargetMode="External"/><Relationship Id="rId21" Type="http://schemas.openxmlformats.org/officeDocument/2006/relationships/hyperlink" Target="https://docs.google.com/document/d/1DMFUvUDqclE6WpEjNqTcc459FLVUp90v/edit#search/dashu/_blank" TargetMode="External"/><Relationship Id="rId13" Type="http://schemas.openxmlformats.org/officeDocument/2006/relationships/hyperlink" Target="mailto:ua-procurement@unfpa.org" TargetMode="External"/><Relationship Id="rId24" Type="http://schemas.openxmlformats.org/officeDocument/2006/relationships/footer" Target="footer1.xml"/><Relationship Id="rId12" Type="http://schemas.openxmlformats.org/officeDocument/2006/relationships/hyperlink" Target="mailto:zubchenko@unfpa.or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vrora-help.org.ua/home" TargetMode="External"/><Relationship Id="rId15" Type="http://schemas.openxmlformats.org/officeDocument/2006/relationships/hyperlink" Target="http://www.unfpa.org/resources/fraud-policy-2009" TargetMode="External"/><Relationship Id="rId14" Type="http://schemas.openxmlformats.org/officeDocument/2006/relationships/hyperlink" Target="http://www.treasury.un.org/" TargetMode="External"/><Relationship Id="rId17" Type="http://schemas.openxmlformats.org/officeDocument/2006/relationships/hyperlink" Target="http://www.unfpa.org/about-procurement" TargetMode="External"/><Relationship Id="rId16" Type="http://schemas.openxmlformats.org/officeDocument/2006/relationships/hyperlink" Target="http://web2.unfpa.org/help/hotline.cfm" TargetMode="External"/><Relationship Id="rId5" Type="http://schemas.openxmlformats.org/officeDocument/2006/relationships/styles" Target="styles.xml"/><Relationship Id="rId19" Type="http://schemas.openxmlformats.org/officeDocument/2006/relationships/hyperlink" Target="mailto:procurement@unfpa.org" TargetMode="External"/><Relationship Id="rId6" Type="http://schemas.openxmlformats.org/officeDocument/2006/relationships/customXml" Target="../customXML/item1.xml"/><Relationship Id="rId18" Type="http://schemas.openxmlformats.org/officeDocument/2006/relationships/hyperlink" Target="mailto:zubchenko@unfpa.org" TargetMode="External"/><Relationship Id="rId7" Type="http://schemas.openxmlformats.org/officeDocument/2006/relationships/hyperlink" Target="http://www.unfpa.org/about-us" TargetMode="External"/><Relationship Id="rId8" Type="http://schemas.openxmlformats.org/officeDocument/2006/relationships/hyperlink" Target="https://avrora-help.org.ua/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ukraine.office@unfpa.org" TargetMode="External"/><Relationship Id="rId3"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HOuttc2w6Fq3iA/J6EnLWculw==">CgMxLjAyCGguZ2pkZ3hzMg5oLmdmOHFqMms0ZDhmMTIOaC4zNnFvOGRvaHd0dHYyDmgubm40d2Ewc3V2bHZ3Mg5oLjlpb3ZkOG42enAxcjIOaC5vbGh1b3VlbHMzcG4yDWguNmwxODI1bnZvbmsyDmgueGlud2g2bjNvYW92Mg5oLnk1NjA1MWg1cXYzajIOaC5yNjVoY2E2OGk5NHc4AHIhMURIZFVDb1Vic29VQ1JRVmFsV19IYTZIcTJnN2RFZGlo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