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2881" w14:textId="77777777" w:rsidR="00227352" w:rsidRPr="00B94633" w:rsidRDefault="00000000" w:rsidP="00B65B57">
      <w:pPr>
        <w:pBdr>
          <w:top w:val="nil"/>
          <w:left w:val="nil"/>
          <w:bottom w:val="nil"/>
          <w:right w:val="nil"/>
          <w:between w:val="nil"/>
        </w:pBdr>
        <w:spacing w:after="0" w:line="240" w:lineRule="auto"/>
        <w:ind w:leftChars="0" w:left="2" w:hanging="2"/>
        <w:rPr>
          <w:color w:val="000000"/>
          <w:sz w:val="20"/>
          <w:szCs w:val="20"/>
        </w:rPr>
      </w:pPr>
      <w:r w:rsidRPr="00B94633">
        <w:rPr>
          <w:b/>
          <w:color w:val="000000"/>
          <w:sz w:val="20"/>
          <w:szCs w:val="20"/>
        </w:rPr>
        <w:t xml:space="preserve">Authorized by: </w:t>
      </w:r>
    </w:p>
    <w:p w14:paraId="372BBD26" w14:textId="77777777" w:rsidR="00227352" w:rsidRPr="00B94633" w:rsidRDefault="00227352" w:rsidP="00B65B57">
      <w:pPr>
        <w:pBdr>
          <w:top w:val="nil"/>
          <w:left w:val="nil"/>
          <w:bottom w:val="nil"/>
          <w:right w:val="nil"/>
          <w:between w:val="nil"/>
        </w:pBdr>
        <w:spacing w:after="0" w:line="240" w:lineRule="auto"/>
        <w:ind w:leftChars="0" w:left="2" w:hanging="2"/>
        <w:jc w:val="both"/>
        <w:rPr>
          <w:color w:val="000000"/>
          <w:sz w:val="20"/>
          <w:szCs w:val="20"/>
        </w:rPr>
      </w:pPr>
    </w:p>
    <w:p w14:paraId="24041DF1" w14:textId="77777777" w:rsidR="00227352" w:rsidRPr="00B94633" w:rsidRDefault="00000000" w:rsidP="00B65B57">
      <w:pPr>
        <w:pBdr>
          <w:top w:val="nil"/>
          <w:left w:val="nil"/>
          <w:bottom w:val="nil"/>
          <w:right w:val="nil"/>
          <w:between w:val="nil"/>
        </w:pBdr>
        <w:spacing w:after="0" w:line="240" w:lineRule="auto"/>
        <w:ind w:leftChars="0" w:left="2" w:hanging="2"/>
        <w:rPr>
          <w:sz w:val="20"/>
          <w:szCs w:val="20"/>
        </w:rPr>
      </w:pPr>
      <w:r w:rsidRPr="00B94633">
        <w:rPr>
          <w:sz w:val="20"/>
          <w:szCs w:val="20"/>
        </w:rPr>
        <w:tab/>
        <w:t>Aos Zeidan</w:t>
      </w:r>
    </w:p>
    <w:p w14:paraId="4CFD76CC" w14:textId="77777777" w:rsidR="00227352" w:rsidRPr="00B94633" w:rsidRDefault="00000000" w:rsidP="00B65B57">
      <w:pPr>
        <w:pBdr>
          <w:top w:val="nil"/>
          <w:left w:val="nil"/>
          <w:bottom w:val="nil"/>
          <w:right w:val="nil"/>
          <w:between w:val="nil"/>
        </w:pBdr>
        <w:spacing w:after="0"/>
        <w:ind w:leftChars="0" w:left="2" w:hanging="2"/>
        <w:rPr>
          <w:color w:val="3C4043"/>
          <w:sz w:val="20"/>
          <w:szCs w:val="20"/>
        </w:rPr>
      </w:pPr>
      <w:r w:rsidRPr="00B94633">
        <w:rPr>
          <w:color w:val="3C4043"/>
          <w:sz w:val="20"/>
          <w:szCs w:val="20"/>
        </w:rPr>
        <w:t>Supply Chain Specialist</w:t>
      </w:r>
    </w:p>
    <w:p w14:paraId="32C35E8E" w14:textId="6F0C5AE3" w:rsidR="00227352" w:rsidRPr="005775AB" w:rsidRDefault="00000000" w:rsidP="00B65B57">
      <w:pPr>
        <w:pBdr>
          <w:top w:val="nil"/>
          <w:left w:val="nil"/>
          <w:bottom w:val="nil"/>
          <w:right w:val="nil"/>
          <w:between w:val="nil"/>
        </w:pBdr>
        <w:spacing w:after="0"/>
        <w:ind w:leftChars="0" w:left="2" w:hanging="2"/>
        <w:jc w:val="right"/>
        <w:rPr>
          <w:b/>
          <w:color w:val="000000"/>
          <w:sz w:val="20"/>
          <w:szCs w:val="20"/>
          <w:u w:val="single"/>
          <w:lang w:val="ru-RU"/>
        </w:rPr>
      </w:pPr>
      <w:r w:rsidRPr="00B94633">
        <w:rPr>
          <w:b/>
          <w:color w:val="000000"/>
          <w:sz w:val="20"/>
          <w:szCs w:val="20"/>
        </w:rPr>
        <w:t>Date</w:t>
      </w:r>
      <w:r w:rsidRPr="005775AB">
        <w:rPr>
          <w:b/>
          <w:color w:val="000000"/>
          <w:sz w:val="20"/>
          <w:szCs w:val="20"/>
          <w:lang w:val="ru-RU"/>
        </w:rPr>
        <w:t xml:space="preserve">: </w:t>
      </w:r>
      <w:r w:rsidR="005775AB" w:rsidRPr="000F7869">
        <w:rPr>
          <w:b/>
          <w:sz w:val="20"/>
          <w:szCs w:val="20"/>
          <w:lang w:val="ru-RU"/>
        </w:rPr>
        <w:t>2</w:t>
      </w:r>
      <w:r w:rsidR="0025560D" w:rsidRPr="0025560D">
        <w:rPr>
          <w:b/>
          <w:sz w:val="20"/>
          <w:szCs w:val="20"/>
          <w:lang w:val="ru-RU"/>
        </w:rPr>
        <w:t>1</w:t>
      </w:r>
      <w:r w:rsidR="005775AB" w:rsidRPr="000F7869">
        <w:rPr>
          <w:b/>
          <w:sz w:val="20"/>
          <w:szCs w:val="20"/>
          <w:lang w:val="ru-RU"/>
        </w:rPr>
        <w:t xml:space="preserve"> </w:t>
      </w:r>
      <w:r w:rsidR="000E7DE9">
        <w:rPr>
          <w:b/>
          <w:sz w:val="20"/>
          <w:szCs w:val="20"/>
          <w:lang w:val="ru-RU"/>
        </w:rPr>
        <w:t>лютого</w:t>
      </w:r>
      <w:r w:rsidR="005775AB" w:rsidRPr="000F7869">
        <w:rPr>
          <w:b/>
          <w:sz w:val="20"/>
          <w:szCs w:val="20"/>
          <w:lang w:val="uk-UA"/>
        </w:rPr>
        <w:t xml:space="preserve"> 202</w:t>
      </w:r>
      <w:r w:rsidR="000E7DE9">
        <w:rPr>
          <w:b/>
          <w:sz w:val="20"/>
          <w:szCs w:val="20"/>
          <w:lang w:val="uk-UA"/>
        </w:rPr>
        <w:t>5</w:t>
      </w:r>
      <w:r w:rsidR="005775AB" w:rsidRPr="000F7869">
        <w:rPr>
          <w:b/>
          <w:sz w:val="20"/>
          <w:szCs w:val="20"/>
          <w:lang w:val="uk-UA"/>
        </w:rPr>
        <w:t xml:space="preserve"> р. </w:t>
      </w:r>
      <w:r w:rsidR="009F17D6" w:rsidRPr="000F7869">
        <w:rPr>
          <w:b/>
          <w:sz w:val="20"/>
          <w:szCs w:val="20"/>
          <w:lang w:val="uk-UA"/>
        </w:rPr>
        <w:br/>
      </w:r>
      <w:r w:rsidR="005775AB" w:rsidRPr="000F7869">
        <w:rPr>
          <w:b/>
          <w:sz w:val="20"/>
          <w:szCs w:val="20"/>
          <w:lang w:val="uk-UA"/>
        </w:rPr>
        <w:t xml:space="preserve">/ </w:t>
      </w:r>
      <w:r w:rsidR="005775AB" w:rsidRPr="000F7869">
        <w:rPr>
          <w:b/>
          <w:sz w:val="20"/>
          <w:szCs w:val="20"/>
          <w:lang w:val="ru-RU"/>
        </w:rPr>
        <w:t>2</w:t>
      </w:r>
      <w:r w:rsidR="0025560D" w:rsidRPr="0025560D">
        <w:rPr>
          <w:b/>
          <w:sz w:val="20"/>
          <w:szCs w:val="20"/>
          <w:lang w:val="ru-RU"/>
        </w:rPr>
        <w:t>1</w:t>
      </w:r>
      <w:r w:rsidR="00B94633" w:rsidRPr="000F7869">
        <w:rPr>
          <w:b/>
          <w:color w:val="000000"/>
          <w:sz w:val="20"/>
          <w:szCs w:val="20"/>
          <w:lang w:val="ru-RU"/>
        </w:rPr>
        <w:t xml:space="preserve"> </w:t>
      </w:r>
      <w:r w:rsidR="000E7DE9">
        <w:rPr>
          <w:b/>
          <w:color w:val="000000"/>
          <w:sz w:val="20"/>
          <w:szCs w:val="20"/>
        </w:rPr>
        <w:t>February</w:t>
      </w:r>
      <w:r w:rsidR="00D4590B" w:rsidRPr="000F7869">
        <w:rPr>
          <w:b/>
          <w:sz w:val="20"/>
          <w:szCs w:val="20"/>
          <w:lang w:val="ru-RU"/>
        </w:rPr>
        <w:t xml:space="preserve"> </w:t>
      </w:r>
      <w:r w:rsidRPr="000F7869">
        <w:rPr>
          <w:b/>
          <w:sz w:val="20"/>
          <w:szCs w:val="20"/>
          <w:lang w:val="ru-RU"/>
        </w:rPr>
        <w:t>202</w:t>
      </w:r>
      <w:r w:rsidR="000E7DE9">
        <w:rPr>
          <w:b/>
          <w:sz w:val="20"/>
          <w:szCs w:val="20"/>
          <w:lang w:val="ru-RU"/>
        </w:rPr>
        <w:t>5</w:t>
      </w:r>
    </w:p>
    <w:p w14:paraId="0C0F3D63" w14:textId="77777777" w:rsidR="00227352" w:rsidRPr="005775AB" w:rsidRDefault="00227352" w:rsidP="00B65B57">
      <w:pPr>
        <w:pBdr>
          <w:top w:val="nil"/>
          <w:left w:val="nil"/>
          <w:bottom w:val="nil"/>
          <w:right w:val="nil"/>
          <w:between w:val="nil"/>
        </w:pBdr>
        <w:spacing w:after="0"/>
        <w:ind w:leftChars="0" w:left="2" w:hanging="2"/>
        <w:jc w:val="right"/>
        <w:rPr>
          <w:color w:val="000000"/>
          <w:sz w:val="20"/>
          <w:szCs w:val="20"/>
          <w:u w:val="single"/>
          <w:lang w:val="ru-RU"/>
        </w:rPr>
      </w:pPr>
    </w:p>
    <w:p w14:paraId="6265E044" w14:textId="142FB2A2" w:rsidR="005775AB" w:rsidRPr="00F24212" w:rsidRDefault="005775AB" w:rsidP="00B65B57">
      <w:pPr>
        <w:pBdr>
          <w:top w:val="nil"/>
          <w:left w:val="nil"/>
          <w:bottom w:val="nil"/>
          <w:right w:val="nil"/>
          <w:between w:val="nil"/>
        </w:pBdr>
        <w:spacing w:after="0"/>
        <w:ind w:leftChars="0" w:left="2" w:hanging="2"/>
        <w:jc w:val="center"/>
        <w:rPr>
          <w:b/>
          <w:color w:val="000000"/>
          <w:sz w:val="20"/>
          <w:szCs w:val="20"/>
        </w:rPr>
      </w:pPr>
      <w:r w:rsidRPr="005775AB">
        <w:rPr>
          <w:b/>
          <w:color w:val="000000"/>
          <w:sz w:val="20"/>
          <w:szCs w:val="20"/>
          <w:lang w:val="ru-RU"/>
        </w:rPr>
        <w:t>ЗАПИТ НА ПОДАННЯ ПРОПОЗИЦІЙ</w:t>
      </w:r>
      <w:r>
        <w:rPr>
          <w:b/>
          <w:color w:val="000000"/>
          <w:sz w:val="20"/>
          <w:szCs w:val="20"/>
          <w:lang w:val="ru-RU"/>
        </w:rPr>
        <w:t xml:space="preserve"> </w:t>
      </w:r>
      <w:r>
        <w:rPr>
          <w:b/>
          <w:color w:val="000000"/>
          <w:sz w:val="20"/>
          <w:szCs w:val="20"/>
        </w:rPr>
        <w:t>RFQ</w:t>
      </w:r>
      <w:r w:rsidRPr="005775AB">
        <w:rPr>
          <w:b/>
          <w:color w:val="000000"/>
          <w:sz w:val="20"/>
          <w:szCs w:val="20"/>
          <w:lang w:val="ru-RU"/>
        </w:rPr>
        <w:t xml:space="preserve"> </w:t>
      </w:r>
      <w:r w:rsidRPr="00B94633">
        <w:rPr>
          <w:b/>
          <w:color w:val="000000"/>
          <w:sz w:val="20"/>
          <w:szCs w:val="20"/>
        </w:rPr>
        <w:t>No</w:t>
      </w:r>
      <w:r w:rsidRPr="005775AB">
        <w:rPr>
          <w:b/>
          <w:color w:val="000000"/>
          <w:sz w:val="20"/>
          <w:szCs w:val="20"/>
          <w:lang w:val="ru-RU"/>
        </w:rPr>
        <w:t xml:space="preserve">. </w:t>
      </w:r>
      <w:r w:rsidRPr="00B94633">
        <w:rPr>
          <w:b/>
          <w:color w:val="000000"/>
          <w:sz w:val="20"/>
          <w:szCs w:val="20"/>
        </w:rPr>
        <w:t>UNFPA</w:t>
      </w:r>
      <w:r w:rsidRPr="00426849">
        <w:rPr>
          <w:b/>
          <w:color w:val="000000"/>
          <w:sz w:val="20"/>
          <w:szCs w:val="20"/>
        </w:rPr>
        <w:t>/</w:t>
      </w:r>
      <w:r w:rsidRPr="00B94633">
        <w:rPr>
          <w:b/>
          <w:color w:val="000000"/>
          <w:sz w:val="20"/>
          <w:szCs w:val="20"/>
        </w:rPr>
        <w:t>UKR</w:t>
      </w:r>
      <w:r w:rsidRPr="00426849">
        <w:rPr>
          <w:b/>
          <w:color w:val="000000"/>
          <w:sz w:val="20"/>
          <w:szCs w:val="20"/>
        </w:rPr>
        <w:t>/</w:t>
      </w:r>
      <w:r w:rsidRPr="00B94633">
        <w:rPr>
          <w:b/>
          <w:color w:val="000000"/>
          <w:sz w:val="20"/>
          <w:szCs w:val="20"/>
        </w:rPr>
        <w:t>RFQ</w:t>
      </w:r>
      <w:r w:rsidRPr="00426849">
        <w:rPr>
          <w:b/>
          <w:color w:val="000000"/>
          <w:sz w:val="20"/>
          <w:szCs w:val="20"/>
        </w:rPr>
        <w:t>/2</w:t>
      </w:r>
      <w:r w:rsidR="000E7DE9">
        <w:rPr>
          <w:b/>
          <w:color w:val="000000"/>
          <w:sz w:val="20"/>
          <w:szCs w:val="20"/>
        </w:rPr>
        <w:t>5</w:t>
      </w:r>
      <w:r w:rsidRPr="00426849">
        <w:rPr>
          <w:b/>
          <w:color w:val="000000"/>
          <w:sz w:val="20"/>
          <w:szCs w:val="20"/>
        </w:rPr>
        <w:t>/</w:t>
      </w:r>
      <w:r w:rsidR="000E7DE9">
        <w:rPr>
          <w:b/>
          <w:sz w:val="20"/>
          <w:szCs w:val="20"/>
        </w:rPr>
        <w:t>02</w:t>
      </w:r>
    </w:p>
    <w:p w14:paraId="3FB2C399" w14:textId="2B12EF1E" w:rsidR="00227352" w:rsidRPr="00F24212" w:rsidRDefault="00000000" w:rsidP="00B65B57">
      <w:pPr>
        <w:pBdr>
          <w:top w:val="nil"/>
          <w:left w:val="nil"/>
          <w:bottom w:val="nil"/>
          <w:right w:val="nil"/>
          <w:between w:val="nil"/>
        </w:pBdr>
        <w:spacing w:after="0"/>
        <w:ind w:leftChars="0" w:left="2" w:hanging="2"/>
        <w:jc w:val="center"/>
        <w:rPr>
          <w:color w:val="000000"/>
          <w:sz w:val="20"/>
          <w:szCs w:val="20"/>
        </w:rPr>
      </w:pPr>
      <w:r w:rsidRPr="00B94633">
        <w:rPr>
          <w:b/>
          <w:color w:val="000000"/>
          <w:sz w:val="20"/>
          <w:szCs w:val="20"/>
        </w:rPr>
        <w:t>Request for Quotation No. UNFPA/UKR/RFQ/</w:t>
      </w:r>
      <w:r w:rsidR="00B93F8C" w:rsidRPr="00426849">
        <w:rPr>
          <w:b/>
          <w:color w:val="000000"/>
          <w:sz w:val="20"/>
          <w:szCs w:val="20"/>
        </w:rPr>
        <w:t>2</w:t>
      </w:r>
      <w:r w:rsidR="00B93F8C">
        <w:rPr>
          <w:b/>
          <w:color w:val="000000"/>
          <w:sz w:val="20"/>
          <w:szCs w:val="20"/>
        </w:rPr>
        <w:t>5</w:t>
      </w:r>
      <w:r w:rsidR="00B93F8C" w:rsidRPr="00426849">
        <w:rPr>
          <w:b/>
          <w:color w:val="000000"/>
          <w:sz w:val="20"/>
          <w:szCs w:val="20"/>
        </w:rPr>
        <w:t>/</w:t>
      </w:r>
      <w:r w:rsidR="00B93F8C">
        <w:rPr>
          <w:b/>
          <w:sz w:val="20"/>
          <w:szCs w:val="20"/>
        </w:rPr>
        <w:t>02</w:t>
      </w:r>
    </w:p>
    <w:p w14:paraId="4806AD1B" w14:textId="77777777" w:rsidR="00227352" w:rsidRPr="00B94633" w:rsidRDefault="00227352" w:rsidP="00B65B57">
      <w:pPr>
        <w:spacing w:after="0"/>
        <w:ind w:leftChars="0" w:left="2" w:hanging="2"/>
        <w:jc w:val="both"/>
        <w:rPr>
          <w:color w:val="1F497D"/>
          <w:sz w:val="20"/>
          <w:szCs w:val="20"/>
        </w:rPr>
      </w:pPr>
    </w:p>
    <w:p w14:paraId="3B72C68B" w14:textId="77777777" w:rsidR="00BC27EC" w:rsidRDefault="00BC27EC" w:rsidP="00957599">
      <w:pPr>
        <w:spacing w:after="0"/>
        <w:ind w:leftChars="0" w:left="2" w:hanging="2"/>
        <w:jc w:val="both"/>
        <w:rPr>
          <w:sz w:val="20"/>
          <w:szCs w:val="20"/>
          <w:lang w:val="uk-UA"/>
        </w:rPr>
        <w:sectPr w:rsidR="00BC27EC" w:rsidSect="00776D12">
          <w:headerReference w:type="even" r:id="rId9"/>
          <w:headerReference w:type="default" r:id="rId10"/>
          <w:footerReference w:type="even" r:id="rId11"/>
          <w:footerReference w:type="default" r:id="rId12"/>
          <w:headerReference w:type="first" r:id="rId13"/>
          <w:footerReference w:type="first" r:id="rId14"/>
          <w:pgSz w:w="12240" w:h="15840"/>
          <w:pgMar w:top="850" w:right="1440" w:bottom="994" w:left="1440" w:header="994" w:footer="0" w:gutter="0"/>
          <w:pgNumType w:start="1"/>
          <w:cols w:space="720"/>
        </w:sectPr>
      </w:pPr>
    </w:p>
    <w:p w14:paraId="300CB7F4" w14:textId="77777777" w:rsidR="00BC27EC" w:rsidRDefault="00BC27EC" w:rsidP="00BC27EC">
      <w:pPr>
        <w:spacing w:after="0"/>
        <w:ind w:leftChars="0" w:left="2" w:hanging="2"/>
        <w:jc w:val="both"/>
        <w:rPr>
          <w:sz w:val="20"/>
          <w:szCs w:val="20"/>
          <w:lang w:val="uk-UA"/>
        </w:rPr>
        <w:sectPr w:rsidR="00BC27EC" w:rsidSect="00776D12">
          <w:type w:val="continuous"/>
          <w:pgSz w:w="12240" w:h="15840"/>
          <w:pgMar w:top="850" w:right="1440" w:bottom="994" w:left="1440" w:header="994" w:footer="0" w:gutter="0"/>
          <w:pgNumType w:start="1"/>
          <w:cols w:space="720"/>
        </w:sectPr>
      </w:pPr>
    </w:p>
    <w:tbl>
      <w:tblPr>
        <w:tblStyle w:val="TableGrid"/>
        <w:tblW w:w="0" w:type="auto"/>
        <w:tblInd w:w="2" w:type="dxa"/>
        <w:tblLook w:val="04A0" w:firstRow="1" w:lastRow="0" w:firstColumn="1" w:lastColumn="0" w:noHBand="0" w:noVBand="1"/>
      </w:tblPr>
      <w:tblGrid>
        <w:gridCol w:w="4674"/>
        <w:gridCol w:w="4674"/>
      </w:tblGrid>
      <w:tr w:rsidR="00BC27EC" w14:paraId="09C0C578" w14:textId="77777777" w:rsidTr="00BC27EC">
        <w:tc>
          <w:tcPr>
            <w:tcW w:w="4675" w:type="dxa"/>
          </w:tcPr>
          <w:p w14:paraId="2EF9D69D" w14:textId="77777777" w:rsidR="00BC27EC" w:rsidRPr="009F17D6" w:rsidRDefault="00BC27EC" w:rsidP="00BC27EC">
            <w:pPr>
              <w:spacing w:after="0"/>
              <w:ind w:leftChars="0" w:left="2" w:hanging="2"/>
              <w:jc w:val="both"/>
              <w:rPr>
                <w:sz w:val="20"/>
                <w:szCs w:val="20"/>
                <w:lang w:val="uk-UA"/>
              </w:rPr>
            </w:pPr>
            <w:r w:rsidRPr="009F17D6">
              <w:rPr>
                <w:sz w:val="20"/>
                <w:szCs w:val="20"/>
                <w:lang w:val="uk-UA"/>
              </w:rPr>
              <w:t>Шановні пані / панове,</w:t>
            </w:r>
          </w:p>
          <w:p w14:paraId="41AB1642" w14:textId="77777777" w:rsidR="00BC27EC" w:rsidRPr="009F17D6" w:rsidRDefault="00BC27EC" w:rsidP="00BC27EC">
            <w:pPr>
              <w:spacing w:after="0"/>
              <w:ind w:leftChars="0" w:left="2" w:hanging="2"/>
              <w:jc w:val="both"/>
              <w:rPr>
                <w:sz w:val="20"/>
                <w:szCs w:val="20"/>
                <w:lang w:val="uk-UA"/>
              </w:rPr>
            </w:pPr>
          </w:p>
          <w:p w14:paraId="337F266D" w14:textId="6FEB167F" w:rsidR="00B93F8C" w:rsidRPr="0025560D" w:rsidRDefault="00BC27EC" w:rsidP="00B93F8C">
            <w:pPr>
              <w:spacing w:after="0"/>
              <w:ind w:leftChars="0" w:left="2" w:hanging="2"/>
              <w:jc w:val="both"/>
              <w:rPr>
                <w:sz w:val="20"/>
                <w:szCs w:val="20"/>
                <w:lang w:val="ru-RU"/>
              </w:rPr>
            </w:pPr>
            <w:r w:rsidRPr="009F17D6">
              <w:rPr>
                <w:sz w:val="20"/>
                <w:szCs w:val="20"/>
                <w:lang w:val="uk-UA"/>
              </w:rPr>
              <w:t>UNFPA, Фонд ООН у галузі народонаселення в Україні</w:t>
            </w:r>
            <w:r>
              <w:rPr>
                <w:sz w:val="20"/>
                <w:szCs w:val="20"/>
                <w:lang w:val="uk-UA"/>
              </w:rPr>
              <w:t>,</w:t>
            </w:r>
            <w:r w:rsidRPr="009F17D6">
              <w:rPr>
                <w:sz w:val="20"/>
                <w:szCs w:val="20"/>
                <w:lang w:val="uk-UA"/>
              </w:rPr>
              <w:t xml:space="preserve"> запрошує Вас надати цінову пропозицію на </w:t>
            </w:r>
            <w:r w:rsidRPr="0025560D">
              <w:rPr>
                <w:sz w:val="20"/>
                <w:szCs w:val="20"/>
                <w:lang w:val="uk-UA"/>
              </w:rPr>
              <w:t>«</w:t>
            </w:r>
            <w:r w:rsidR="00B93F8C" w:rsidRPr="0025560D">
              <w:rPr>
                <w:sz w:val="20"/>
                <w:szCs w:val="20"/>
                <w:lang w:val="ru-RU"/>
              </w:rPr>
              <w:t xml:space="preserve">Закупівля </w:t>
            </w:r>
            <w:r w:rsidR="00B93F8C" w:rsidRPr="0025560D">
              <w:rPr>
                <w:sz w:val="20"/>
                <w:szCs w:val="20"/>
              </w:rPr>
              <w:t>ICT</w:t>
            </w:r>
            <w:r w:rsidR="00B93F8C" w:rsidRPr="0025560D">
              <w:rPr>
                <w:sz w:val="20"/>
                <w:szCs w:val="20"/>
                <w:lang w:val="ru-RU"/>
              </w:rPr>
              <w:t xml:space="preserve"> обладнання для мобільних груп</w:t>
            </w:r>
          </w:p>
          <w:p w14:paraId="5B81B7EB" w14:textId="2DA5D3FA" w:rsidR="00BC27EC" w:rsidRPr="0025560D" w:rsidRDefault="00B93F8C" w:rsidP="00B93F8C">
            <w:pPr>
              <w:spacing w:after="0"/>
              <w:ind w:leftChars="0" w:left="2" w:hanging="2"/>
              <w:jc w:val="both"/>
              <w:rPr>
                <w:sz w:val="20"/>
                <w:szCs w:val="20"/>
                <w:lang w:val="uk-UA"/>
              </w:rPr>
            </w:pPr>
            <w:r w:rsidRPr="0025560D">
              <w:rPr>
                <w:sz w:val="20"/>
                <w:szCs w:val="20"/>
                <w:lang w:val="ru-RU"/>
              </w:rPr>
              <w:t>поліції з протидії Г</w:t>
            </w:r>
            <w:r w:rsidR="00403C04" w:rsidRPr="0025560D">
              <w:rPr>
                <w:sz w:val="20"/>
                <w:szCs w:val="20"/>
                <w:lang w:val="ru-RU"/>
              </w:rPr>
              <w:t>З</w:t>
            </w:r>
            <w:r w:rsidRPr="0025560D">
              <w:rPr>
                <w:sz w:val="20"/>
                <w:szCs w:val="20"/>
                <w:lang w:val="ru-RU"/>
              </w:rPr>
              <w:t>Н</w:t>
            </w:r>
            <w:r w:rsidR="00BC27EC" w:rsidRPr="0025560D">
              <w:rPr>
                <w:sz w:val="20"/>
                <w:szCs w:val="20"/>
                <w:lang w:val="uk-UA"/>
              </w:rPr>
              <w:t>» відповідно до наведеної нижче специфікації на умовах D</w:t>
            </w:r>
            <w:r w:rsidR="005E4739" w:rsidRPr="0025560D">
              <w:rPr>
                <w:sz w:val="20"/>
                <w:szCs w:val="20"/>
              </w:rPr>
              <w:t>AP</w:t>
            </w:r>
            <w:r w:rsidR="00BC27EC" w:rsidRPr="0025560D">
              <w:rPr>
                <w:sz w:val="20"/>
                <w:szCs w:val="20"/>
                <w:lang w:val="uk-UA"/>
              </w:rPr>
              <w:t xml:space="preserve">, </w:t>
            </w:r>
            <w:r w:rsidR="00E4052A" w:rsidRPr="0025560D">
              <w:rPr>
                <w:sz w:val="20"/>
                <w:szCs w:val="20"/>
                <w:lang w:val="uk-UA"/>
              </w:rPr>
              <w:t>Полтава</w:t>
            </w:r>
            <w:r w:rsidR="00BC27EC" w:rsidRPr="0025560D">
              <w:rPr>
                <w:sz w:val="20"/>
                <w:szCs w:val="20"/>
                <w:lang w:val="uk-UA"/>
              </w:rPr>
              <w:t>.</w:t>
            </w:r>
          </w:p>
          <w:p w14:paraId="1A799953" w14:textId="77777777" w:rsidR="00BC27EC" w:rsidRPr="0025560D" w:rsidRDefault="00BC27EC" w:rsidP="00BC27EC">
            <w:pPr>
              <w:spacing w:after="0"/>
              <w:ind w:leftChars="0" w:left="2" w:hanging="2"/>
              <w:jc w:val="both"/>
              <w:rPr>
                <w:sz w:val="20"/>
                <w:szCs w:val="20"/>
                <w:lang w:val="uk-UA"/>
              </w:rPr>
            </w:pPr>
          </w:p>
          <w:p w14:paraId="45FBCEA8" w14:textId="77777777" w:rsidR="00BC27EC" w:rsidRPr="0025560D" w:rsidRDefault="00BC27EC" w:rsidP="00BC27EC">
            <w:pPr>
              <w:spacing w:after="0"/>
              <w:ind w:leftChars="0" w:left="2" w:hanging="2"/>
              <w:jc w:val="both"/>
              <w:rPr>
                <w:sz w:val="20"/>
                <w:szCs w:val="20"/>
                <w:lang w:val="uk-UA"/>
              </w:rPr>
            </w:pPr>
            <w:r w:rsidRPr="0025560D">
              <w:rPr>
                <w:sz w:val="20"/>
                <w:szCs w:val="20"/>
                <w:lang w:val="uk-UA"/>
              </w:rPr>
              <w:t>Цей запит відкритий для всіх юридично зареєстрованих компаній в Україні, які можуть надавати належні послуги та товари та володіють правоздатністю постачати/виконувати дані послуги в Україні, або через уповноважених представників.</w:t>
            </w:r>
          </w:p>
          <w:p w14:paraId="6833E423" w14:textId="77777777" w:rsidR="00BC27EC" w:rsidRPr="0025560D" w:rsidRDefault="00BC27EC" w:rsidP="00BC27EC">
            <w:pPr>
              <w:spacing w:after="0"/>
              <w:ind w:leftChars="0" w:left="2" w:hanging="2"/>
              <w:jc w:val="both"/>
              <w:rPr>
                <w:sz w:val="20"/>
                <w:szCs w:val="20"/>
                <w:lang w:val="uk-UA"/>
              </w:rPr>
            </w:pPr>
          </w:p>
          <w:p w14:paraId="415FB908" w14:textId="5FB3D99C" w:rsidR="00BC27EC" w:rsidRDefault="00BC27EC" w:rsidP="00BC27EC">
            <w:pPr>
              <w:spacing w:after="0"/>
              <w:ind w:leftChars="0" w:left="0" w:firstLineChars="0" w:firstLine="0"/>
              <w:jc w:val="both"/>
              <w:rPr>
                <w:sz w:val="20"/>
                <w:szCs w:val="20"/>
                <w:lang w:val="uk-UA"/>
              </w:rPr>
            </w:pPr>
            <w:r w:rsidRPr="0025560D">
              <w:rPr>
                <w:sz w:val="20"/>
                <w:szCs w:val="20"/>
                <w:lang w:val="uk-UA"/>
              </w:rPr>
              <w:t xml:space="preserve">Товари мають бути доставлені до </w:t>
            </w:r>
            <w:r w:rsidR="00F44EED" w:rsidRPr="0025560D">
              <w:rPr>
                <w:sz w:val="20"/>
                <w:szCs w:val="20"/>
                <w:lang w:val="uk-UA"/>
              </w:rPr>
              <w:t>НПУ</w:t>
            </w:r>
            <w:r w:rsidRPr="0025560D">
              <w:rPr>
                <w:sz w:val="20"/>
                <w:szCs w:val="20"/>
                <w:lang w:val="uk-UA"/>
              </w:rPr>
              <w:t xml:space="preserve"> у </w:t>
            </w:r>
            <w:r w:rsidR="00F44EED" w:rsidRPr="0025560D">
              <w:rPr>
                <w:sz w:val="20"/>
                <w:szCs w:val="20"/>
                <w:lang w:val="uk-UA"/>
              </w:rPr>
              <w:t>Полтаві</w:t>
            </w:r>
            <w:r w:rsidRPr="009F17D6">
              <w:rPr>
                <w:sz w:val="20"/>
                <w:szCs w:val="20"/>
                <w:lang w:val="uk-UA"/>
              </w:rPr>
              <w:t xml:space="preserve"> протягом максимум </w:t>
            </w:r>
            <w:r w:rsidRPr="009F17D6">
              <w:rPr>
                <w:b/>
                <w:bCs/>
                <w:sz w:val="20"/>
                <w:szCs w:val="20"/>
                <w:lang w:val="uk-UA"/>
              </w:rPr>
              <w:t>3 (трьох) тижнів</w:t>
            </w:r>
            <w:r w:rsidRPr="009F17D6">
              <w:rPr>
                <w:sz w:val="20"/>
                <w:szCs w:val="20"/>
                <w:lang w:val="uk-UA"/>
              </w:rPr>
              <w:t xml:space="preserve"> після </w:t>
            </w:r>
            <w:r>
              <w:rPr>
                <w:sz w:val="20"/>
                <w:szCs w:val="20"/>
                <w:lang w:val="uk-UA"/>
              </w:rPr>
              <w:t>оформлення</w:t>
            </w:r>
            <w:r w:rsidRPr="009F17D6">
              <w:rPr>
                <w:sz w:val="20"/>
                <w:szCs w:val="20"/>
                <w:lang w:val="uk-UA"/>
              </w:rPr>
              <w:t xml:space="preserve"> замовлення. </w:t>
            </w:r>
            <w:r>
              <w:rPr>
                <w:sz w:val="20"/>
                <w:szCs w:val="20"/>
                <w:lang w:val="uk-UA"/>
              </w:rPr>
              <w:t>Цінові пропозиції</w:t>
            </w:r>
            <w:r w:rsidRPr="009F17D6">
              <w:rPr>
                <w:sz w:val="20"/>
                <w:szCs w:val="20"/>
                <w:lang w:val="uk-UA"/>
              </w:rPr>
              <w:t xml:space="preserve"> ма</w:t>
            </w:r>
            <w:r>
              <w:rPr>
                <w:sz w:val="20"/>
                <w:szCs w:val="20"/>
                <w:lang w:val="uk-UA"/>
              </w:rPr>
              <w:t>ють</w:t>
            </w:r>
            <w:r w:rsidRPr="009F17D6">
              <w:rPr>
                <w:sz w:val="20"/>
                <w:szCs w:val="20"/>
                <w:lang w:val="uk-UA"/>
              </w:rPr>
              <w:t xml:space="preserve"> бути дійсним</w:t>
            </w:r>
            <w:r>
              <w:rPr>
                <w:sz w:val="20"/>
                <w:szCs w:val="20"/>
                <w:lang w:val="uk-UA"/>
              </w:rPr>
              <w:t>и</w:t>
            </w:r>
            <w:r w:rsidRPr="009F17D6">
              <w:rPr>
                <w:sz w:val="20"/>
                <w:szCs w:val="20"/>
                <w:lang w:val="uk-UA"/>
              </w:rPr>
              <w:t xml:space="preserve"> щонайменше 90</w:t>
            </w:r>
            <w:r>
              <w:rPr>
                <w:sz w:val="20"/>
                <w:szCs w:val="20"/>
                <w:lang w:val="uk-UA"/>
              </w:rPr>
              <w:t xml:space="preserve"> (дев</w:t>
            </w:r>
            <w:r w:rsidRPr="009F17D6">
              <w:rPr>
                <w:sz w:val="20"/>
                <w:szCs w:val="20"/>
                <w:lang w:val="uk-UA"/>
              </w:rPr>
              <w:t>’</w:t>
            </w:r>
            <w:r>
              <w:rPr>
                <w:sz w:val="20"/>
                <w:szCs w:val="20"/>
                <w:lang w:val="uk-UA"/>
              </w:rPr>
              <w:t>яносто)</w:t>
            </w:r>
            <w:r w:rsidRPr="009F17D6">
              <w:rPr>
                <w:sz w:val="20"/>
                <w:szCs w:val="20"/>
                <w:lang w:val="uk-UA"/>
              </w:rPr>
              <w:t xml:space="preserve"> днів після дати </w:t>
            </w:r>
            <w:r>
              <w:rPr>
                <w:sz w:val="20"/>
                <w:szCs w:val="20"/>
                <w:lang w:val="uk-UA"/>
              </w:rPr>
              <w:t>терміну подачі пропозицій</w:t>
            </w:r>
            <w:r w:rsidRPr="009F17D6">
              <w:rPr>
                <w:sz w:val="20"/>
                <w:szCs w:val="20"/>
                <w:lang w:val="uk-UA"/>
              </w:rPr>
              <w:t>.</w:t>
            </w:r>
          </w:p>
        </w:tc>
        <w:tc>
          <w:tcPr>
            <w:tcW w:w="4675" w:type="dxa"/>
          </w:tcPr>
          <w:p w14:paraId="508A5B2C" w14:textId="77777777" w:rsidR="00C77B1A" w:rsidRDefault="00BC27EC" w:rsidP="00BC27EC">
            <w:pPr>
              <w:spacing w:after="0" w:line="276" w:lineRule="auto"/>
              <w:ind w:leftChars="0" w:left="2" w:hanging="2"/>
              <w:jc w:val="both"/>
              <w:rPr>
                <w:sz w:val="20"/>
                <w:szCs w:val="20"/>
              </w:rPr>
            </w:pPr>
            <w:r w:rsidRPr="00C34264">
              <w:rPr>
                <w:sz w:val="20"/>
                <w:szCs w:val="20"/>
                <w:lang w:val="uk-UA"/>
              </w:rPr>
              <w:t>Dear Sir/Madam,</w:t>
            </w:r>
          </w:p>
          <w:p w14:paraId="3CBCB980" w14:textId="77777777" w:rsidR="00C77B1A" w:rsidRDefault="00C77B1A" w:rsidP="00BC27EC">
            <w:pPr>
              <w:spacing w:after="0" w:line="276" w:lineRule="auto"/>
              <w:ind w:leftChars="0" w:left="2" w:hanging="2"/>
              <w:jc w:val="both"/>
              <w:rPr>
                <w:sz w:val="20"/>
                <w:szCs w:val="20"/>
              </w:rPr>
            </w:pPr>
          </w:p>
          <w:p w14:paraId="44752FD8" w14:textId="6350D33A" w:rsidR="00C77B1A" w:rsidRPr="0025560D" w:rsidRDefault="00C77B1A" w:rsidP="00C77B1A">
            <w:pPr>
              <w:spacing w:after="0" w:line="276" w:lineRule="auto"/>
              <w:ind w:leftChars="0" w:left="2" w:hanging="2"/>
              <w:jc w:val="both"/>
              <w:rPr>
                <w:sz w:val="20"/>
                <w:szCs w:val="20"/>
                <w:lang w:val="uk-UA"/>
              </w:rPr>
            </w:pPr>
            <w:r>
              <w:rPr>
                <w:sz w:val="20"/>
                <w:szCs w:val="20"/>
              </w:rPr>
              <w:t xml:space="preserve">UNFPA </w:t>
            </w:r>
            <w:r w:rsidRPr="00C77B1A">
              <w:rPr>
                <w:sz w:val="20"/>
                <w:szCs w:val="20"/>
              </w:rPr>
              <w:t>hereby solicit</w:t>
            </w:r>
            <w:r>
              <w:rPr>
                <w:sz w:val="20"/>
                <w:szCs w:val="20"/>
              </w:rPr>
              <w:t>s</w:t>
            </w:r>
            <w:r w:rsidRPr="00C77B1A">
              <w:rPr>
                <w:sz w:val="20"/>
                <w:szCs w:val="20"/>
              </w:rPr>
              <w:t xml:space="preserve"> your quotation for the supply </w:t>
            </w:r>
            <w:proofErr w:type="gramStart"/>
            <w:r w:rsidR="00CB7E38" w:rsidRPr="00C77B1A">
              <w:rPr>
                <w:sz w:val="20"/>
                <w:szCs w:val="20"/>
              </w:rPr>
              <w:t>of</w:t>
            </w:r>
            <w:r w:rsidR="00CB7E38">
              <w:rPr>
                <w:sz w:val="20"/>
                <w:szCs w:val="20"/>
                <w:lang w:val="uk-UA"/>
              </w:rPr>
              <w:t xml:space="preserve"> </w:t>
            </w:r>
            <w:r w:rsidR="00CB7E38" w:rsidRPr="0025560D">
              <w:rPr>
                <w:sz w:val="20"/>
                <w:szCs w:val="20"/>
              </w:rPr>
              <w:t>’</w:t>
            </w:r>
            <w:proofErr w:type="gramEnd"/>
            <w:r w:rsidR="00E473D3" w:rsidRPr="0025560D">
              <w:rPr>
                <w:sz w:val="20"/>
                <w:szCs w:val="20"/>
              </w:rPr>
              <w:t>’</w:t>
            </w:r>
            <w:r w:rsidR="00E4052A" w:rsidRPr="0025560D">
              <w:rPr>
                <w:sz w:val="20"/>
                <w:szCs w:val="20"/>
                <w:lang w:val="uk-UA"/>
              </w:rPr>
              <w:t>Procurement of ICT equipment for Police Mobile Groups for GBV resistance</w:t>
            </w:r>
            <w:r w:rsidR="00E473D3" w:rsidRPr="0025560D">
              <w:rPr>
                <w:sz w:val="20"/>
                <w:szCs w:val="20"/>
              </w:rPr>
              <w:t>’’</w:t>
            </w:r>
            <w:r w:rsidRPr="0025560D">
              <w:rPr>
                <w:sz w:val="20"/>
                <w:szCs w:val="20"/>
              </w:rPr>
              <w:t xml:space="preserve"> </w:t>
            </w:r>
            <w:r w:rsidR="00E4052A" w:rsidRPr="0025560D">
              <w:rPr>
                <w:sz w:val="20"/>
                <w:szCs w:val="20"/>
              </w:rPr>
              <w:t>in accordance with the following specification on DAP, Poltava</w:t>
            </w:r>
            <w:r w:rsidR="00E4052A" w:rsidRPr="0025560D">
              <w:rPr>
                <w:sz w:val="20"/>
                <w:szCs w:val="20"/>
                <w:lang w:val="uk-UA"/>
              </w:rPr>
              <w:t xml:space="preserve"> </w:t>
            </w:r>
            <w:r w:rsidR="00E4052A" w:rsidRPr="0025560D">
              <w:rPr>
                <w:sz w:val="20"/>
                <w:szCs w:val="20"/>
              </w:rPr>
              <w:t>terms</w:t>
            </w:r>
            <w:r w:rsidR="00E4052A" w:rsidRPr="0025560D">
              <w:rPr>
                <w:sz w:val="20"/>
                <w:szCs w:val="20"/>
                <w:lang w:val="uk-UA"/>
              </w:rPr>
              <w:t>.</w:t>
            </w:r>
          </w:p>
          <w:p w14:paraId="234109CA" w14:textId="2F25492E" w:rsidR="00BC27EC" w:rsidRPr="0025560D" w:rsidRDefault="00BC27EC" w:rsidP="00BC27EC">
            <w:pPr>
              <w:spacing w:after="0"/>
              <w:ind w:leftChars="0" w:left="2" w:hanging="2"/>
              <w:jc w:val="both"/>
              <w:rPr>
                <w:sz w:val="20"/>
                <w:szCs w:val="20"/>
              </w:rPr>
            </w:pPr>
            <w:r w:rsidRPr="0025560D">
              <w:rPr>
                <w:sz w:val="20"/>
                <w:szCs w:val="20"/>
                <w:lang w:val="uk-UA"/>
              </w:rPr>
              <w:t xml:space="preserve"> </w:t>
            </w:r>
          </w:p>
          <w:p w14:paraId="1121583D" w14:textId="04936100" w:rsidR="00BC27EC" w:rsidRPr="0025560D" w:rsidRDefault="00BC27EC" w:rsidP="00BC27EC">
            <w:pPr>
              <w:spacing w:after="0"/>
              <w:ind w:leftChars="0" w:left="2" w:hanging="2"/>
              <w:jc w:val="both"/>
              <w:rPr>
                <w:sz w:val="20"/>
                <w:szCs w:val="20"/>
                <w:lang w:val="uk-UA"/>
              </w:rPr>
            </w:pPr>
            <w:r w:rsidRPr="0025560D">
              <w:rPr>
                <w:sz w:val="20"/>
                <w:szCs w:val="20"/>
                <w:lang w:val="uk-UA"/>
              </w:rPr>
              <w:t>Th</w:t>
            </w:r>
            <w:r w:rsidR="00C77B1A" w:rsidRPr="0025560D">
              <w:rPr>
                <w:sz w:val="20"/>
                <w:szCs w:val="20"/>
              </w:rPr>
              <w:t>is</w:t>
            </w:r>
            <w:r w:rsidRPr="0025560D">
              <w:rPr>
                <w:sz w:val="20"/>
                <w:szCs w:val="20"/>
                <w:lang w:val="uk-UA"/>
              </w:rPr>
              <w:t xml:space="preserve"> Request for Quotation </w:t>
            </w:r>
            <w:r w:rsidR="00C77B1A" w:rsidRPr="0025560D">
              <w:rPr>
                <w:sz w:val="20"/>
                <w:szCs w:val="20"/>
              </w:rPr>
              <w:t>is</w:t>
            </w:r>
            <w:r w:rsidRPr="0025560D">
              <w:rPr>
                <w:sz w:val="20"/>
                <w:szCs w:val="20"/>
                <w:lang w:val="uk-UA"/>
              </w:rPr>
              <w:t xml:space="preserve"> open to all legally constituted companies that can provide the requested services and have the legal capacity to perform in Ukraine, or through an authorized representative.</w:t>
            </w:r>
          </w:p>
          <w:p w14:paraId="763631B8" w14:textId="77777777" w:rsidR="009D33B6" w:rsidRPr="0025560D" w:rsidRDefault="009D33B6" w:rsidP="00BC27EC">
            <w:pPr>
              <w:spacing w:after="0"/>
              <w:ind w:leftChars="0" w:left="2" w:hanging="2"/>
              <w:jc w:val="both"/>
              <w:rPr>
                <w:sz w:val="20"/>
                <w:szCs w:val="20"/>
              </w:rPr>
            </w:pPr>
          </w:p>
          <w:p w14:paraId="71234DC1" w14:textId="77777777" w:rsidR="00E473D3" w:rsidRPr="0025560D" w:rsidRDefault="00E473D3" w:rsidP="00E473D3">
            <w:pPr>
              <w:spacing w:after="0"/>
              <w:ind w:leftChars="0" w:left="0" w:firstLineChars="0" w:firstLine="0"/>
              <w:jc w:val="both"/>
              <w:rPr>
                <w:sz w:val="20"/>
                <w:szCs w:val="20"/>
              </w:rPr>
            </w:pPr>
          </w:p>
          <w:p w14:paraId="104A3430" w14:textId="06573479" w:rsidR="00BC27EC" w:rsidRDefault="00BC27EC" w:rsidP="00BC27EC">
            <w:pPr>
              <w:spacing w:after="0"/>
              <w:ind w:leftChars="0" w:left="0" w:firstLineChars="0" w:firstLine="0"/>
              <w:jc w:val="both"/>
              <w:rPr>
                <w:sz w:val="20"/>
                <w:szCs w:val="20"/>
                <w:lang w:val="uk-UA"/>
              </w:rPr>
            </w:pPr>
            <w:r w:rsidRPr="0025560D">
              <w:rPr>
                <w:sz w:val="20"/>
                <w:szCs w:val="20"/>
                <w:lang w:val="uk-UA"/>
              </w:rPr>
              <w:t xml:space="preserve">The goods are to be delivered to the </w:t>
            </w:r>
            <w:r w:rsidR="00F44EED" w:rsidRPr="0025560D">
              <w:rPr>
                <w:sz w:val="20"/>
                <w:szCs w:val="20"/>
              </w:rPr>
              <w:t>NPU</w:t>
            </w:r>
            <w:r w:rsidRPr="0025560D">
              <w:rPr>
                <w:sz w:val="20"/>
                <w:szCs w:val="20"/>
                <w:lang w:val="uk-UA"/>
              </w:rPr>
              <w:t xml:space="preserve"> in </w:t>
            </w:r>
            <w:r w:rsidR="00F44EED" w:rsidRPr="0025560D">
              <w:rPr>
                <w:sz w:val="20"/>
                <w:szCs w:val="20"/>
              </w:rPr>
              <w:t>Poltava</w:t>
            </w:r>
            <w:r w:rsidRPr="0025560D">
              <w:rPr>
                <w:sz w:val="20"/>
                <w:szCs w:val="20"/>
                <w:lang w:val="uk-UA"/>
              </w:rPr>
              <w:t xml:space="preserve"> in a maximum of </w:t>
            </w:r>
            <w:r w:rsidRPr="0025560D">
              <w:rPr>
                <w:b/>
                <w:bCs/>
                <w:sz w:val="20"/>
                <w:szCs w:val="20"/>
                <w:lang w:val="uk-UA"/>
              </w:rPr>
              <w:t>(3) weeks</w:t>
            </w:r>
            <w:r w:rsidRPr="0025560D">
              <w:rPr>
                <w:sz w:val="20"/>
                <w:szCs w:val="20"/>
                <w:lang w:val="uk-UA"/>
              </w:rPr>
              <w:t xml:space="preserve"> upon issuing of PO.</w:t>
            </w:r>
            <w:r w:rsidRPr="00C34264">
              <w:rPr>
                <w:sz w:val="20"/>
                <w:szCs w:val="20"/>
                <w:lang w:val="uk-UA"/>
              </w:rPr>
              <w:t xml:space="preserve"> The quotation shall be valid at least for (90) days after the closing date.</w:t>
            </w:r>
          </w:p>
        </w:tc>
      </w:tr>
      <w:tr w:rsidR="003879D9" w14:paraId="4C23719D" w14:textId="77777777" w:rsidTr="003879D9">
        <w:trPr>
          <w:trHeight w:val="1552"/>
        </w:trPr>
        <w:tc>
          <w:tcPr>
            <w:tcW w:w="4675" w:type="dxa"/>
          </w:tcPr>
          <w:p w14:paraId="0E8BBB58" w14:textId="77777777" w:rsidR="00B21E5A" w:rsidRDefault="00B21E5A" w:rsidP="00BC27EC">
            <w:pPr>
              <w:spacing w:after="0"/>
              <w:ind w:leftChars="0" w:left="2" w:hanging="2"/>
              <w:jc w:val="both"/>
              <w:rPr>
                <w:i/>
                <w:iCs/>
                <w:color w:val="FF0000"/>
                <w:sz w:val="20"/>
                <w:szCs w:val="20"/>
                <w:u w:val="single"/>
              </w:rPr>
            </w:pPr>
          </w:p>
          <w:p w14:paraId="11F5D584" w14:textId="3E70F59F" w:rsidR="003879D9" w:rsidRPr="003879D9" w:rsidRDefault="003879D9" w:rsidP="00BC27EC">
            <w:pPr>
              <w:spacing w:after="0"/>
              <w:ind w:leftChars="0" w:left="2" w:hanging="2"/>
              <w:jc w:val="both"/>
              <w:rPr>
                <w:i/>
                <w:iCs/>
                <w:sz w:val="20"/>
                <w:szCs w:val="20"/>
                <w:u w:val="single"/>
                <w:lang w:val="uk-UA"/>
              </w:rPr>
            </w:pPr>
            <w:r w:rsidRPr="003879D9">
              <w:rPr>
                <w:i/>
                <w:iCs/>
                <w:color w:val="FF0000"/>
                <w:sz w:val="20"/>
                <w:szCs w:val="20"/>
                <w:u w:val="single"/>
                <w:lang w:val="uk-UA"/>
              </w:rPr>
              <w:t xml:space="preserve">Звертаємо Вашу увагу, що дане </w:t>
            </w:r>
            <w:r w:rsidRPr="003879D9">
              <w:rPr>
                <w:i/>
                <w:iCs/>
                <w:color w:val="FF0000"/>
                <w:sz w:val="20"/>
                <w:szCs w:val="20"/>
                <w:u w:val="single"/>
              </w:rPr>
              <w:t xml:space="preserve">ICT </w:t>
            </w:r>
            <w:r w:rsidRPr="003879D9">
              <w:rPr>
                <w:i/>
                <w:iCs/>
                <w:color w:val="FF0000"/>
                <w:sz w:val="20"/>
                <w:szCs w:val="20"/>
                <w:u w:val="single"/>
                <w:lang w:val="uk-UA"/>
              </w:rPr>
              <w:t>обладнання буде закуплено в рамках проекту міжнародної технічної допомоги (Реєстраційна картка): Підтримка поліції у створенні ефективної моделі реагування на випадки домашнього насильства та гендерно зумовленого насильства в умовах війни та на перехідний період (Фаза 2). Згідно з реєстраційною карткою, цей тендер не підлягає оподаткуванню ПДВ.</w:t>
            </w:r>
          </w:p>
        </w:tc>
        <w:tc>
          <w:tcPr>
            <w:tcW w:w="4675" w:type="dxa"/>
          </w:tcPr>
          <w:p w14:paraId="6310A733" w14:textId="77777777" w:rsidR="00B21E5A" w:rsidRPr="00BF52AD" w:rsidRDefault="00B21E5A" w:rsidP="003879D9">
            <w:pPr>
              <w:spacing w:after="0" w:line="240" w:lineRule="auto"/>
              <w:ind w:left="0" w:hanging="2"/>
              <w:jc w:val="both"/>
              <w:rPr>
                <w:i/>
                <w:iCs/>
                <w:color w:val="FF0000"/>
                <w:sz w:val="20"/>
                <w:szCs w:val="20"/>
                <w:u w:val="single"/>
                <w:lang w:val="ru-RU"/>
              </w:rPr>
            </w:pPr>
          </w:p>
          <w:p w14:paraId="1F0CE114" w14:textId="219EC5A2" w:rsidR="003879D9" w:rsidRPr="003879D9" w:rsidRDefault="003879D9" w:rsidP="003879D9">
            <w:pPr>
              <w:spacing w:after="0" w:line="240" w:lineRule="auto"/>
              <w:ind w:left="0" w:hanging="2"/>
              <w:jc w:val="both"/>
              <w:rPr>
                <w:rFonts w:ascii="Times New Roman" w:eastAsia="Times New Roman" w:hAnsi="Times New Roman" w:cs="Times New Roman"/>
                <w:sz w:val="24"/>
                <w:szCs w:val="24"/>
                <w:u w:val="single"/>
              </w:rPr>
            </w:pPr>
            <w:r w:rsidRPr="003879D9">
              <w:rPr>
                <w:i/>
                <w:iCs/>
                <w:color w:val="FF0000"/>
                <w:sz w:val="20"/>
                <w:szCs w:val="20"/>
                <w:u w:val="single"/>
                <w:lang w:val="uk-UA"/>
              </w:rPr>
              <w:t>Please note that this ICT equipment will be procured through the International Technical Assistance Project (Registration card): Support to Police to build an effective model of DV/GBV response under circumstances of war and for the transition period (Phase 2). As per the registration card, VAT should not be applied for this tender.</w:t>
            </w:r>
          </w:p>
        </w:tc>
      </w:tr>
    </w:tbl>
    <w:p w14:paraId="58EC7D9D" w14:textId="77777777" w:rsidR="00BC27EC" w:rsidRDefault="00BC27EC" w:rsidP="00C34264">
      <w:pPr>
        <w:spacing w:after="0"/>
        <w:ind w:leftChars="0" w:left="2" w:hanging="2"/>
        <w:jc w:val="both"/>
        <w:rPr>
          <w:sz w:val="20"/>
          <w:szCs w:val="20"/>
        </w:rPr>
      </w:pPr>
    </w:p>
    <w:p w14:paraId="3E370E20" w14:textId="77777777" w:rsidR="00B21E5A" w:rsidRDefault="00B21E5A" w:rsidP="00C34264">
      <w:pPr>
        <w:spacing w:after="0"/>
        <w:ind w:leftChars="0" w:left="2" w:hanging="2"/>
        <w:jc w:val="both"/>
        <w:rPr>
          <w:sz w:val="20"/>
          <w:szCs w:val="20"/>
        </w:rPr>
      </w:pPr>
    </w:p>
    <w:p w14:paraId="2B446BF8" w14:textId="77777777" w:rsidR="00B21E5A" w:rsidRPr="00B21E5A" w:rsidRDefault="00B21E5A" w:rsidP="00C34264">
      <w:pPr>
        <w:spacing w:after="0"/>
        <w:ind w:leftChars="0" w:left="2" w:hanging="2"/>
        <w:jc w:val="both"/>
        <w:rPr>
          <w:sz w:val="20"/>
          <w:szCs w:val="20"/>
        </w:rPr>
      </w:pPr>
    </w:p>
    <w:tbl>
      <w:tblPr>
        <w:tblStyle w:val="af5"/>
        <w:tblW w:w="9355" w:type="dxa"/>
        <w:tblLayout w:type="fixed"/>
        <w:tblLook w:val="0400" w:firstRow="0" w:lastRow="0" w:firstColumn="0" w:lastColumn="0" w:noHBand="0" w:noVBand="1"/>
      </w:tblPr>
      <w:tblGrid>
        <w:gridCol w:w="445"/>
        <w:gridCol w:w="1677"/>
        <w:gridCol w:w="2626"/>
        <w:gridCol w:w="17"/>
        <w:gridCol w:w="3240"/>
        <w:gridCol w:w="720"/>
        <w:gridCol w:w="630"/>
      </w:tblGrid>
      <w:tr w:rsidR="00290908" w:rsidRPr="00E910E2" w14:paraId="38BE1E8B" w14:textId="77777777" w:rsidTr="0058732E">
        <w:trPr>
          <w:trHeight w:val="510"/>
        </w:trPr>
        <w:tc>
          <w:tcPr>
            <w:tcW w:w="44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5801A0" w14:textId="0063CF9C" w:rsidR="00290908" w:rsidRPr="00E910E2" w:rsidRDefault="00290908" w:rsidP="00B65B57">
            <w:pPr>
              <w:spacing w:after="0" w:line="240" w:lineRule="auto"/>
              <w:ind w:leftChars="0" w:left="2" w:hanging="2"/>
              <w:jc w:val="center"/>
              <w:rPr>
                <w:rFonts w:asciiTheme="majorHAnsi" w:hAnsiTheme="majorHAnsi" w:cstheme="majorHAnsi"/>
                <w:color w:val="FFFFFF"/>
                <w:sz w:val="18"/>
                <w:szCs w:val="18"/>
              </w:rPr>
            </w:pPr>
            <w:bookmarkStart w:id="0" w:name="_Hlk180765800"/>
            <w:r w:rsidRPr="00E910E2">
              <w:rPr>
                <w:rFonts w:asciiTheme="majorHAnsi" w:hAnsiTheme="majorHAnsi" w:cstheme="majorHAnsi"/>
                <w:color w:val="FFFFFF"/>
                <w:sz w:val="18"/>
                <w:szCs w:val="18"/>
              </w:rPr>
              <w:lastRenderedPageBreak/>
              <w:t>#</w:t>
            </w:r>
          </w:p>
        </w:tc>
        <w:tc>
          <w:tcPr>
            <w:tcW w:w="1677" w:type="dxa"/>
            <w:tcBorders>
              <w:top w:val="single" w:sz="4" w:space="0" w:color="000000"/>
              <w:left w:val="nil"/>
              <w:bottom w:val="single" w:sz="4" w:space="0" w:color="000000"/>
              <w:right w:val="single" w:sz="4" w:space="0" w:color="000000"/>
            </w:tcBorders>
            <w:shd w:val="clear" w:color="auto" w:fill="000080"/>
            <w:vAlign w:val="center"/>
          </w:tcPr>
          <w:p w14:paraId="3D43208E" w14:textId="493F27C3" w:rsidR="00290908" w:rsidRPr="00E910E2" w:rsidRDefault="00E33BDB" w:rsidP="00B65B57">
            <w:pPr>
              <w:spacing w:after="0" w:line="240" w:lineRule="auto"/>
              <w:ind w:leftChars="0" w:left="2" w:hanging="2"/>
              <w:jc w:val="center"/>
              <w:rPr>
                <w:rFonts w:asciiTheme="majorHAnsi" w:hAnsiTheme="majorHAnsi" w:cstheme="majorHAnsi"/>
                <w:color w:val="FFFFFF"/>
                <w:sz w:val="18"/>
                <w:szCs w:val="18"/>
              </w:rPr>
            </w:pPr>
            <w:r w:rsidRPr="00E910E2">
              <w:rPr>
                <w:rFonts w:asciiTheme="majorHAnsi" w:hAnsiTheme="majorHAnsi" w:cstheme="majorHAnsi"/>
                <w:color w:val="FFFFFF"/>
                <w:sz w:val="18"/>
                <w:szCs w:val="18"/>
              </w:rPr>
              <w:t>Name</w:t>
            </w:r>
          </w:p>
        </w:tc>
        <w:tc>
          <w:tcPr>
            <w:tcW w:w="5883" w:type="dxa"/>
            <w:gridSpan w:val="3"/>
            <w:tcBorders>
              <w:top w:val="single" w:sz="4" w:space="0" w:color="000000"/>
              <w:left w:val="nil"/>
              <w:bottom w:val="single" w:sz="4" w:space="0" w:color="000000"/>
              <w:right w:val="single" w:sz="4" w:space="0" w:color="000000"/>
            </w:tcBorders>
            <w:shd w:val="clear" w:color="auto" w:fill="000080"/>
            <w:vAlign w:val="center"/>
          </w:tcPr>
          <w:p w14:paraId="5344C1B9" w14:textId="1A9F01B7" w:rsidR="00290908" w:rsidRPr="00E910E2" w:rsidRDefault="00E33BDB" w:rsidP="00B65B57">
            <w:pPr>
              <w:spacing w:after="0" w:line="240" w:lineRule="auto"/>
              <w:ind w:leftChars="0" w:left="2" w:hanging="2"/>
              <w:jc w:val="center"/>
              <w:rPr>
                <w:rFonts w:asciiTheme="majorHAnsi" w:hAnsiTheme="majorHAnsi" w:cstheme="majorHAnsi"/>
                <w:color w:val="FFFFFF"/>
                <w:sz w:val="18"/>
                <w:szCs w:val="18"/>
              </w:rPr>
            </w:pPr>
            <w:r w:rsidRPr="00E910E2">
              <w:rPr>
                <w:rFonts w:asciiTheme="majorHAnsi" w:hAnsiTheme="majorHAnsi" w:cstheme="majorHAnsi"/>
                <w:color w:val="FFFFFF"/>
                <w:sz w:val="18"/>
                <w:szCs w:val="18"/>
              </w:rPr>
              <w:t>Specification</w:t>
            </w:r>
          </w:p>
        </w:tc>
        <w:tc>
          <w:tcPr>
            <w:tcW w:w="720" w:type="dxa"/>
            <w:tcBorders>
              <w:top w:val="single" w:sz="4" w:space="0" w:color="000000"/>
              <w:left w:val="nil"/>
              <w:bottom w:val="single" w:sz="4" w:space="0" w:color="000000"/>
              <w:right w:val="single" w:sz="4" w:space="0" w:color="000000"/>
            </w:tcBorders>
            <w:shd w:val="clear" w:color="auto" w:fill="000080"/>
            <w:vAlign w:val="center"/>
          </w:tcPr>
          <w:p w14:paraId="240A8C05" w14:textId="01B7E21D" w:rsidR="00290908" w:rsidRPr="00E910E2" w:rsidRDefault="00E33BDB" w:rsidP="00B65B57">
            <w:pPr>
              <w:spacing w:after="0" w:line="240" w:lineRule="auto"/>
              <w:ind w:leftChars="0" w:left="2" w:hanging="2"/>
              <w:jc w:val="center"/>
              <w:rPr>
                <w:rFonts w:asciiTheme="majorHAnsi" w:hAnsiTheme="majorHAnsi" w:cstheme="majorHAnsi"/>
                <w:color w:val="FFFFFF"/>
                <w:sz w:val="18"/>
                <w:szCs w:val="18"/>
              </w:rPr>
            </w:pPr>
            <w:r w:rsidRPr="00E910E2">
              <w:rPr>
                <w:rFonts w:asciiTheme="majorHAnsi" w:hAnsiTheme="majorHAnsi" w:cstheme="majorHAnsi"/>
                <w:color w:val="FFFFFF"/>
                <w:sz w:val="18"/>
                <w:szCs w:val="18"/>
              </w:rPr>
              <w:t>UoM</w:t>
            </w:r>
          </w:p>
        </w:tc>
        <w:tc>
          <w:tcPr>
            <w:tcW w:w="630" w:type="dxa"/>
            <w:tcBorders>
              <w:top w:val="single" w:sz="4" w:space="0" w:color="000000"/>
              <w:left w:val="nil"/>
              <w:bottom w:val="single" w:sz="4" w:space="0" w:color="000000"/>
              <w:right w:val="single" w:sz="4" w:space="0" w:color="000000"/>
            </w:tcBorders>
            <w:shd w:val="clear" w:color="auto" w:fill="000080"/>
            <w:vAlign w:val="center"/>
          </w:tcPr>
          <w:p w14:paraId="43AA6B8A" w14:textId="2348DD82" w:rsidR="00290908" w:rsidRPr="00E910E2" w:rsidRDefault="00E33BDB" w:rsidP="00B65B57">
            <w:pPr>
              <w:spacing w:after="0" w:line="240" w:lineRule="auto"/>
              <w:ind w:leftChars="0" w:left="2" w:hanging="2"/>
              <w:jc w:val="center"/>
              <w:rPr>
                <w:rFonts w:asciiTheme="majorHAnsi" w:hAnsiTheme="majorHAnsi" w:cstheme="majorHAnsi"/>
                <w:color w:val="FFFFFF"/>
                <w:sz w:val="18"/>
                <w:szCs w:val="18"/>
              </w:rPr>
            </w:pPr>
            <w:r w:rsidRPr="00E910E2">
              <w:rPr>
                <w:rFonts w:asciiTheme="majorHAnsi" w:hAnsiTheme="majorHAnsi" w:cstheme="majorHAnsi"/>
                <w:color w:val="FFFFFF"/>
                <w:sz w:val="18"/>
                <w:szCs w:val="18"/>
              </w:rPr>
              <w:t>Q-ty</w:t>
            </w:r>
          </w:p>
        </w:tc>
      </w:tr>
      <w:tr w:rsidR="006F0212" w:rsidRPr="00E910E2" w14:paraId="77A14A1C" w14:textId="77777777" w:rsidTr="0058732E">
        <w:trPr>
          <w:trHeight w:val="78"/>
        </w:trPr>
        <w:tc>
          <w:tcPr>
            <w:tcW w:w="445" w:type="dxa"/>
            <w:vMerge w:val="restart"/>
            <w:tcBorders>
              <w:top w:val="single" w:sz="4" w:space="0" w:color="000000"/>
              <w:left w:val="single" w:sz="4" w:space="0" w:color="000000"/>
              <w:right w:val="single" w:sz="4" w:space="0" w:color="000000"/>
            </w:tcBorders>
            <w:shd w:val="clear" w:color="auto" w:fill="FFFFFF"/>
            <w:vAlign w:val="center"/>
          </w:tcPr>
          <w:p w14:paraId="70A67CA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1</w:t>
            </w:r>
          </w:p>
        </w:tc>
        <w:tc>
          <w:tcPr>
            <w:tcW w:w="1677" w:type="dxa"/>
            <w:vMerge w:val="restart"/>
            <w:tcBorders>
              <w:top w:val="single" w:sz="4" w:space="0" w:color="000000"/>
              <w:left w:val="nil"/>
              <w:right w:val="single" w:sz="4" w:space="0" w:color="000000"/>
            </w:tcBorders>
            <w:shd w:val="clear" w:color="auto" w:fill="FFFFFF"/>
            <w:vAlign w:val="center"/>
          </w:tcPr>
          <w:p w14:paraId="3E0921C8" w14:textId="5551FD1A" w:rsidR="006F0212" w:rsidRPr="00E910E2" w:rsidRDefault="006F0212" w:rsidP="006F0212">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Tablet PC</w:t>
            </w:r>
          </w:p>
        </w:tc>
        <w:tc>
          <w:tcPr>
            <w:tcW w:w="2626" w:type="dxa"/>
            <w:tcBorders>
              <w:top w:val="single" w:sz="4" w:space="0" w:color="000000"/>
              <w:left w:val="nil"/>
              <w:bottom w:val="single" w:sz="4" w:space="0" w:color="auto"/>
              <w:right w:val="single" w:sz="4" w:space="0" w:color="000000"/>
            </w:tcBorders>
            <w:shd w:val="clear" w:color="auto" w:fill="FFFFFF"/>
          </w:tcPr>
          <w:p w14:paraId="5D713753" w14:textId="0F0EA25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Operating system</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5C4B04A9" w14:textId="3F75DE89" w:rsidR="006F0212" w:rsidRPr="00E910E2" w:rsidRDefault="006F0212" w:rsidP="006F0212">
            <w:pPr>
              <w:spacing w:after="0" w:line="240" w:lineRule="auto"/>
              <w:ind w:leftChars="0" w:left="0" w:firstLineChars="0" w:firstLine="0"/>
              <w:rPr>
                <w:rFonts w:asciiTheme="majorHAnsi" w:hAnsiTheme="majorHAnsi" w:cstheme="majorHAnsi"/>
                <w:sz w:val="18"/>
                <w:szCs w:val="18"/>
              </w:rPr>
            </w:pPr>
            <w:r w:rsidRPr="00E910E2">
              <w:rPr>
                <w:rFonts w:asciiTheme="majorHAnsi" w:hAnsiTheme="majorHAnsi" w:cstheme="majorHAnsi"/>
                <w:sz w:val="18"/>
                <w:szCs w:val="18"/>
              </w:rPr>
              <w:t>Android</w:t>
            </w:r>
          </w:p>
        </w:tc>
        <w:tc>
          <w:tcPr>
            <w:tcW w:w="720" w:type="dxa"/>
            <w:vMerge w:val="restart"/>
            <w:tcBorders>
              <w:top w:val="single" w:sz="4" w:space="0" w:color="000000"/>
              <w:left w:val="nil"/>
              <w:right w:val="single" w:sz="4" w:space="0" w:color="000000"/>
            </w:tcBorders>
            <w:shd w:val="clear" w:color="auto" w:fill="FFFFFF"/>
            <w:vAlign w:val="center"/>
          </w:tcPr>
          <w:p w14:paraId="2D44C00E" w14:textId="5E399665" w:rsidR="006F0212" w:rsidRPr="00E910E2" w:rsidRDefault="006F0212" w:rsidP="006F0212">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000000"/>
              <w:left w:val="nil"/>
              <w:right w:val="single" w:sz="4" w:space="0" w:color="000000"/>
            </w:tcBorders>
            <w:shd w:val="clear" w:color="auto" w:fill="FFFFFF"/>
            <w:vAlign w:val="center"/>
          </w:tcPr>
          <w:p w14:paraId="4188B014" w14:textId="66AC2087" w:rsidR="006F0212" w:rsidRPr="00E910E2" w:rsidRDefault="006F0212" w:rsidP="006F0212">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14</w:t>
            </w:r>
          </w:p>
        </w:tc>
      </w:tr>
      <w:tr w:rsidR="006F0212" w:rsidRPr="00E910E2" w14:paraId="05A0D5A3"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28F3CA25"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B9EA7B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1936914F" w14:textId="27E6F0D5"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 size</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0095BD47" w14:textId="61B1E4A8"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8.7'</w:t>
            </w:r>
          </w:p>
        </w:tc>
        <w:tc>
          <w:tcPr>
            <w:tcW w:w="720" w:type="dxa"/>
            <w:vMerge/>
            <w:tcBorders>
              <w:left w:val="nil"/>
              <w:right w:val="single" w:sz="4" w:space="0" w:color="000000"/>
            </w:tcBorders>
            <w:shd w:val="clear" w:color="auto" w:fill="FFFFFF"/>
            <w:vAlign w:val="center"/>
          </w:tcPr>
          <w:p w14:paraId="0B8B0870"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6FCF7AA4"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3C5F5905"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0630873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0EC0EB6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1FA34181" w14:textId="009DF39A"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 type</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1A13A9C2" w14:textId="4697040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No worse than TFT </w:t>
            </w:r>
          </w:p>
        </w:tc>
        <w:tc>
          <w:tcPr>
            <w:tcW w:w="720" w:type="dxa"/>
            <w:vMerge/>
            <w:tcBorders>
              <w:left w:val="nil"/>
              <w:right w:val="single" w:sz="4" w:space="0" w:color="000000"/>
            </w:tcBorders>
            <w:shd w:val="clear" w:color="auto" w:fill="FFFFFF"/>
            <w:vAlign w:val="center"/>
          </w:tcPr>
          <w:p w14:paraId="7F643B0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433AA882"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7C356690"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30E6EDD5"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63ED621"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5F1180D2" w14:textId="2A8188E3"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 resolution</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53A969FB" w14:textId="466D2855"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less than 1340х800</w:t>
            </w:r>
          </w:p>
        </w:tc>
        <w:tc>
          <w:tcPr>
            <w:tcW w:w="720" w:type="dxa"/>
            <w:vMerge/>
            <w:tcBorders>
              <w:left w:val="nil"/>
              <w:right w:val="single" w:sz="4" w:space="0" w:color="000000"/>
            </w:tcBorders>
            <w:shd w:val="clear" w:color="auto" w:fill="FFFFFF"/>
            <w:vAlign w:val="center"/>
          </w:tcPr>
          <w:p w14:paraId="2553B2A7"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16F97CCC"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3633B9E2"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27AC94F4"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2DB2B2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708D7EFD" w14:textId="64B123BC"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RAM</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4D147C0C" w14:textId="7AB4E1D9"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less than 8 GB</w:t>
            </w:r>
          </w:p>
        </w:tc>
        <w:tc>
          <w:tcPr>
            <w:tcW w:w="720" w:type="dxa"/>
            <w:vMerge/>
            <w:tcBorders>
              <w:left w:val="nil"/>
              <w:right w:val="single" w:sz="4" w:space="0" w:color="000000"/>
            </w:tcBorders>
            <w:shd w:val="clear" w:color="auto" w:fill="FFFFFF"/>
            <w:vAlign w:val="center"/>
          </w:tcPr>
          <w:p w14:paraId="25E7A743"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43087315"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02292039"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796ED0F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B547B76"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6A0E1321" w14:textId="08493A05"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The internal storage capacity</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631139F4" w14:textId="7C4392C7"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less than 128 GB</w:t>
            </w:r>
          </w:p>
        </w:tc>
        <w:tc>
          <w:tcPr>
            <w:tcW w:w="720" w:type="dxa"/>
            <w:vMerge/>
            <w:tcBorders>
              <w:left w:val="nil"/>
              <w:right w:val="single" w:sz="4" w:space="0" w:color="000000"/>
            </w:tcBorders>
            <w:shd w:val="clear" w:color="auto" w:fill="FFFFFF"/>
            <w:vAlign w:val="center"/>
          </w:tcPr>
          <w:p w14:paraId="26E9288C"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59C553B5"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6BB93495"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7EC5D989"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07374AC5"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6A61BDEF" w14:textId="4762C8A4"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Support for external storage devices</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6F3C24A1" w14:textId="33B8083B"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 MicroSD (up to 1TB)</w:t>
            </w:r>
          </w:p>
        </w:tc>
        <w:tc>
          <w:tcPr>
            <w:tcW w:w="720" w:type="dxa"/>
            <w:vMerge/>
            <w:tcBorders>
              <w:left w:val="nil"/>
              <w:right w:val="single" w:sz="4" w:space="0" w:color="000000"/>
            </w:tcBorders>
            <w:shd w:val="clear" w:color="auto" w:fill="FFFFFF"/>
            <w:vAlign w:val="center"/>
          </w:tcPr>
          <w:p w14:paraId="7156361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1366D9A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1F9B16A4"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3B233290"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505790A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0017D265" w14:textId="3620924E"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Availability of 3G/4G module</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4A556EC6" w14:textId="1A99902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nil"/>
              <w:right w:val="single" w:sz="4" w:space="0" w:color="000000"/>
            </w:tcBorders>
            <w:shd w:val="clear" w:color="auto" w:fill="FFFFFF"/>
            <w:vAlign w:val="center"/>
          </w:tcPr>
          <w:p w14:paraId="4A87716E"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49175816"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5E19D32A"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1BC0527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3C28849C"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4D745CD6" w14:textId="103B1B0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Availability of GPS module</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7974254B" w14:textId="4687C71C"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nil"/>
              <w:right w:val="single" w:sz="4" w:space="0" w:color="000000"/>
            </w:tcBorders>
            <w:shd w:val="clear" w:color="auto" w:fill="FFFFFF"/>
            <w:vAlign w:val="center"/>
          </w:tcPr>
          <w:p w14:paraId="77C7992A"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3F4BE841"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0FE1013F"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1FC6CC06"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88DCCE3"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069F930D" w14:textId="61EE5D87"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Bluetooth</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62F9D79C" w14:textId="1086F483"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nil"/>
              <w:right w:val="single" w:sz="4" w:space="0" w:color="000000"/>
            </w:tcBorders>
            <w:shd w:val="clear" w:color="auto" w:fill="FFFFFF"/>
            <w:vAlign w:val="center"/>
          </w:tcPr>
          <w:p w14:paraId="25D16FE3"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6EBE26B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368B0F4C"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45F9869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10ADD56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599D98F8" w14:textId="245F11B8"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Number of SIM</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77E0BC3D" w14:textId="6E37884C"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minimum 1</w:t>
            </w:r>
          </w:p>
        </w:tc>
        <w:tc>
          <w:tcPr>
            <w:tcW w:w="720" w:type="dxa"/>
            <w:vMerge/>
            <w:tcBorders>
              <w:left w:val="nil"/>
              <w:right w:val="single" w:sz="4" w:space="0" w:color="000000"/>
            </w:tcBorders>
            <w:shd w:val="clear" w:color="auto" w:fill="FFFFFF"/>
            <w:vAlign w:val="center"/>
          </w:tcPr>
          <w:p w14:paraId="03A2589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062E3A9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046DB2DA"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0FD698E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36B5660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2338DC64" w14:textId="6374BE3F"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Wi-Fi</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68191C7F" w14:textId="10B373CC"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minimum b/g/n</w:t>
            </w:r>
          </w:p>
        </w:tc>
        <w:tc>
          <w:tcPr>
            <w:tcW w:w="720" w:type="dxa"/>
            <w:vMerge/>
            <w:tcBorders>
              <w:left w:val="nil"/>
              <w:right w:val="single" w:sz="4" w:space="0" w:color="000000"/>
            </w:tcBorders>
            <w:shd w:val="clear" w:color="auto" w:fill="FFFFFF"/>
            <w:vAlign w:val="center"/>
          </w:tcPr>
          <w:p w14:paraId="2667262E"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5E3077B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5CA75997"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7F7302F9"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7A4609F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1E2DAB24" w14:textId="4F6E04B8"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Photo resolution</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6BF9E861" w14:textId="7BAEAF08"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Yes, the main camera is at least 8 MP, </w:t>
            </w:r>
            <w:r w:rsidR="00DA1A3F" w:rsidRPr="00E910E2">
              <w:rPr>
                <w:rFonts w:asciiTheme="majorHAnsi" w:hAnsiTheme="majorHAnsi" w:cstheme="majorHAnsi"/>
                <w:sz w:val="18"/>
                <w:szCs w:val="18"/>
              </w:rPr>
              <w:t xml:space="preserve">and </w:t>
            </w:r>
            <w:r w:rsidRPr="00E910E2">
              <w:rPr>
                <w:rFonts w:asciiTheme="majorHAnsi" w:hAnsiTheme="majorHAnsi" w:cstheme="majorHAnsi"/>
                <w:sz w:val="18"/>
                <w:szCs w:val="18"/>
              </w:rPr>
              <w:t>the front camera is at least 2 MP</w:t>
            </w:r>
          </w:p>
        </w:tc>
        <w:tc>
          <w:tcPr>
            <w:tcW w:w="720" w:type="dxa"/>
            <w:vMerge/>
            <w:tcBorders>
              <w:left w:val="nil"/>
              <w:right w:val="single" w:sz="4" w:space="0" w:color="000000"/>
            </w:tcBorders>
            <w:shd w:val="clear" w:color="auto" w:fill="FFFFFF"/>
            <w:vAlign w:val="center"/>
          </w:tcPr>
          <w:p w14:paraId="6D54B75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660B5ACD"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683EDFEC"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1B24DE02"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7065B8A2"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3D5154DB" w14:textId="098FBE2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Video resolution (front and rear)</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09690AC1" w14:textId="6A7DC53D"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less than 1080p (FHD): 1920x1080</w:t>
            </w:r>
          </w:p>
        </w:tc>
        <w:tc>
          <w:tcPr>
            <w:tcW w:w="720" w:type="dxa"/>
            <w:vMerge/>
            <w:tcBorders>
              <w:left w:val="nil"/>
              <w:right w:val="single" w:sz="4" w:space="0" w:color="000000"/>
            </w:tcBorders>
            <w:shd w:val="clear" w:color="auto" w:fill="FFFFFF"/>
            <w:vAlign w:val="center"/>
          </w:tcPr>
          <w:p w14:paraId="1DCE30C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0A332C80"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7952398B"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4F214E21"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4BBF2952"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0AE19D77" w14:textId="76049969"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Battery capacity</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7FA106C0" w14:textId="297E52B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Not less than 5100 </w:t>
            </w:r>
            <w:proofErr w:type="spellStart"/>
            <w:r w:rsidRPr="00E910E2">
              <w:rPr>
                <w:rFonts w:asciiTheme="majorHAnsi" w:hAnsiTheme="majorHAnsi" w:cstheme="majorHAnsi"/>
                <w:sz w:val="18"/>
                <w:szCs w:val="18"/>
              </w:rPr>
              <w:t>mAh</w:t>
            </w:r>
            <w:proofErr w:type="spellEnd"/>
          </w:p>
        </w:tc>
        <w:tc>
          <w:tcPr>
            <w:tcW w:w="720" w:type="dxa"/>
            <w:vMerge/>
            <w:tcBorders>
              <w:left w:val="nil"/>
              <w:right w:val="single" w:sz="4" w:space="0" w:color="000000"/>
            </w:tcBorders>
            <w:shd w:val="clear" w:color="auto" w:fill="FFFFFF"/>
            <w:vAlign w:val="center"/>
          </w:tcPr>
          <w:p w14:paraId="5F8CFD64"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3EE1D91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7B5083A0"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627682CE"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7784F5A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38C0A9AA" w14:textId="6E3752C0"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Google services support</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42D1A359" w14:textId="5B6E72A7"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nil"/>
              <w:right w:val="single" w:sz="4" w:space="0" w:color="000000"/>
            </w:tcBorders>
            <w:shd w:val="clear" w:color="auto" w:fill="FFFFFF"/>
            <w:vAlign w:val="center"/>
          </w:tcPr>
          <w:p w14:paraId="7F745B7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2DE668D5"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06F4C178"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5AD67F91"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71E8D3FC"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77E0666E" w14:textId="373167E1"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Equipment certification</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0C19637C" w14:textId="2851425B"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The tablet and installed Wi-Fi, Bluetooth, 3G</w:t>
            </w:r>
            <w:r w:rsidR="00DA1A3F" w:rsidRPr="00E910E2">
              <w:rPr>
                <w:rFonts w:asciiTheme="majorHAnsi" w:hAnsiTheme="majorHAnsi" w:cstheme="majorHAnsi"/>
                <w:sz w:val="18"/>
                <w:szCs w:val="18"/>
              </w:rPr>
              <w:t>,</w:t>
            </w:r>
            <w:r w:rsidRPr="00E910E2">
              <w:rPr>
                <w:rFonts w:asciiTheme="majorHAnsi" w:hAnsiTheme="majorHAnsi" w:cstheme="majorHAnsi"/>
                <w:sz w:val="18"/>
                <w:szCs w:val="18"/>
              </w:rPr>
              <w:t xml:space="preserve"> and 4G wireless communication modules must be certified by an authorized authority in Ukraine. Provide a declaration of compliance and a design examination certificate.</w:t>
            </w:r>
          </w:p>
        </w:tc>
        <w:tc>
          <w:tcPr>
            <w:tcW w:w="720" w:type="dxa"/>
            <w:vMerge/>
            <w:tcBorders>
              <w:left w:val="nil"/>
              <w:right w:val="single" w:sz="4" w:space="0" w:color="000000"/>
            </w:tcBorders>
            <w:shd w:val="clear" w:color="auto" w:fill="FFFFFF"/>
            <w:vAlign w:val="center"/>
          </w:tcPr>
          <w:p w14:paraId="450A461E"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3630BDF9"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31E7161C"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76AEBB0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84B1D92"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7E8580E8" w14:textId="0C5A2C16"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Service support level</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64BA2BE6" w14:textId="7A5A0FB2"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 Service must be performed by the manufacturer or an authorized service center</w:t>
            </w:r>
          </w:p>
        </w:tc>
        <w:tc>
          <w:tcPr>
            <w:tcW w:w="720" w:type="dxa"/>
            <w:vMerge/>
            <w:tcBorders>
              <w:left w:val="nil"/>
              <w:right w:val="single" w:sz="4" w:space="0" w:color="000000"/>
            </w:tcBorders>
            <w:shd w:val="clear" w:color="auto" w:fill="FFFFFF"/>
            <w:vAlign w:val="center"/>
          </w:tcPr>
          <w:p w14:paraId="553309C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220B9886"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0F0A7969"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09480A50"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2BC0663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55CC8F46" w14:textId="6C191958"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Connection type</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201F8877" w14:textId="77777777"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USB Type-C, 3.5 mm connector</w:t>
            </w:r>
          </w:p>
          <w:p w14:paraId="0F1F47CC" w14:textId="19EE4493" w:rsidR="0058732E" w:rsidRPr="00E910E2" w:rsidRDefault="0058732E" w:rsidP="006F0212">
            <w:pPr>
              <w:spacing w:after="0" w:line="240" w:lineRule="auto"/>
              <w:ind w:leftChars="0" w:left="2" w:hanging="2"/>
              <w:rPr>
                <w:rFonts w:asciiTheme="majorHAnsi" w:hAnsiTheme="majorHAnsi" w:cstheme="majorHAnsi"/>
                <w:sz w:val="18"/>
                <w:szCs w:val="18"/>
              </w:rPr>
            </w:pPr>
          </w:p>
        </w:tc>
        <w:tc>
          <w:tcPr>
            <w:tcW w:w="720" w:type="dxa"/>
            <w:vMerge/>
            <w:tcBorders>
              <w:left w:val="nil"/>
              <w:right w:val="single" w:sz="4" w:space="0" w:color="000000"/>
            </w:tcBorders>
            <w:shd w:val="clear" w:color="auto" w:fill="FFFFFF"/>
            <w:vAlign w:val="center"/>
          </w:tcPr>
          <w:p w14:paraId="3E120678"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548F0D9F"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4C466044"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1FE07329"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00AEA059"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103C4271" w14:textId="48138BF7" w:rsidR="006F0212" w:rsidRPr="00E910E2" w:rsidRDefault="00E910E2" w:rsidP="006F0212">
            <w:pPr>
              <w:spacing w:after="0" w:line="240" w:lineRule="auto"/>
              <w:ind w:leftChars="0" w:left="2" w:hanging="2"/>
              <w:rPr>
                <w:rFonts w:asciiTheme="majorHAnsi" w:hAnsiTheme="majorHAnsi" w:cstheme="majorHAnsi"/>
                <w:sz w:val="18"/>
                <w:szCs w:val="18"/>
              </w:rPr>
            </w:pPr>
            <w:r>
              <w:rPr>
                <w:rFonts w:asciiTheme="majorHAnsi" w:hAnsiTheme="majorHAnsi" w:cstheme="majorHAnsi"/>
                <w:sz w:val="18"/>
                <w:szCs w:val="18"/>
              </w:rPr>
              <w:t>Additions</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464A2F81" w14:textId="2593A2BA"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Original case from the tablet manufacturer (compatible with the proposed tablet), protective glass or film, and charger.</w:t>
            </w:r>
          </w:p>
        </w:tc>
        <w:tc>
          <w:tcPr>
            <w:tcW w:w="720" w:type="dxa"/>
            <w:vMerge/>
            <w:tcBorders>
              <w:left w:val="nil"/>
              <w:right w:val="single" w:sz="4" w:space="0" w:color="000000"/>
            </w:tcBorders>
            <w:shd w:val="clear" w:color="auto" w:fill="FFFFFF"/>
            <w:vAlign w:val="center"/>
          </w:tcPr>
          <w:p w14:paraId="270D320C"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4045AE8E"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6F0212" w:rsidRPr="00E910E2" w14:paraId="48EE93FD" w14:textId="77777777" w:rsidTr="0058732E">
        <w:trPr>
          <w:trHeight w:val="62"/>
        </w:trPr>
        <w:tc>
          <w:tcPr>
            <w:tcW w:w="445" w:type="dxa"/>
            <w:vMerge/>
            <w:tcBorders>
              <w:left w:val="single" w:sz="4" w:space="0" w:color="000000"/>
              <w:right w:val="single" w:sz="4" w:space="0" w:color="000000"/>
            </w:tcBorders>
            <w:shd w:val="clear" w:color="auto" w:fill="FFFFFF"/>
            <w:vAlign w:val="center"/>
          </w:tcPr>
          <w:p w14:paraId="42E7F302"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1677" w:type="dxa"/>
            <w:vMerge/>
            <w:tcBorders>
              <w:left w:val="nil"/>
              <w:right w:val="single" w:sz="4" w:space="0" w:color="000000"/>
            </w:tcBorders>
            <w:shd w:val="clear" w:color="auto" w:fill="FFFFFF"/>
            <w:vAlign w:val="center"/>
          </w:tcPr>
          <w:p w14:paraId="5762798E"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000000"/>
              <w:left w:val="nil"/>
              <w:bottom w:val="single" w:sz="4" w:space="0" w:color="auto"/>
              <w:right w:val="single" w:sz="4" w:space="0" w:color="000000"/>
            </w:tcBorders>
            <w:shd w:val="clear" w:color="auto" w:fill="FFFFFF"/>
          </w:tcPr>
          <w:p w14:paraId="4FAF8E5E" w14:textId="79D4A598"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Warranty</w:t>
            </w:r>
          </w:p>
        </w:tc>
        <w:tc>
          <w:tcPr>
            <w:tcW w:w="3257" w:type="dxa"/>
            <w:gridSpan w:val="2"/>
            <w:tcBorders>
              <w:top w:val="single" w:sz="4" w:space="0" w:color="000000"/>
              <w:left w:val="nil"/>
              <w:bottom w:val="single" w:sz="4" w:space="0" w:color="auto"/>
              <w:right w:val="single" w:sz="4" w:space="0" w:color="000000"/>
            </w:tcBorders>
            <w:shd w:val="clear" w:color="auto" w:fill="FFFFFF"/>
          </w:tcPr>
          <w:p w14:paraId="4F069496" w14:textId="77777777" w:rsidR="006F0212" w:rsidRPr="00E910E2" w:rsidRDefault="006F0212" w:rsidP="006F0212">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12 months</w:t>
            </w:r>
          </w:p>
          <w:p w14:paraId="77DE10A7" w14:textId="537510DF" w:rsidR="0058732E" w:rsidRPr="00E910E2" w:rsidRDefault="0058732E" w:rsidP="0058732E">
            <w:pPr>
              <w:spacing w:after="0" w:line="240" w:lineRule="auto"/>
              <w:ind w:leftChars="0" w:left="0" w:firstLineChars="0" w:firstLine="0"/>
              <w:rPr>
                <w:rFonts w:asciiTheme="majorHAnsi" w:hAnsiTheme="majorHAnsi" w:cstheme="majorHAnsi"/>
                <w:sz w:val="18"/>
                <w:szCs w:val="18"/>
              </w:rPr>
            </w:pPr>
          </w:p>
        </w:tc>
        <w:tc>
          <w:tcPr>
            <w:tcW w:w="720" w:type="dxa"/>
            <w:vMerge/>
            <w:tcBorders>
              <w:left w:val="nil"/>
              <w:right w:val="single" w:sz="4" w:space="0" w:color="000000"/>
            </w:tcBorders>
            <w:shd w:val="clear" w:color="auto" w:fill="FFFFFF"/>
            <w:vAlign w:val="center"/>
          </w:tcPr>
          <w:p w14:paraId="1D31CF3B"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c>
          <w:tcPr>
            <w:tcW w:w="630" w:type="dxa"/>
            <w:vMerge/>
            <w:tcBorders>
              <w:left w:val="nil"/>
              <w:right w:val="single" w:sz="4" w:space="0" w:color="000000"/>
            </w:tcBorders>
            <w:shd w:val="clear" w:color="auto" w:fill="FFFFFF"/>
            <w:vAlign w:val="center"/>
          </w:tcPr>
          <w:p w14:paraId="1AE7C7F4" w14:textId="77777777" w:rsidR="006F0212" w:rsidRPr="00E910E2" w:rsidRDefault="006F0212" w:rsidP="006F0212">
            <w:pPr>
              <w:spacing w:after="0" w:line="240" w:lineRule="auto"/>
              <w:ind w:leftChars="0" w:left="2" w:hanging="2"/>
              <w:jc w:val="center"/>
              <w:rPr>
                <w:rFonts w:asciiTheme="majorHAnsi" w:hAnsiTheme="majorHAnsi" w:cstheme="majorHAnsi"/>
                <w:sz w:val="18"/>
                <w:szCs w:val="18"/>
              </w:rPr>
            </w:pPr>
          </w:p>
        </w:tc>
      </w:tr>
      <w:tr w:rsidR="00E910E2" w:rsidRPr="00E910E2" w14:paraId="0842CEBB" w14:textId="77777777" w:rsidTr="00B14DC0">
        <w:trPr>
          <w:trHeight w:val="51"/>
        </w:trPr>
        <w:tc>
          <w:tcPr>
            <w:tcW w:w="9355" w:type="dxa"/>
            <w:gridSpan w:val="7"/>
            <w:tcBorders>
              <w:top w:val="single" w:sz="4" w:space="0" w:color="auto"/>
              <w:left w:val="single" w:sz="4" w:space="0" w:color="auto"/>
              <w:right w:val="single" w:sz="4" w:space="0" w:color="auto"/>
            </w:tcBorders>
            <w:shd w:val="clear" w:color="auto" w:fill="FFFFFF"/>
            <w:vAlign w:val="center"/>
          </w:tcPr>
          <w:p w14:paraId="32B5EC9B" w14:textId="77777777" w:rsidR="00E910E2" w:rsidRPr="00E910E2" w:rsidRDefault="00E910E2"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3F405E82" w14:textId="77777777" w:rsidTr="0058732E">
        <w:trPr>
          <w:trHeight w:val="51"/>
        </w:trPr>
        <w:tc>
          <w:tcPr>
            <w:tcW w:w="445" w:type="dxa"/>
            <w:vMerge w:val="restart"/>
            <w:tcBorders>
              <w:top w:val="single" w:sz="4" w:space="0" w:color="auto"/>
              <w:left w:val="single" w:sz="4" w:space="0" w:color="auto"/>
              <w:right w:val="single" w:sz="4" w:space="0" w:color="auto"/>
            </w:tcBorders>
            <w:shd w:val="clear" w:color="auto" w:fill="FFFFFF"/>
            <w:vAlign w:val="center"/>
          </w:tcPr>
          <w:p w14:paraId="4EEE144C" w14:textId="6D22677E" w:rsidR="004F0A55" w:rsidRPr="00E910E2" w:rsidRDefault="004F0A55" w:rsidP="004F0A55">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2</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1E8D777C" w14:textId="28AD146C"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External SSD drive</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9325A78" w14:textId="0DC3B618"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Storage capacity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42D9BA7" w14:textId="282D7B8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1 TB</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54B913B5" w14:textId="020CE420" w:rsidR="004F0A55" w:rsidRPr="00E910E2" w:rsidRDefault="004F0A55" w:rsidP="004F0A55">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5B35EFE1" w14:textId="214F00FE"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12</w:t>
            </w:r>
          </w:p>
        </w:tc>
      </w:tr>
      <w:tr w:rsidR="004F0A55" w:rsidRPr="00E910E2" w14:paraId="25FF2720"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1748B23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AE943B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1061959" w14:textId="73E7D3F5"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Compatibility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1D7A09E" w14:textId="1FBB64E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For MAC OS and Windows 10-11</w:t>
            </w:r>
          </w:p>
        </w:tc>
        <w:tc>
          <w:tcPr>
            <w:tcW w:w="720" w:type="dxa"/>
            <w:vMerge/>
            <w:tcBorders>
              <w:left w:val="single" w:sz="4" w:space="0" w:color="auto"/>
              <w:right w:val="single" w:sz="4" w:space="0" w:color="auto"/>
            </w:tcBorders>
            <w:shd w:val="clear" w:color="auto" w:fill="FFFFFF"/>
            <w:vAlign w:val="center"/>
          </w:tcPr>
          <w:p w14:paraId="08399EC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58CCF7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059BFAB6"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488CC0E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AD051C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FD1A829" w14:textId="7319BD6A"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Drive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4DF0C0E" w14:textId="3D8475C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External</w:t>
            </w:r>
          </w:p>
        </w:tc>
        <w:tc>
          <w:tcPr>
            <w:tcW w:w="720" w:type="dxa"/>
            <w:vMerge/>
            <w:tcBorders>
              <w:left w:val="single" w:sz="4" w:space="0" w:color="auto"/>
              <w:right w:val="single" w:sz="4" w:space="0" w:color="auto"/>
            </w:tcBorders>
            <w:shd w:val="clear" w:color="auto" w:fill="FFFFFF"/>
            <w:vAlign w:val="center"/>
          </w:tcPr>
          <w:p w14:paraId="7BDE1BBF"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2DB641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0615E796"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4BEDD39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DDBEA0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E796A9A" w14:textId="1DA65CD5"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Connection interface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8AEE184" w14:textId="12442A8D"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USB Type-C</w:t>
            </w:r>
          </w:p>
        </w:tc>
        <w:tc>
          <w:tcPr>
            <w:tcW w:w="720" w:type="dxa"/>
            <w:vMerge/>
            <w:tcBorders>
              <w:left w:val="single" w:sz="4" w:space="0" w:color="auto"/>
              <w:right w:val="single" w:sz="4" w:space="0" w:color="auto"/>
            </w:tcBorders>
            <w:shd w:val="clear" w:color="auto" w:fill="FFFFFF"/>
            <w:vAlign w:val="center"/>
          </w:tcPr>
          <w:p w14:paraId="680E7B4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E9BB25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6BDDDC14"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1162248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D1F5FD9"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3D51742" w14:textId="5C212E86"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Form factor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7ACF2C1" w14:textId="0002B994"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2.5” or M2</w:t>
            </w:r>
          </w:p>
        </w:tc>
        <w:tc>
          <w:tcPr>
            <w:tcW w:w="720" w:type="dxa"/>
            <w:vMerge/>
            <w:tcBorders>
              <w:left w:val="single" w:sz="4" w:space="0" w:color="auto"/>
              <w:right w:val="single" w:sz="4" w:space="0" w:color="auto"/>
            </w:tcBorders>
            <w:shd w:val="clear" w:color="auto" w:fill="FFFFFF"/>
            <w:vAlign w:val="center"/>
          </w:tcPr>
          <w:p w14:paraId="00E9B7C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13AE7D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1438059C"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3950EBF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078DB7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88EBFDE" w14:textId="03960FA7"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Purpose of</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7882651" w14:textId="2EE32594"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For laptop</w:t>
            </w:r>
          </w:p>
        </w:tc>
        <w:tc>
          <w:tcPr>
            <w:tcW w:w="720" w:type="dxa"/>
            <w:vMerge/>
            <w:tcBorders>
              <w:left w:val="single" w:sz="4" w:space="0" w:color="auto"/>
              <w:right w:val="single" w:sz="4" w:space="0" w:color="auto"/>
            </w:tcBorders>
            <w:shd w:val="clear" w:color="auto" w:fill="FFFFFF"/>
            <w:vAlign w:val="center"/>
          </w:tcPr>
          <w:p w14:paraId="6D32D35B"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1E3336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1A7C6CAB"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443BE99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497C4CD9"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5EB1327" w14:textId="5B25710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SSD technology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09CED42" w14:textId="466D3D15"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TLC or higher</w:t>
            </w:r>
          </w:p>
        </w:tc>
        <w:tc>
          <w:tcPr>
            <w:tcW w:w="720" w:type="dxa"/>
            <w:vMerge/>
            <w:tcBorders>
              <w:left w:val="single" w:sz="4" w:space="0" w:color="auto"/>
              <w:right w:val="single" w:sz="4" w:space="0" w:color="auto"/>
            </w:tcBorders>
            <w:shd w:val="clear" w:color="auto" w:fill="FFFFFF"/>
            <w:vAlign w:val="center"/>
          </w:tcPr>
          <w:p w14:paraId="5F46E14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D3E4F7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6F4EE18F"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3261921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642D8DF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3502104" w14:textId="67CD22EC"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The set of accessories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2ACE765" w14:textId="43C19ED6"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SSD drive, USB cable</w:t>
            </w:r>
          </w:p>
        </w:tc>
        <w:tc>
          <w:tcPr>
            <w:tcW w:w="720" w:type="dxa"/>
            <w:vMerge/>
            <w:tcBorders>
              <w:left w:val="single" w:sz="4" w:space="0" w:color="auto"/>
              <w:right w:val="single" w:sz="4" w:space="0" w:color="auto"/>
            </w:tcBorders>
            <w:shd w:val="clear" w:color="auto" w:fill="FFFFFF"/>
            <w:vAlign w:val="center"/>
          </w:tcPr>
          <w:p w14:paraId="7E35E84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51CDCC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023F1516" w14:textId="77777777" w:rsidTr="0058732E">
        <w:trPr>
          <w:trHeight w:val="51"/>
        </w:trPr>
        <w:tc>
          <w:tcPr>
            <w:tcW w:w="445" w:type="dxa"/>
            <w:vMerge/>
            <w:tcBorders>
              <w:left w:val="single" w:sz="4" w:space="0" w:color="auto"/>
              <w:right w:val="single" w:sz="4" w:space="0" w:color="auto"/>
            </w:tcBorders>
            <w:shd w:val="clear" w:color="auto" w:fill="FFFFFF"/>
            <w:vAlign w:val="center"/>
          </w:tcPr>
          <w:p w14:paraId="4030235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11C9565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0AEAE0E" w14:textId="75F74F2E"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Physical size, weight</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40314BC" w14:textId="2BA596F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129.5 x 80.8 x 16.1 mm, 185 g</w:t>
            </w:r>
          </w:p>
        </w:tc>
        <w:tc>
          <w:tcPr>
            <w:tcW w:w="720" w:type="dxa"/>
            <w:vMerge/>
            <w:tcBorders>
              <w:left w:val="single" w:sz="4" w:space="0" w:color="auto"/>
              <w:right w:val="single" w:sz="4" w:space="0" w:color="auto"/>
            </w:tcBorders>
            <w:shd w:val="clear" w:color="auto" w:fill="FFFFFF"/>
            <w:vAlign w:val="center"/>
          </w:tcPr>
          <w:p w14:paraId="353F602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B590C7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4F0A55" w:rsidRPr="00E910E2" w14:paraId="0ED4B02C" w14:textId="77777777" w:rsidTr="0058732E">
        <w:trPr>
          <w:trHeight w:val="51"/>
        </w:trPr>
        <w:tc>
          <w:tcPr>
            <w:tcW w:w="445" w:type="dxa"/>
            <w:vMerge/>
            <w:tcBorders>
              <w:left w:val="single" w:sz="4" w:space="0" w:color="auto"/>
              <w:bottom w:val="single" w:sz="4" w:space="0" w:color="auto"/>
              <w:right w:val="single" w:sz="4" w:space="0" w:color="auto"/>
            </w:tcBorders>
            <w:shd w:val="clear" w:color="auto" w:fill="FFFFFF"/>
            <w:vAlign w:val="center"/>
          </w:tcPr>
          <w:p w14:paraId="49188BC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shd w:val="clear" w:color="auto" w:fill="FFFFFF"/>
            <w:vAlign w:val="center"/>
          </w:tcPr>
          <w:p w14:paraId="4DB790F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26B652A" w14:textId="0A9C5F84"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Warranty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6411047" w14:textId="2C08F4C4"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36 months</w:t>
            </w:r>
          </w:p>
        </w:tc>
        <w:tc>
          <w:tcPr>
            <w:tcW w:w="720" w:type="dxa"/>
            <w:vMerge/>
            <w:tcBorders>
              <w:left w:val="single" w:sz="4" w:space="0" w:color="auto"/>
              <w:bottom w:val="single" w:sz="4" w:space="0" w:color="auto"/>
              <w:right w:val="single" w:sz="4" w:space="0" w:color="auto"/>
            </w:tcBorders>
            <w:shd w:val="clear" w:color="auto" w:fill="FFFFFF"/>
            <w:vAlign w:val="center"/>
          </w:tcPr>
          <w:p w14:paraId="591A1E4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bottom w:val="single" w:sz="4" w:space="0" w:color="auto"/>
              <w:right w:val="single" w:sz="4" w:space="0" w:color="auto"/>
            </w:tcBorders>
            <w:shd w:val="clear" w:color="auto" w:fill="FFFFFF"/>
            <w:vAlign w:val="center"/>
          </w:tcPr>
          <w:p w14:paraId="5A08634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r>
      <w:tr w:rsidR="00E910E2" w:rsidRPr="00E910E2" w14:paraId="692E8B5B" w14:textId="77777777" w:rsidTr="009E5AE9">
        <w:trPr>
          <w:trHeight w:val="24"/>
        </w:trPr>
        <w:tc>
          <w:tcPr>
            <w:tcW w:w="9355" w:type="dxa"/>
            <w:gridSpan w:val="7"/>
            <w:tcBorders>
              <w:top w:val="single" w:sz="4" w:space="0" w:color="auto"/>
              <w:left w:val="single" w:sz="4" w:space="0" w:color="auto"/>
              <w:right w:val="single" w:sz="4" w:space="0" w:color="auto"/>
            </w:tcBorders>
            <w:shd w:val="clear" w:color="auto" w:fill="FFFFFF"/>
            <w:vAlign w:val="center"/>
          </w:tcPr>
          <w:p w14:paraId="182BF3A4" w14:textId="77777777" w:rsidR="00E910E2" w:rsidRPr="00E910E2" w:rsidRDefault="00E910E2" w:rsidP="004F0A55">
            <w:pPr>
              <w:spacing w:after="0" w:line="240" w:lineRule="auto"/>
              <w:ind w:leftChars="0" w:left="2" w:hanging="2"/>
              <w:jc w:val="center"/>
              <w:rPr>
                <w:rFonts w:asciiTheme="majorHAnsi" w:hAnsiTheme="majorHAnsi" w:cstheme="majorHAnsi"/>
                <w:sz w:val="18"/>
                <w:szCs w:val="18"/>
              </w:rPr>
            </w:pPr>
          </w:p>
        </w:tc>
      </w:tr>
      <w:tr w:rsidR="004F0A55" w:rsidRPr="00E910E2" w14:paraId="714C6419" w14:textId="77777777" w:rsidTr="0058732E">
        <w:trPr>
          <w:trHeight w:val="24"/>
        </w:trPr>
        <w:tc>
          <w:tcPr>
            <w:tcW w:w="445" w:type="dxa"/>
            <w:vMerge w:val="restart"/>
            <w:tcBorders>
              <w:top w:val="single" w:sz="4" w:space="0" w:color="auto"/>
              <w:left w:val="single" w:sz="4" w:space="0" w:color="auto"/>
              <w:right w:val="single" w:sz="4" w:space="0" w:color="auto"/>
            </w:tcBorders>
            <w:shd w:val="clear" w:color="auto" w:fill="FFFFFF"/>
            <w:vAlign w:val="center"/>
          </w:tcPr>
          <w:p w14:paraId="20EF0BC8" w14:textId="25F920B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lastRenderedPageBreak/>
              <w:t>3</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0DA3C2AA" w14:textId="6C0CE375"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Thermal printer</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DB511D1" w14:textId="0A9BAA60"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Printer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84E2D9" w14:textId="10E3DEB9"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For printing labels, for printing tickets</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26667FF0" w14:textId="4B6A0C38" w:rsidR="004F0A55" w:rsidRPr="00E910E2" w:rsidRDefault="004F0A55" w:rsidP="004F0A55">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4546D143" w14:textId="7DF60853" w:rsidR="004F0A55" w:rsidRPr="00E910E2" w:rsidRDefault="004F0A55" w:rsidP="004F0A55">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60</w:t>
            </w:r>
          </w:p>
        </w:tc>
      </w:tr>
      <w:tr w:rsidR="004F0A55" w:rsidRPr="00E910E2" w14:paraId="43918059"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EF7691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486B9D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A504672" w14:textId="10E41B6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Printer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F94794B" w14:textId="19FB063F"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Mobile</w:t>
            </w:r>
          </w:p>
        </w:tc>
        <w:tc>
          <w:tcPr>
            <w:tcW w:w="720" w:type="dxa"/>
            <w:vMerge/>
            <w:tcBorders>
              <w:left w:val="single" w:sz="4" w:space="0" w:color="auto"/>
              <w:right w:val="single" w:sz="4" w:space="0" w:color="auto"/>
            </w:tcBorders>
            <w:shd w:val="clear" w:color="auto" w:fill="FFFFFF"/>
            <w:vAlign w:val="center"/>
          </w:tcPr>
          <w:p w14:paraId="2DFE2CC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B07C15B"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5BEFFB09"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FF5AA5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E9423B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3B6083B" w14:textId="4E2B6698"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Printing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42C17F3" w14:textId="720BA889"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thermal printing</w:t>
            </w:r>
          </w:p>
        </w:tc>
        <w:tc>
          <w:tcPr>
            <w:tcW w:w="720" w:type="dxa"/>
            <w:vMerge/>
            <w:tcBorders>
              <w:left w:val="single" w:sz="4" w:space="0" w:color="auto"/>
              <w:right w:val="single" w:sz="4" w:space="0" w:color="auto"/>
            </w:tcBorders>
            <w:shd w:val="clear" w:color="auto" w:fill="FFFFFF"/>
            <w:vAlign w:val="center"/>
          </w:tcPr>
          <w:p w14:paraId="4A9F9CA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84937D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5A2386F6"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207E707F"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DAE850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6515EAA" w14:textId="444D8F5F"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Resolution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B31ABDE" w14:textId="6E82163C"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less than 203 dpi</w:t>
            </w:r>
          </w:p>
        </w:tc>
        <w:tc>
          <w:tcPr>
            <w:tcW w:w="720" w:type="dxa"/>
            <w:vMerge/>
            <w:tcBorders>
              <w:left w:val="single" w:sz="4" w:space="0" w:color="auto"/>
              <w:right w:val="single" w:sz="4" w:space="0" w:color="auto"/>
            </w:tcBorders>
            <w:shd w:val="clear" w:color="auto" w:fill="FFFFFF"/>
            <w:vAlign w:val="center"/>
          </w:tcPr>
          <w:p w14:paraId="5B9B2D1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B1D326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4356D820"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FFD7AC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A5C4EA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15A6B05" w14:textId="0F9BFD20"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Printing speed</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2434500" w14:textId="6E4A7BE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80 mm / s</w:t>
            </w:r>
          </w:p>
        </w:tc>
        <w:tc>
          <w:tcPr>
            <w:tcW w:w="720" w:type="dxa"/>
            <w:vMerge/>
            <w:tcBorders>
              <w:left w:val="single" w:sz="4" w:space="0" w:color="auto"/>
              <w:right w:val="single" w:sz="4" w:space="0" w:color="auto"/>
            </w:tcBorders>
            <w:shd w:val="clear" w:color="auto" w:fill="FFFFFF"/>
            <w:vAlign w:val="center"/>
          </w:tcPr>
          <w:p w14:paraId="09BAD809"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FFE8C3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0D678E63"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5AE26E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5175F9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B9B207E" w14:textId="3A7F5CFA"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 width, mm</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CBBA888" w14:textId="431EAE93"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up to 48 mm (supports 58 mm wide check ribbon)</w:t>
            </w:r>
          </w:p>
        </w:tc>
        <w:tc>
          <w:tcPr>
            <w:tcW w:w="720" w:type="dxa"/>
            <w:vMerge/>
            <w:tcBorders>
              <w:left w:val="single" w:sz="4" w:space="0" w:color="auto"/>
              <w:right w:val="single" w:sz="4" w:space="0" w:color="auto"/>
            </w:tcBorders>
            <w:shd w:val="clear" w:color="auto" w:fill="FFFFFF"/>
            <w:vAlign w:val="center"/>
          </w:tcPr>
          <w:p w14:paraId="263D407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6DF3E59"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16124A4A"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58CE2C5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8876D7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DFC4E43" w14:textId="0B1C096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Kind of material</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E7FCEC9" w14:textId="4DA0AF1F"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thermal check paper</w:t>
            </w:r>
          </w:p>
        </w:tc>
        <w:tc>
          <w:tcPr>
            <w:tcW w:w="720" w:type="dxa"/>
            <w:vMerge/>
            <w:tcBorders>
              <w:left w:val="single" w:sz="4" w:space="0" w:color="auto"/>
              <w:right w:val="single" w:sz="4" w:space="0" w:color="auto"/>
            </w:tcBorders>
            <w:shd w:val="clear" w:color="auto" w:fill="FFFFFF"/>
            <w:vAlign w:val="center"/>
          </w:tcPr>
          <w:p w14:paraId="082D03C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1F6045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6A7FE6F9"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56B8BEF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881F70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E1F078F" w14:textId="286B0CC8"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Paper thickness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CEE61FD" w14:textId="2DD62A4D"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0,06-0,09 mm</w:t>
            </w:r>
          </w:p>
        </w:tc>
        <w:tc>
          <w:tcPr>
            <w:tcW w:w="720" w:type="dxa"/>
            <w:vMerge/>
            <w:tcBorders>
              <w:left w:val="single" w:sz="4" w:space="0" w:color="auto"/>
              <w:right w:val="single" w:sz="4" w:space="0" w:color="auto"/>
            </w:tcBorders>
            <w:shd w:val="clear" w:color="auto" w:fill="FFFFFF"/>
            <w:vAlign w:val="center"/>
          </w:tcPr>
          <w:p w14:paraId="60322BA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FC2AD5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47B300DB"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27EC6E0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445EFA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A072C09" w14:textId="0C21970E"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Sensors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0313DB9" w14:textId="7FACA7B5"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End-of-paper sensor</w:t>
            </w:r>
          </w:p>
        </w:tc>
        <w:tc>
          <w:tcPr>
            <w:tcW w:w="720" w:type="dxa"/>
            <w:vMerge/>
            <w:tcBorders>
              <w:left w:val="single" w:sz="4" w:space="0" w:color="auto"/>
              <w:right w:val="single" w:sz="4" w:space="0" w:color="auto"/>
            </w:tcBorders>
            <w:shd w:val="clear" w:color="auto" w:fill="FFFFFF"/>
            <w:vAlign w:val="center"/>
          </w:tcPr>
          <w:p w14:paraId="7C199DC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DC69E4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07D207DD"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9349D29"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27E124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990D6BC" w14:textId="1DAAD0BA"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Ports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48ABE11" w14:textId="3D1640B8"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USB, RS-232, Bluetooth</w:t>
            </w:r>
          </w:p>
        </w:tc>
        <w:tc>
          <w:tcPr>
            <w:tcW w:w="720" w:type="dxa"/>
            <w:vMerge/>
            <w:tcBorders>
              <w:left w:val="single" w:sz="4" w:space="0" w:color="auto"/>
              <w:right w:val="single" w:sz="4" w:space="0" w:color="auto"/>
            </w:tcBorders>
            <w:shd w:val="clear" w:color="auto" w:fill="FFFFFF"/>
            <w:vAlign w:val="center"/>
          </w:tcPr>
          <w:p w14:paraId="49AA6ED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A6BE23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3443CCB2"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F845F6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44C11F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55AD327" w14:textId="19BDA1D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Storage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8635A81" w14:textId="1AF5BA00"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less than RAM 2 MB / Flash 4 MB</w:t>
            </w:r>
          </w:p>
        </w:tc>
        <w:tc>
          <w:tcPr>
            <w:tcW w:w="720" w:type="dxa"/>
            <w:vMerge/>
            <w:tcBorders>
              <w:left w:val="single" w:sz="4" w:space="0" w:color="auto"/>
              <w:right w:val="single" w:sz="4" w:space="0" w:color="auto"/>
            </w:tcBorders>
            <w:shd w:val="clear" w:color="auto" w:fill="FFFFFF"/>
            <w:vAlign w:val="center"/>
          </w:tcPr>
          <w:p w14:paraId="4693F0D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48A2F4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5212A6EE"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28109AB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00C0DF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9815C89" w14:textId="5FED5B2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Barcode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2C79B08" w14:textId="2FCDE59E"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1D, 2D barcodes</w:t>
            </w:r>
          </w:p>
        </w:tc>
        <w:tc>
          <w:tcPr>
            <w:tcW w:w="720" w:type="dxa"/>
            <w:vMerge/>
            <w:tcBorders>
              <w:left w:val="single" w:sz="4" w:space="0" w:color="auto"/>
              <w:right w:val="single" w:sz="4" w:space="0" w:color="auto"/>
            </w:tcBorders>
            <w:shd w:val="clear" w:color="auto" w:fill="FFFFFF"/>
            <w:vAlign w:val="center"/>
          </w:tcPr>
          <w:p w14:paraId="7E9362A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73BF42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53C68E72"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0135C59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6E9354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BACAF78" w14:textId="08EEB61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Support for barcode types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AD45E0E" w14:textId="48CB7195"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EAN-8, EAN-13, Code39, ITF, UPC-A, UPC-E, </w:t>
            </w:r>
            <w:proofErr w:type="spellStart"/>
            <w:r w:rsidRPr="00E910E2">
              <w:rPr>
                <w:rFonts w:asciiTheme="majorHAnsi" w:hAnsiTheme="majorHAnsi" w:cstheme="majorHAnsi"/>
                <w:sz w:val="18"/>
                <w:szCs w:val="18"/>
              </w:rPr>
              <w:t>Codabar</w:t>
            </w:r>
            <w:proofErr w:type="spellEnd"/>
            <w:r w:rsidRPr="00E910E2">
              <w:rPr>
                <w:rFonts w:asciiTheme="majorHAnsi" w:hAnsiTheme="majorHAnsi" w:cstheme="majorHAnsi"/>
                <w:sz w:val="18"/>
                <w:szCs w:val="18"/>
              </w:rPr>
              <w:t xml:space="preserve">, Code93, Code128, PDF417(2D), QRCode(2D), </w:t>
            </w:r>
            <w:proofErr w:type="spellStart"/>
            <w:r w:rsidRPr="00E910E2">
              <w:rPr>
                <w:rFonts w:asciiTheme="majorHAnsi" w:hAnsiTheme="majorHAnsi" w:cstheme="majorHAnsi"/>
                <w:sz w:val="18"/>
                <w:szCs w:val="18"/>
              </w:rPr>
              <w:t>Maxicode</w:t>
            </w:r>
            <w:proofErr w:type="spellEnd"/>
            <w:r w:rsidRPr="00E910E2">
              <w:rPr>
                <w:rFonts w:asciiTheme="majorHAnsi" w:hAnsiTheme="majorHAnsi" w:cstheme="majorHAnsi"/>
                <w:sz w:val="18"/>
                <w:szCs w:val="18"/>
              </w:rPr>
              <w:t>(2D)</w:t>
            </w:r>
          </w:p>
        </w:tc>
        <w:tc>
          <w:tcPr>
            <w:tcW w:w="720" w:type="dxa"/>
            <w:vMerge/>
            <w:tcBorders>
              <w:left w:val="single" w:sz="4" w:space="0" w:color="auto"/>
              <w:right w:val="single" w:sz="4" w:space="0" w:color="auto"/>
            </w:tcBorders>
            <w:shd w:val="clear" w:color="auto" w:fill="FFFFFF"/>
            <w:vAlign w:val="center"/>
          </w:tcPr>
          <w:p w14:paraId="70291DF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46EA54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1E1A8D11"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0353918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8034B1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163FFFA" w14:textId="3FD13EF1"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 graphics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4601621" w14:textId="596866E9"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153DB0A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AAEC72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66D4219B"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BA288AF"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56294AB"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1EE1799" w14:textId="1540DDCD"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Power supply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60C1A41" w14:textId="7489BD30"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Battery: 7.8 V, 1800 </w:t>
            </w:r>
            <w:proofErr w:type="spellStart"/>
            <w:r w:rsidRPr="00E910E2">
              <w:rPr>
                <w:rFonts w:asciiTheme="majorHAnsi" w:hAnsiTheme="majorHAnsi" w:cstheme="majorHAnsi"/>
                <w:sz w:val="18"/>
                <w:szCs w:val="18"/>
              </w:rPr>
              <w:t>mAh</w:t>
            </w:r>
            <w:proofErr w:type="spellEnd"/>
            <w:r w:rsidRPr="00E910E2">
              <w:rPr>
                <w:rFonts w:asciiTheme="majorHAnsi" w:hAnsiTheme="majorHAnsi" w:cstheme="majorHAnsi"/>
                <w:sz w:val="18"/>
                <w:szCs w:val="18"/>
              </w:rPr>
              <w:t>, Li-ion battery</w:t>
            </w:r>
          </w:p>
        </w:tc>
        <w:tc>
          <w:tcPr>
            <w:tcW w:w="720" w:type="dxa"/>
            <w:vMerge/>
            <w:tcBorders>
              <w:left w:val="single" w:sz="4" w:space="0" w:color="auto"/>
              <w:right w:val="single" w:sz="4" w:space="0" w:color="auto"/>
            </w:tcBorders>
            <w:shd w:val="clear" w:color="auto" w:fill="FFFFFF"/>
            <w:vAlign w:val="center"/>
          </w:tcPr>
          <w:p w14:paraId="0958090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15E3997"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062DDED6"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31A29A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DBCA63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9405408" w14:textId="632BD1B9"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Working conditions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3E49385" w14:textId="231986A4"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-10°C ~ +50 ° C, 25% ~ 80% humidity</w:t>
            </w:r>
          </w:p>
        </w:tc>
        <w:tc>
          <w:tcPr>
            <w:tcW w:w="720" w:type="dxa"/>
            <w:vMerge/>
            <w:tcBorders>
              <w:left w:val="single" w:sz="4" w:space="0" w:color="auto"/>
              <w:right w:val="single" w:sz="4" w:space="0" w:color="auto"/>
            </w:tcBorders>
            <w:shd w:val="clear" w:color="auto" w:fill="FFFFFF"/>
            <w:vAlign w:val="center"/>
          </w:tcPr>
          <w:p w14:paraId="42FC1C4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CD583CB"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0B20CF6D"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9D5673C"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AE642EF"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EA2B85E" w14:textId="254F12A7"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Protection level</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387DD6B" w14:textId="658B58AC"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IP42, IP54 (in a case)</w:t>
            </w:r>
          </w:p>
        </w:tc>
        <w:tc>
          <w:tcPr>
            <w:tcW w:w="720" w:type="dxa"/>
            <w:vMerge/>
            <w:tcBorders>
              <w:left w:val="single" w:sz="4" w:space="0" w:color="auto"/>
              <w:right w:val="single" w:sz="4" w:space="0" w:color="auto"/>
            </w:tcBorders>
            <w:shd w:val="clear" w:color="auto" w:fill="FFFFFF"/>
            <w:vAlign w:val="center"/>
          </w:tcPr>
          <w:p w14:paraId="4E4621AB"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386881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75AF74FD"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04C24B1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CC65CB6"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0DF78EC" w14:textId="2DD5ADAE"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Supported operating systems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82EE887" w14:textId="7974B4F7"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Windows, Android, IOS</w:t>
            </w:r>
          </w:p>
        </w:tc>
        <w:tc>
          <w:tcPr>
            <w:tcW w:w="720" w:type="dxa"/>
            <w:vMerge/>
            <w:tcBorders>
              <w:left w:val="single" w:sz="4" w:space="0" w:color="auto"/>
              <w:right w:val="single" w:sz="4" w:space="0" w:color="auto"/>
            </w:tcBorders>
            <w:shd w:val="clear" w:color="auto" w:fill="FFFFFF"/>
            <w:vAlign w:val="center"/>
          </w:tcPr>
          <w:p w14:paraId="2A9B410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119CBE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18F1BE2D"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728109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7111BF1"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669B109" w14:textId="0D4F4FE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Printer size, mm</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FB980DC" w14:textId="36B85729"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96х136х58</w:t>
            </w:r>
          </w:p>
        </w:tc>
        <w:tc>
          <w:tcPr>
            <w:tcW w:w="720" w:type="dxa"/>
            <w:vMerge/>
            <w:tcBorders>
              <w:left w:val="single" w:sz="4" w:space="0" w:color="auto"/>
              <w:right w:val="single" w:sz="4" w:space="0" w:color="auto"/>
            </w:tcBorders>
            <w:shd w:val="clear" w:color="auto" w:fill="FFFFFF"/>
            <w:vAlign w:val="center"/>
          </w:tcPr>
          <w:p w14:paraId="5A91428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1B2F1C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00F4E463"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0D19934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932BBFE"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A62CC87" w14:textId="58F4935D"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Weight, kg</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B4D14EF" w14:textId="39C63DF6"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up to 0,45</w:t>
            </w:r>
          </w:p>
        </w:tc>
        <w:tc>
          <w:tcPr>
            <w:tcW w:w="720" w:type="dxa"/>
            <w:vMerge/>
            <w:tcBorders>
              <w:left w:val="single" w:sz="4" w:space="0" w:color="auto"/>
              <w:right w:val="single" w:sz="4" w:space="0" w:color="auto"/>
            </w:tcBorders>
            <w:shd w:val="clear" w:color="auto" w:fill="FFFFFF"/>
            <w:vAlign w:val="center"/>
          </w:tcPr>
          <w:p w14:paraId="3728F003"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88C7F1A"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399A1D25"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47CCC3AF"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57BF9A0"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7311293" w14:textId="0543E4C8"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Software compatibility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243BED" w14:textId="18AC7B0A"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Compatibility with software ЛІС-М</w:t>
            </w:r>
          </w:p>
        </w:tc>
        <w:tc>
          <w:tcPr>
            <w:tcW w:w="720" w:type="dxa"/>
            <w:vMerge/>
            <w:tcBorders>
              <w:left w:val="single" w:sz="4" w:space="0" w:color="auto"/>
              <w:right w:val="single" w:sz="4" w:space="0" w:color="auto"/>
            </w:tcBorders>
            <w:shd w:val="clear" w:color="auto" w:fill="FFFFFF"/>
            <w:vAlign w:val="center"/>
          </w:tcPr>
          <w:p w14:paraId="191BD3E8"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B9D38D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4F0A55" w:rsidRPr="00E910E2" w14:paraId="56A0A28F"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85CDF25"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DE96BF4"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00E52C7" w14:textId="2BF8F2D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Warranty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EDF3D7F" w14:textId="08882102" w:rsidR="004F0A55" w:rsidRPr="00E910E2" w:rsidRDefault="004F0A55" w:rsidP="004F0A55">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12 months</w:t>
            </w:r>
          </w:p>
        </w:tc>
        <w:tc>
          <w:tcPr>
            <w:tcW w:w="720" w:type="dxa"/>
            <w:vMerge/>
            <w:tcBorders>
              <w:left w:val="single" w:sz="4" w:space="0" w:color="auto"/>
              <w:right w:val="single" w:sz="4" w:space="0" w:color="auto"/>
            </w:tcBorders>
            <w:shd w:val="clear" w:color="auto" w:fill="FFFFFF"/>
            <w:vAlign w:val="center"/>
          </w:tcPr>
          <w:p w14:paraId="2546DA0D"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A27DEF2" w14:textId="77777777" w:rsidR="004F0A55" w:rsidRPr="00E910E2" w:rsidRDefault="004F0A55" w:rsidP="004F0A55">
            <w:pPr>
              <w:spacing w:after="0" w:line="240" w:lineRule="auto"/>
              <w:ind w:leftChars="0" w:left="2" w:hanging="2"/>
              <w:jc w:val="center"/>
              <w:rPr>
                <w:rFonts w:asciiTheme="majorHAnsi" w:hAnsiTheme="majorHAnsi" w:cstheme="majorHAnsi"/>
                <w:sz w:val="18"/>
                <w:szCs w:val="18"/>
              </w:rPr>
            </w:pPr>
          </w:p>
        </w:tc>
      </w:tr>
      <w:tr w:rsidR="00E910E2" w:rsidRPr="00E910E2" w14:paraId="141042D6" w14:textId="77777777" w:rsidTr="009B3174">
        <w:trPr>
          <w:trHeight w:val="27"/>
        </w:trPr>
        <w:tc>
          <w:tcPr>
            <w:tcW w:w="9355" w:type="dxa"/>
            <w:gridSpan w:val="7"/>
            <w:tcBorders>
              <w:top w:val="single" w:sz="4" w:space="0" w:color="auto"/>
              <w:left w:val="single" w:sz="4" w:space="0" w:color="auto"/>
              <w:right w:val="single" w:sz="4" w:space="0" w:color="auto"/>
            </w:tcBorders>
            <w:shd w:val="clear" w:color="auto" w:fill="FFFFFF"/>
            <w:vAlign w:val="center"/>
          </w:tcPr>
          <w:p w14:paraId="04F3B26A" w14:textId="77777777" w:rsidR="00E910E2" w:rsidRPr="00E910E2" w:rsidRDefault="00E910E2" w:rsidP="00A175E7">
            <w:pPr>
              <w:spacing w:after="0" w:line="240" w:lineRule="auto"/>
              <w:ind w:leftChars="0" w:left="2" w:hanging="2"/>
              <w:jc w:val="center"/>
              <w:rPr>
                <w:rFonts w:asciiTheme="majorHAnsi" w:hAnsiTheme="majorHAnsi" w:cstheme="majorHAnsi"/>
                <w:sz w:val="18"/>
                <w:szCs w:val="18"/>
              </w:rPr>
            </w:pPr>
          </w:p>
        </w:tc>
      </w:tr>
      <w:tr w:rsidR="00A175E7" w:rsidRPr="00E910E2" w14:paraId="6FAF0C5F" w14:textId="77777777" w:rsidTr="0058732E">
        <w:trPr>
          <w:trHeight w:val="27"/>
        </w:trPr>
        <w:tc>
          <w:tcPr>
            <w:tcW w:w="445" w:type="dxa"/>
            <w:vMerge w:val="restart"/>
            <w:tcBorders>
              <w:top w:val="single" w:sz="4" w:space="0" w:color="auto"/>
              <w:left w:val="single" w:sz="4" w:space="0" w:color="auto"/>
              <w:right w:val="single" w:sz="4" w:space="0" w:color="auto"/>
            </w:tcBorders>
            <w:shd w:val="clear" w:color="auto" w:fill="FFFFFF"/>
            <w:vAlign w:val="center"/>
          </w:tcPr>
          <w:p w14:paraId="1AA919A8" w14:textId="0D95894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4</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6449FE32" w14:textId="17FC04CF"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Body Camera</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736BF97" w14:textId="668CB0D1"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Device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49EA2A2" w14:textId="3E682F65"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Body worn video camera</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7876B3DB" w14:textId="1567BD07" w:rsidR="00A175E7" w:rsidRPr="00E910E2" w:rsidRDefault="00A175E7" w:rsidP="00A175E7">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7CDECA26" w14:textId="3E024F01" w:rsidR="00A175E7" w:rsidRPr="00E910E2" w:rsidRDefault="00A175E7" w:rsidP="00A175E7">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75</w:t>
            </w:r>
          </w:p>
        </w:tc>
      </w:tr>
      <w:tr w:rsidR="00A175E7" w:rsidRPr="00E910E2" w14:paraId="0D18B675"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5341CD9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E78810E"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C88F486" w14:textId="3DEF1DFE"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Color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FFBCB35" w14:textId="195E6D1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black</w:t>
            </w:r>
          </w:p>
        </w:tc>
        <w:tc>
          <w:tcPr>
            <w:tcW w:w="720" w:type="dxa"/>
            <w:vMerge/>
            <w:tcBorders>
              <w:left w:val="single" w:sz="4" w:space="0" w:color="auto"/>
              <w:right w:val="single" w:sz="4" w:space="0" w:color="auto"/>
            </w:tcBorders>
            <w:shd w:val="clear" w:color="auto" w:fill="FFFFFF"/>
            <w:vAlign w:val="center"/>
          </w:tcPr>
          <w:p w14:paraId="49AF70E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A8BB7D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52622151"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081C69F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519084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70363EB" w14:textId="568CFB8D"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Video recording mode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C609CA8" w14:textId="799B406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"Full HD 1920x1080, 1280x720, 640x360 </w:t>
            </w:r>
          </w:p>
        </w:tc>
        <w:tc>
          <w:tcPr>
            <w:tcW w:w="720" w:type="dxa"/>
            <w:vMerge/>
            <w:tcBorders>
              <w:left w:val="single" w:sz="4" w:space="0" w:color="auto"/>
              <w:right w:val="single" w:sz="4" w:space="0" w:color="auto"/>
            </w:tcBorders>
            <w:shd w:val="clear" w:color="auto" w:fill="FFFFFF"/>
            <w:vAlign w:val="center"/>
          </w:tcPr>
          <w:p w14:paraId="5166D0B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060F34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10DAA4E5"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9A50C8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BDF34D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40D9E3D" w14:textId="540212F2"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25 or 30 frames per second"</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CFA2D95" w14:textId="598C3D04" w:rsidR="00A175E7" w:rsidRPr="00E910E2" w:rsidRDefault="00A175E7" w:rsidP="00A175E7">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54B3B07A"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C86223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136B4935"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2EF498A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891A9CA"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208E027" w14:textId="6E9DA6DA"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Sound capture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72BAA24" w14:textId="3116EA57"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dual microphone</w:t>
            </w:r>
          </w:p>
        </w:tc>
        <w:tc>
          <w:tcPr>
            <w:tcW w:w="720" w:type="dxa"/>
            <w:vMerge/>
            <w:tcBorders>
              <w:left w:val="single" w:sz="4" w:space="0" w:color="auto"/>
              <w:right w:val="single" w:sz="4" w:space="0" w:color="auto"/>
            </w:tcBorders>
            <w:shd w:val="clear" w:color="auto" w:fill="FFFFFF"/>
            <w:vAlign w:val="center"/>
          </w:tcPr>
          <w:p w14:paraId="312ACF0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2549F2C"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07E1CB04"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5E4312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E3E4FC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B34A641" w14:textId="5728C9D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Notify the user about the recording status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78852DF" w14:textId="52D547AD"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Vibration, visual and audible notification</w:t>
            </w:r>
          </w:p>
        </w:tc>
        <w:tc>
          <w:tcPr>
            <w:tcW w:w="720" w:type="dxa"/>
            <w:vMerge/>
            <w:tcBorders>
              <w:left w:val="single" w:sz="4" w:space="0" w:color="auto"/>
              <w:right w:val="single" w:sz="4" w:space="0" w:color="auto"/>
            </w:tcBorders>
            <w:shd w:val="clear" w:color="auto" w:fill="FFFFFF"/>
            <w:vAlign w:val="center"/>
          </w:tcPr>
          <w:p w14:paraId="73E0285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977E6E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0ACFA26A"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C361A9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2A7E1C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EF1F611" w14:textId="5B2BA59E"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Capacity of built-in memory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D8DB376" w14:textId="347D7C36"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64 Gb</w:t>
            </w:r>
          </w:p>
        </w:tc>
        <w:tc>
          <w:tcPr>
            <w:tcW w:w="720" w:type="dxa"/>
            <w:vMerge/>
            <w:tcBorders>
              <w:left w:val="single" w:sz="4" w:space="0" w:color="auto"/>
              <w:right w:val="single" w:sz="4" w:space="0" w:color="auto"/>
            </w:tcBorders>
            <w:shd w:val="clear" w:color="auto" w:fill="FFFFFF"/>
            <w:vAlign w:val="center"/>
          </w:tcPr>
          <w:p w14:paraId="002A8EB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BB2861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62F75FEB"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5A966DE2"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8026BD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03E9EB9" w14:textId="4D12E6FA"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Viewing angle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FEFF0CB" w14:textId="6933E9F9"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At least 120° horizontal, 65° vertical, 140° diagonal</w:t>
            </w:r>
          </w:p>
        </w:tc>
        <w:tc>
          <w:tcPr>
            <w:tcW w:w="720" w:type="dxa"/>
            <w:vMerge/>
            <w:tcBorders>
              <w:left w:val="single" w:sz="4" w:space="0" w:color="auto"/>
              <w:right w:val="single" w:sz="4" w:space="0" w:color="auto"/>
            </w:tcBorders>
            <w:shd w:val="clear" w:color="auto" w:fill="FFFFFF"/>
            <w:vAlign w:val="center"/>
          </w:tcPr>
          <w:p w14:paraId="62F585D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01C911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02698CF"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4727B38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91F459E"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F02E99C" w14:textId="07A3D78B"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Night mode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FBE96BE" w14:textId="33909A0E"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support for low light conditions up to 0.2 lux</w:t>
            </w:r>
          </w:p>
        </w:tc>
        <w:tc>
          <w:tcPr>
            <w:tcW w:w="720" w:type="dxa"/>
            <w:vMerge/>
            <w:tcBorders>
              <w:left w:val="single" w:sz="4" w:space="0" w:color="auto"/>
              <w:right w:val="single" w:sz="4" w:space="0" w:color="auto"/>
            </w:tcBorders>
            <w:shd w:val="clear" w:color="auto" w:fill="FFFFFF"/>
            <w:vAlign w:val="center"/>
          </w:tcPr>
          <w:p w14:paraId="6DA9B06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1E1D7F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30677CE4"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3C12FFE"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55AE13C"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E8C5D82" w14:textId="4D72EB85"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Waterproof and dust protection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A7FC351" w14:textId="4CC21E6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IP67</w:t>
            </w:r>
          </w:p>
        </w:tc>
        <w:tc>
          <w:tcPr>
            <w:tcW w:w="720" w:type="dxa"/>
            <w:vMerge/>
            <w:tcBorders>
              <w:left w:val="single" w:sz="4" w:space="0" w:color="auto"/>
              <w:right w:val="single" w:sz="4" w:space="0" w:color="auto"/>
            </w:tcBorders>
            <w:shd w:val="clear" w:color="auto" w:fill="FFFFFF"/>
            <w:vAlign w:val="center"/>
          </w:tcPr>
          <w:p w14:paraId="5274D27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6BB097A"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1B8C180B"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0D2EFC1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E88C55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464404B" w14:textId="4E14AA55"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Operating temperature range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0082234" w14:textId="09D76E1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"Operating: -20ºC to +50ºC</w:t>
            </w:r>
          </w:p>
        </w:tc>
        <w:tc>
          <w:tcPr>
            <w:tcW w:w="720" w:type="dxa"/>
            <w:vMerge/>
            <w:tcBorders>
              <w:left w:val="single" w:sz="4" w:space="0" w:color="auto"/>
              <w:right w:val="single" w:sz="4" w:space="0" w:color="auto"/>
            </w:tcBorders>
            <w:shd w:val="clear" w:color="auto" w:fill="FFFFFF"/>
            <w:vAlign w:val="center"/>
          </w:tcPr>
          <w:p w14:paraId="1314FF2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78E5CD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6B5D22D0"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8832E7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B9A8E9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7212328" w14:textId="28A697A9"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Charging: 0ºC to +25ºC"</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35CAD91" w14:textId="73A474C8" w:rsidR="00A175E7" w:rsidRPr="00E910E2" w:rsidRDefault="00A175E7" w:rsidP="00A175E7">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557B596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822D54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234F46FE"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F0D88E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54A3C8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12AD7C5" w14:textId="1A14F02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Battery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C00871E" w14:textId="304F00FC"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Built-in rechargeable lithium-polymer battery</w:t>
            </w:r>
          </w:p>
        </w:tc>
        <w:tc>
          <w:tcPr>
            <w:tcW w:w="720" w:type="dxa"/>
            <w:vMerge/>
            <w:tcBorders>
              <w:left w:val="single" w:sz="4" w:space="0" w:color="auto"/>
              <w:right w:val="single" w:sz="4" w:space="0" w:color="auto"/>
            </w:tcBorders>
            <w:shd w:val="clear" w:color="auto" w:fill="FFFFFF"/>
            <w:vAlign w:val="center"/>
          </w:tcPr>
          <w:p w14:paraId="7B4C6AC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DA94F2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280CF94"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363495A"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301DBB0"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308C640" w14:textId="61E58914"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Battery life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955A82E" w14:textId="3DC8B3A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At least 8 hours of recording</w:t>
            </w:r>
          </w:p>
        </w:tc>
        <w:tc>
          <w:tcPr>
            <w:tcW w:w="720" w:type="dxa"/>
            <w:vMerge/>
            <w:tcBorders>
              <w:left w:val="single" w:sz="4" w:space="0" w:color="auto"/>
              <w:right w:val="single" w:sz="4" w:space="0" w:color="auto"/>
            </w:tcBorders>
            <w:shd w:val="clear" w:color="auto" w:fill="FFFFFF"/>
            <w:vAlign w:val="center"/>
          </w:tcPr>
          <w:p w14:paraId="6621E43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D3D44A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CF549CC"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52A8511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E3B774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8EE8402" w14:textId="2770AEB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Pre/post-recording function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A5AF6A4" w14:textId="016EBF97"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 a buffer of at least 1 minute</w:t>
            </w:r>
          </w:p>
        </w:tc>
        <w:tc>
          <w:tcPr>
            <w:tcW w:w="720" w:type="dxa"/>
            <w:vMerge/>
            <w:tcBorders>
              <w:left w:val="single" w:sz="4" w:space="0" w:color="auto"/>
              <w:right w:val="single" w:sz="4" w:space="0" w:color="auto"/>
            </w:tcBorders>
            <w:shd w:val="clear" w:color="auto" w:fill="FFFFFF"/>
            <w:vAlign w:val="center"/>
          </w:tcPr>
          <w:p w14:paraId="3EB4DF5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BE9372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45C6FAD"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91D22A0"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DC6365C"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2390367" w14:textId="10B8A487"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Data encryption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8201FEB" w14:textId="168C8A04"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AES 256-bit</w:t>
            </w:r>
          </w:p>
        </w:tc>
        <w:tc>
          <w:tcPr>
            <w:tcW w:w="720" w:type="dxa"/>
            <w:vMerge/>
            <w:tcBorders>
              <w:left w:val="single" w:sz="4" w:space="0" w:color="auto"/>
              <w:right w:val="single" w:sz="4" w:space="0" w:color="auto"/>
            </w:tcBorders>
            <w:shd w:val="clear" w:color="auto" w:fill="FFFFFF"/>
            <w:vAlign w:val="center"/>
          </w:tcPr>
          <w:p w14:paraId="6375528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6ED302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3FEE3992"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9352C32"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7ED46D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492CA22" w14:textId="2897788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Connection interfaces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4C292CC" w14:textId="55F8D18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USB for data transfer</w:t>
            </w:r>
          </w:p>
        </w:tc>
        <w:tc>
          <w:tcPr>
            <w:tcW w:w="720" w:type="dxa"/>
            <w:vMerge/>
            <w:tcBorders>
              <w:left w:val="single" w:sz="4" w:space="0" w:color="auto"/>
              <w:right w:val="single" w:sz="4" w:space="0" w:color="auto"/>
            </w:tcBorders>
            <w:shd w:val="clear" w:color="auto" w:fill="FFFFFF"/>
            <w:vAlign w:val="center"/>
          </w:tcPr>
          <w:p w14:paraId="478671E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BCC83F0"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2805610A"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1237666"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881F12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60B1440" w14:textId="458A82B1"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Compatibility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C0D7E05" w14:textId="6DC49844"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Supports work with PCs (Windows)</w:t>
            </w:r>
          </w:p>
        </w:tc>
        <w:tc>
          <w:tcPr>
            <w:tcW w:w="720" w:type="dxa"/>
            <w:vMerge/>
            <w:tcBorders>
              <w:left w:val="single" w:sz="4" w:space="0" w:color="auto"/>
              <w:right w:val="single" w:sz="4" w:space="0" w:color="auto"/>
            </w:tcBorders>
            <w:shd w:val="clear" w:color="auto" w:fill="FFFFFF"/>
            <w:vAlign w:val="center"/>
          </w:tcPr>
          <w:p w14:paraId="5CA874A2"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58F5D9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4EB7B178"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1687C8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07EDE60"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3ED1D93" w14:textId="2A124BFC"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Size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E25E8B6" w14:textId="1AF9CFF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"Compact size, no more than 68x89x26.6mm </w:t>
            </w:r>
          </w:p>
        </w:tc>
        <w:tc>
          <w:tcPr>
            <w:tcW w:w="720" w:type="dxa"/>
            <w:vMerge/>
            <w:tcBorders>
              <w:left w:val="single" w:sz="4" w:space="0" w:color="auto"/>
              <w:right w:val="single" w:sz="4" w:space="0" w:color="auto"/>
            </w:tcBorders>
            <w:shd w:val="clear" w:color="auto" w:fill="FFFFFF"/>
            <w:vAlign w:val="center"/>
          </w:tcPr>
          <w:p w14:paraId="7F5D4DC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97EC0D0"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6E68A67E"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820347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68A8ED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3D8154F" w14:textId="7CAB691A"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weight up to 165 g, without mounting"</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C9638C1" w14:textId="00728154" w:rsidR="00A175E7" w:rsidRPr="00E910E2" w:rsidRDefault="00A175E7" w:rsidP="00A175E7">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7A0C0081"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97C3E2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4FCB2824"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FC8318D"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E21B8C6"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BB8ED3F" w14:textId="56EC03C1"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Mounting hardware included</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EBA79DD" w14:textId="3758DFF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"KF-DOCKCLAMP for uniforms (crocodile type)</w:t>
            </w:r>
          </w:p>
        </w:tc>
        <w:tc>
          <w:tcPr>
            <w:tcW w:w="720" w:type="dxa"/>
            <w:vMerge/>
            <w:tcBorders>
              <w:left w:val="single" w:sz="4" w:space="0" w:color="auto"/>
              <w:right w:val="single" w:sz="4" w:space="0" w:color="auto"/>
            </w:tcBorders>
            <w:shd w:val="clear" w:color="auto" w:fill="FFFFFF"/>
            <w:vAlign w:val="center"/>
          </w:tcPr>
          <w:p w14:paraId="02E20FE5"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5887A5E"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46650F0"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FCFBC3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F73E98A"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A510CEC" w14:textId="67944923"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KF-MOLLEVEST is a fastener for equipment (molle)"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CD31405" w14:textId="351178B8" w:rsidR="00A175E7" w:rsidRPr="00E910E2" w:rsidRDefault="00A175E7" w:rsidP="00A175E7">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08B3E93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905F3C9"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0880423A"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143C0F2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F1F4BA0"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F3666C6" w14:textId="3EC6B814"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Connection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EA512E3" w14:textId="6890B479"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Bluetooth and Wi-Fi</w:t>
            </w:r>
          </w:p>
        </w:tc>
        <w:tc>
          <w:tcPr>
            <w:tcW w:w="720" w:type="dxa"/>
            <w:vMerge/>
            <w:tcBorders>
              <w:left w:val="single" w:sz="4" w:space="0" w:color="auto"/>
              <w:right w:val="single" w:sz="4" w:space="0" w:color="auto"/>
            </w:tcBorders>
            <w:shd w:val="clear" w:color="auto" w:fill="FFFFFF"/>
            <w:vAlign w:val="center"/>
          </w:tcPr>
          <w:p w14:paraId="2DD27F8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F7361EA"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4562B5B7"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B79540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89A84A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F603092" w14:textId="126884AA"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Wi-Fi specifications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ADF3C1B" w14:textId="4EB62727"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802.11 a/b/g/n (2.4GHz &amp; 5GHz)</w:t>
            </w:r>
          </w:p>
        </w:tc>
        <w:tc>
          <w:tcPr>
            <w:tcW w:w="720" w:type="dxa"/>
            <w:vMerge/>
            <w:tcBorders>
              <w:left w:val="single" w:sz="4" w:space="0" w:color="auto"/>
              <w:right w:val="single" w:sz="4" w:space="0" w:color="auto"/>
            </w:tcBorders>
            <w:shd w:val="clear" w:color="auto" w:fill="FFFFFF"/>
            <w:vAlign w:val="center"/>
          </w:tcPr>
          <w:p w14:paraId="011197F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AFF0B56"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2CEF32FE"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76E1F9C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638CDD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5C47ABB" w14:textId="3D08E241"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Wi-Fi security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C3D9CED" w14:textId="18DC9E59"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WPA2-PSK</w:t>
            </w:r>
          </w:p>
        </w:tc>
        <w:tc>
          <w:tcPr>
            <w:tcW w:w="720" w:type="dxa"/>
            <w:vMerge/>
            <w:tcBorders>
              <w:left w:val="single" w:sz="4" w:space="0" w:color="auto"/>
              <w:right w:val="single" w:sz="4" w:space="0" w:color="auto"/>
            </w:tcBorders>
            <w:shd w:val="clear" w:color="auto" w:fill="FFFFFF"/>
            <w:vAlign w:val="center"/>
          </w:tcPr>
          <w:p w14:paraId="42BA188C"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84C94A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7392F58"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F8404D3"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6BA0897"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6D0043B" w14:textId="62B381CA"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Availability of GPS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9E85F1A" w14:textId="1B870AD6"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 built-in</w:t>
            </w:r>
          </w:p>
        </w:tc>
        <w:tc>
          <w:tcPr>
            <w:tcW w:w="720" w:type="dxa"/>
            <w:vMerge/>
            <w:tcBorders>
              <w:left w:val="single" w:sz="4" w:space="0" w:color="auto"/>
              <w:right w:val="single" w:sz="4" w:space="0" w:color="auto"/>
            </w:tcBorders>
            <w:shd w:val="clear" w:color="auto" w:fill="FFFFFF"/>
            <w:vAlign w:val="center"/>
          </w:tcPr>
          <w:p w14:paraId="02951E8C"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DC199E2"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5B03C9C9"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67DA354F"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93BF8B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1CAA715" w14:textId="26B76F2A"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Ability to view, copy and delete records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CC20064" w14:textId="6630534E"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The user cannot delete any records directly from the device</w:t>
            </w:r>
          </w:p>
        </w:tc>
        <w:tc>
          <w:tcPr>
            <w:tcW w:w="720" w:type="dxa"/>
            <w:vMerge/>
            <w:tcBorders>
              <w:left w:val="single" w:sz="4" w:space="0" w:color="auto"/>
              <w:right w:val="single" w:sz="4" w:space="0" w:color="auto"/>
            </w:tcBorders>
            <w:shd w:val="clear" w:color="auto" w:fill="FFFFFF"/>
            <w:vAlign w:val="center"/>
          </w:tcPr>
          <w:p w14:paraId="4995C9B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268D6C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7FB0BB06" w14:textId="77777777" w:rsidTr="0058732E">
        <w:trPr>
          <w:trHeight w:val="21"/>
        </w:trPr>
        <w:tc>
          <w:tcPr>
            <w:tcW w:w="445" w:type="dxa"/>
            <w:vMerge/>
            <w:tcBorders>
              <w:left w:val="single" w:sz="4" w:space="0" w:color="auto"/>
              <w:right w:val="single" w:sz="4" w:space="0" w:color="auto"/>
            </w:tcBorders>
            <w:shd w:val="clear" w:color="auto" w:fill="FFFFFF"/>
            <w:vAlign w:val="center"/>
          </w:tcPr>
          <w:p w14:paraId="3B6100C8"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367CD8E"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0A5D932" w14:textId="66F8C840"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Connection interfaces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0456C59" w14:textId="7127352F"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USB Type A</w:t>
            </w:r>
          </w:p>
        </w:tc>
        <w:tc>
          <w:tcPr>
            <w:tcW w:w="720" w:type="dxa"/>
            <w:vMerge/>
            <w:tcBorders>
              <w:left w:val="single" w:sz="4" w:space="0" w:color="auto"/>
              <w:right w:val="single" w:sz="4" w:space="0" w:color="auto"/>
            </w:tcBorders>
            <w:shd w:val="clear" w:color="auto" w:fill="FFFFFF"/>
            <w:vAlign w:val="center"/>
          </w:tcPr>
          <w:p w14:paraId="525A48CE"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CA7E2B2"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A175E7" w:rsidRPr="00E910E2" w14:paraId="573955F2" w14:textId="77777777" w:rsidTr="0058732E">
        <w:trPr>
          <w:trHeight w:val="21"/>
        </w:trPr>
        <w:tc>
          <w:tcPr>
            <w:tcW w:w="445" w:type="dxa"/>
            <w:vMerge/>
            <w:tcBorders>
              <w:left w:val="single" w:sz="4" w:space="0" w:color="auto"/>
              <w:bottom w:val="single" w:sz="4" w:space="0" w:color="auto"/>
              <w:right w:val="single" w:sz="4" w:space="0" w:color="auto"/>
            </w:tcBorders>
            <w:shd w:val="clear" w:color="auto" w:fill="FFFFFF"/>
            <w:vAlign w:val="center"/>
          </w:tcPr>
          <w:p w14:paraId="3A03D8D4"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bottom w:val="single" w:sz="4" w:space="0" w:color="auto"/>
              <w:right w:val="single" w:sz="4" w:space="0" w:color="auto"/>
            </w:tcBorders>
            <w:shd w:val="clear" w:color="auto" w:fill="FFFFFF"/>
            <w:vAlign w:val="center"/>
          </w:tcPr>
          <w:p w14:paraId="40A21C66"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7D4DDEA" w14:textId="08304889"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Charger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62857AA" w14:textId="3F5B5802" w:rsidR="00A175E7" w:rsidRPr="00E910E2" w:rsidRDefault="00A175E7" w:rsidP="00A175E7">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 the European connector</w:t>
            </w:r>
          </w:p>
        </w:tc>
        <w:tc>
          <w:tcPr>
            <w:tcW w:w="720" w:type="dxa"/>
            <w:vMerge/>
            <w:tcBorders>
              <w:left w:val="single" w:sz="4" w:space="0" w:color="auto"/>
              <w:bottom w:val="single" w:sz="4" w:space="0" w:color="auto"/>
              <w:right w:val="single" w:sz="4" w:space="0" w:color="auto"/>
            </w:tcBorders>
            <w:shd w:val="clear" w:color="auto" w:fill="FFFFFF"/>
            <w:vAlign w:val="center"/>
          </w:tcPr>
          <w:p w14:paraId="74B7C9BB"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bottom w:val="single" w:sz="4" w:space="0" w:color="auto"/>
              <w:right w:val="single" w:sz="4" w:space="0" w:color="auto"/>
            </w:tcBorders>
            <w:shd w:val="clear" w:color="auto" w:fill="FFFFFF"/>
            <w:vAlign w:val="center"/>
          </w:tcPr>
          <w:p w14:paraId="49C2F4E2" w14:textId="77777777" w:rsidR="00A175E7" w:rsidRPr="00E910E2" w:rsidRDefault="00A175E7" w:rsidP="00A175E7">
            <w:pPr>
              <w:spacing w:after="0" w:line="240" w:lineRule="auto"/>
              <w:ind w:leftChars="0" w:left="2" w:hanging="2"/>
              <w:jc w:val="center"/>
              <w:rPr>
                <w:rFonts w:asciiTheme="majorHAnsi" w:hAnsiTheme="majorHAnsi" w:cstheme="majorHAnsi"/>
                <w:sz w:val="18"/>
                <w:szCs w:val="18"/>
              </w:rPr>
            </w:pPr>
          </w:p>
        </w:tc>
      </w:tr>
      <w:tr w:rsidR="00E910E2" w:rsidRPr="00E910E2" w14:paraId="47FC8FA7" w14:textId="77777777" w:rsidTr="00F94F16">
        <w:trPr>
          <w:trHeight w:val="130"/>
        </w:trPr>
        <w:tc>
          <w:tcPr>
            <w:tcW w:w="9355" w:type="dxa"/>
            <w:gridSpan w:val="7"/>
            <w:tcBorders>
              <w:top w:val="single" w:sz="4" w:space="0" w:color="auto"/>
              <w:left w:val="single" w:sz="4" w:space="0" w:color="auto"/>
              <w:right w:val="single" w:sz="4" w:space="0" w:color="auto"/>
            </w:tcBorders>
            <w:shd w:val="clear" w:color="auto" w:fill="FFFFFF"/>
            <w:vAlign w:val="center"/>
          </w:tcPr>
          <w:p w14:paraId="2FFAEA55" w14:textId="77777777" w:rsidR="00E910E2" w:rsidRPr="00E910E2" w:rsidRDefault="00E910E2" w:rsidP="00EE2D8B">
            <w:pPr>
              <w:spacing w:after="0" w:line="240" w:lineRule="auto"/>
              <w:ind w:leftChars="0" w:left="2" w:hanging="2"/>
              <w:jc w:val="center"/>
              <w:rPr>
                <w:rFonts w:asciiTheme="majorHAnsi" w:hAnsiTheme="majorHAnsi" w:cstheme="majorHAnsi"/>
                <w:sz w:val="18"/>
                <w:szCs w:val="18"/>
              </w:rPr>
            </w:pPr>
          </w:p>
        </w:tc>
      </w:tr>
      <w:tr w:rsidR="00EE2D8B" w:rsidRPr="00E910E2" w14:paraId="2BA30A6D" w14:textId="77777777" w:rsidTr="0058732E">
        <w:trPr>
          <w:trHeight w:val="130"/>
        </w:trPr>
        <w:tc>
          <w:tcPr>
            <w:tcW w:w="445" w:type="dxa"/>
            <w:vMerge w:val="restart"/>
            <w:tcBorders>
              <w:top w:val="single" w:sz="4" w:space="0" w:color="auto"/>
              <w:left w:val="single" w:sz="4" w:space="0" w:color="auto"/>
              <w:right w:val="single" w:sz="4" w:space="0" w:color="auto"/>
            </w:tcBorders>
            <w:shd w:val="clear" w:color="auto" w:fill="FFFFFF"/>
            <w:vAlign w:val="center"/>
          </w:tcPr>
          <w:p w14:paraId="297A97BE" w14:textId="336AB952"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5</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5F1C17FB" w14:textId="5E4EF2C3"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Docking station for body worn cameras (4 slots)</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4DE8ACA" w14:textId="4954A289"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Number of slots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B265EC" w14:textId="479C81F4"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The number of slots should allow charging and downloading video footage from at least 4 cameras in 8 hours. The docking station is compatible with body worn cameras.</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0F0BA5BC" w14:textId="5EFC4EB9"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4CE1CB3A" w14:textId="2F448258" w:rsidR="00EE2D8B" w:rsidRPr="00E910E2" w:rsidRDefault="00EE2D8B" w:rsidP="00EE2D8B">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4</w:t>
            </w:r>
          </w:p>
        </w:tc>
      </w:tr>
      <w:tr w:rsidR="00EE2D8B" w:rsidRPr="00E910E2" w14:paraId="292307B7" w14:textId="77777777" w:rsidTr="0058732E">
        <w:trPr>
          <w:trHeight w:val="127"/>
        </w:trPr>
        <w:tc>
          <w:tcPr>
            <w:tcW w:w="445" w:type="dxa"/>
            <w:vMerge/>
            <w:tcBorders>
              <w:left w:val="single" w:sz="4" w:space="0" w:color="auto"/>
              <w:right w:val="single" w:sz="4" w:space="0" w:color="auto"/>
            </w:tcBorders>
            <w:shd w:val="clear" w:color="auto" w:fill="FFFFFF"/>
            <w:vAlign w:val="center"/>
          </w:tcPr>
          <w:p w14:paraId="733DFE62"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C54E672"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B01D3D4" w14:textId="4EEC3B75"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Downloading data from cameras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196C2B" w14:textId="5A3255A4"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Automatically upload data from cameras via software</w:t>
            </w:r>
          </w:p>
        </w:tc>
        <w:tc>
          <w:tcPr>
            <w:tcW w:w="720" w:type="dxa"/>
            <w:vMerge/>
            <w:tcBorders>
              <w:left w:val="single" w:sz="4" w:space="0" w:color="auto"/>
              <w:right w:val="single" w:sz="4" w:space="0" w:color="auto"/>
            </w:tcBorders>
            <w:shd w:val="clear" w:color="auto" w:fill="FFFFFF"/>
            <w:vAlign w:val="center"/>
          </w:tcPr>
          <w:p w14:paraId="7A5795C5"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630" w:type="dxa"/>
            <w:vMerge/>
            <w:tcBorders>
              <w:left w:val="single" w:sz="4" w:space="0" w:color="auto"/>
              <w:right w:val="single" w:sz="4" w:space="0" w:color="auto"/>
            </w:tcBorders>
            <w:shd w:val="clear" w:color="auto" w:fill="FFFFFF"/>
            <w:vAlign w:val="center"/>
          </w:tcPr>
          <w:p w14:paraId="0D1992D7"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rPr>
            </w:pPr>
          </w:p>
        </w:tc>
      </w:tr>
      <w:tr w:rsidR="00EE2D8B" w:rsidRPr="00E910E2" w14:paraId="43CF991F" w14:textId="77777777" w:rsidTr="0058732E">
        <w:trPr>
          <w:trHeight w:val="127"/>
        </w:trPr>
        <w:tc>
          <w:tcPr>
            <w:tcW w:w="445" w:type="dxa"/>
            <w:vMerge/>
            <w:tcBorders>
              <w:left w:val="single" w:sz="4" w:space="0" w:color="auto"/>
              <w:right w:val="single" w:sz="4" w:space="0" w:color="auto"/>
            </w:tcBorders>
            <w:shd w:val="clear" w:color="auto" w:fill="FFFFFF"/>
            <w:vAlign w:val="center"/>
          </w:tcPr>
          <w:p w14:paraId="3FEBC781"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3517967"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2626" w:type="dxa"/>
            <w:vMerge w:val="restart"/>
            <w:tcBorders>
              <w:top w:val="single" w:sz="4" w:space="0" w:color="auto"/>
              <w:left w:val="single" w:sz="4" w:space="0" w:color="auto"/>
              <w:right w:val="single" w:sz="4" w:space="0" w:color="auto"/>
            </w:tcBorders>
            <w:shd w:val="clear" w:color="auto" w:fill="FFFFFF"/>
            <w:vAlign w:val="center"/>
          </w:tcPr>
          <w:p w14:paraId="5157BF4D" w14:textId="77777777"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lang w:val="uk-UA"/>
              </w:rPr>
              <w:t>Video processing software must meet the following requirements:</w:t>
            </w:r>
          </w:p>
          <w:p w14:paraId="2E52E04A" w14:textId="77777777" w:rsidR="00EE2D8B" w:rsidRPr="00E910E2" w:rsidRDefault="00EE2D8B" w:rsidP="00EE2D8B">
            <w:pPr>
              <w:spacing w:after="0" w:line="240" w:lineRule="auto"/>
              <w:ind w:leftChars="0" w:left="2" w:hanging="2"/>
              <w:rPr>
                <w:rFonts w:asciiTheme="majorHAnsi" w:hAnsiTheme="majorHAnsi" w:cstheme="majorHAnsi"/>
                <w:sz w:val="18"/>
                <w:szCs w:val="18"/>
                <w:lang w:val="uk-UA"/>
              </w:rPr>
            </w:pPr>
          </w:p>
          <w:p w14:paraId="594176A1" w14:textId="77777777" w:rsidR="00EE2D8B" w:rsidRPr="00E910E2" w:rsidRDefault="00EE2D8B" w:rsidP="00EE2D8B">
            <w:pPr>
              <w:spacing w:after="0" w:line="240" w:lineRule="auto"/>
              <w:ind w:leftChars="0" w:left="2" w:hanging="2"/>
              <w:rPr>
                <w:rFonts w:asciiTheme="majorHAnsi" w:hAnsiTheme="majorHAnsi" w:cstheme="majorHAnsi"/>
                <w:sz w:val="18"/>
                <w:szCs w:val="18"/>
                <w:lang w:val="uk-UA"/>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7AB4094" w14:textId="580C52E9"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centralized storage and processing of video footage from all cameras in parallel</w:t>
            </w:r>
          </w:p>
        </w:tc>
        <w:tc>
          <w:tcPr>
            <w:tcW w:w="720" w:type="dxa"/>
            <w:vMerge/>
            <w:tcBorders>
              <w:left w:val="single" w:sz="4" w:space="0" w:color="auto"/>
              <w:right w:val="single" w:sz="4" w:space="0" w:color="auto"/>
            </w:tcBorders>
            <w:shd w:val="clear" w:color="auto" w:fill="FFFFFF"/>
            <w:vAlign w:val="center"/>
          </w:tcPr>
          <w:p w14:paraId="7FD957A3"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630" w:type="dxa"/>
            <w:vMerge/>
            <w:tcBorders>
              <w:left w:val="single" w:sz="4" w:space="0" w:color="auto"/>
              <w:right w:val="single" w:sz="4" w:space="0" w:color="auto"/>
            </w:tcBorders>
            <w:shd w:val="clear" w:color="auto" w:fill="FFFFFF"/>
            <w:vAlign w:val="center"/>
          </w:tcPr>
          <w:p w14:paraId="5003FB61"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rPr>
            </w:pPr>
          </w:p>
        </w:tc>
      </w:tr>
      <w:tr w:rsidR="00EE2D8B" w:rsidRPr="00E910E2" w14:paraId="77CB1AB7" w14:textId="77777777" w:rsidTr="0058732E">
        <w:trPr>
          <w:trHeight w:val="127"/>
        </w:trPr>
        <w:tc>
          <w:tcPr>
            <w:tcW w:w="445" w:type="dxa"/>
            <w:vMerge/>
            <w:tcBorders>
              <w:left w:val="single" w:sz="4" w:space="0" w:color="auto"/>
              <w:right w:val="single" w:sz="4" w:space="0" w:color="auto"/>
            </w:tcBorders>
            <w:shd w:val="clear" w:color="auto" w:fill="FFFFFF"/>
            <w:vAlign w:val="center"/>
          </w:tcPr>
          <w:p w14:paraId="0E320EC9"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16DE44D"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2626" w:type="dxa"/>
            <w:vMerge/>
            <w:tcBorders>
              <w:left w:val="single" w:sz="4" w:space="0" w:color="auto"/>
              <w:right w:val="single" w:sz="4" w:space="0" w:color="auto"/>
            </w:tcBorders>
            <w:shd w:val="clear" w:color="auto" w:fill="FFFFFF"/>
            <w:vAlign w:val="center"/>
          </w:tcPr>
          <w:p w14:paraId="3C3B983B" w14:textId="77777777" w:rsidR="00EE2D8B" w:rsidRPr="00E910E2" w:rsidRDefault="00EE2D8B" w:rsidP="00EE2D8B">
            <w:pPr>
              <w:spacing w:after="0" w:line="240" w:lineRule="auto"/>
              <w:ind w:leftChars="0" w:left="2" w:hanging="2"/>
              <w:rPr>
                <w:rFonts w:asciiTheme="majorHAnsi" w:hAnsiTheme="majorHAnsi" w:cstheme="majorHAnsi"/>
                <w:sz w:val="18"/>
                <w:szCs w:val="18"/>
                <w:lang w:val="uk-UA"/>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FDC290D" w14:textId="6BD5A8C8"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 recording all actions performed with video materials by police officers (viewing, editing, copying, deleting)</w:t>
            </w:r>
          </w:p>
        </w:tc>
        <w:tc>
          <w:tcPr>
            <w:tcW w:w="720" w:type="dxa"/>
            <w:vMerge/>
            <w:tcBorders>
              <w:left w:val="single" w:sz="4" w:space="0" w:color="auto"/>
              <w:right w:val="single" w:sz="4" w:space="0" w:color="auto"/>
            </w:tcBorders>
            <w:shd w:val="clear" w:color="auto" w:fill="FFFFFF"/>
            <w:vAlign w:val="center"/>
          </w:tcPr>
          <w:p w14:paraId="1C1FB1B7"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630" w:type="dxa"/>
            <w:vMerge/>
            <w:tcBorders>
              <w:left w:val="single" w:sz="4" w:space="0" w:color="auto"/>
              <w:right w:val="single" w:sz="4" w:space="0" w:color="auto"/>
            </w:tcBorders>
            <w:shd w:val="clear" w:color="auto" w:fill="FFFFFF"/>
            <w:vAlign w:val="center"/>
          </w:tcPr>
          <w:p w14:paraId="06F172BB"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rPr>
            </w:pPr>
          </w:p>
        </w:tc>
      </w:tr>
      <w:tr w:rsidR="00EE2D8B" w:rsidRPr="00E910E2" w14:paraId="44D94A44" w14:textId="77777777" w:rsidTr="0058732E">
        <w:trPr>
          <w:trHeight w:val="127"/>
        </w:trPr>
        <w:tc>
          <w:tcPr>
            <w:tcW w:w="445" w:type="dxa"/>
            <w:vMerge/>
            <w:tcBorders>
              <w:left w:val="single" w:sz="4" w:space="0" w:color="auto"/>
              <w:right w:val="single" w:sz="4" w:space="0" w:color="auto"/>
            </w:tcBorders>
            <w:shd w:val="clear" w:color="auto" w:fill="FFFFFF"/>
            <w:vAlign w:val="center"/>
          </w:tcPr>
          <w:p w14:paraId="45CCD3D1"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DE6E426"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2626" w:type="dxa"/>
            <w:vMerge/>
            <w:tcBorders>
              <w:left w:val="single" w:sz="4" w:space="0" w:color="auto"/>
              <w:bottom w:val="single" w:sz="4" w:space="0" w:color="auto"/>
              <w:right w:val="single" w:sz="4" w:space="0" w:color="auto"/>
            </w:tcBorders>
            <w:shd w:val="clear" w:color="auto" w:fill="FFFFFF"/>
            <w:vAlign w:val="center"/>
          </w:tcPr>
          <w:p w14:paraId="7AB26D59" w14:textId="77777777" w:rsidR="00EE2D8B" w:rsidRPr="00E910E2" w:rsidRDefault="00EE2D8B" w:rsidP="00EE2D8B">
            <w:pPr>
              <w:spacing w:after="0" w:line="240" w:lineRule="auto"/>
              <w:ind w:leftChars="0" w:left="2" w:hanging="2"/>
              <w:rPr>
                <w:rFonts w:asciiTheme="majorHAnsi" w:hAnsiTheme="majorHAnsi" w:cstheme="majorHAnsi"/>
                <w:sz w:val="18"/>
                <w:szCs w:val="18"/>
                <w:lang w:val="uk-UA"/>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DCB5CDE" w14:textId="7EB8EF52"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 differentiation of access rights based on roles</w:t>
            </w:r>
          </w:p>
        </w:tc>
        <w:tc>
          <w:tcPr>
            <w:tcW w:w="720" w:type="dxa"/>
            <w:vMerge/>
            <w:tcBorders>
              <w:left w:val="single" w:sz="4" w:space="0" w:color="auto"/>
              <w:right w:val="single" w:sz="4" w:space="0" w:color="auto"/>
            </w:tcBorders>
            <w:shd w:val="clear" w:color="auto" w:fill="FFFFFF"/>
            <w:vAlign w:val="center"/>
          </w:tcPr>
          <w:p w14:paraId="7DB6B365"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630" w:type="dxa"/>
            <w:vMerge/>
            <w:tcBorders>
              <w:left w:val="single" w:sz="4" w:space="0" w:color="auto"/>
              <w:right w:val="single" w:sz="4" w:space="0" w:color="auto"/>
            </w:tcBorders>
            <w:shd w:val="clear" w:color="auto" w:fill="FFFFFF"/>
            <w:vAlign w:val="center"/>
          </w:tcPr>
          <w:p w14:paraId="650D288B"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rPr>
            </w:pPr>
          </w:p>
        </w:tc>
      </w:tr>
      <w:tr w:rsidR="00EE2D8B" w:rsidRPr="00E910E2" w14:paraId="076CDFBC" w14:textId="77777777" w:rsidTr="0058732E">
        <w:trPr>
          <w:trHeight w:val="127"/>
        </w:trPr>
        <w:tc>
          <w:tcPr>
            <w:tcW w:w="445" w:type="dxa"/>
            <w:vMerge/>
            <w:tcBorders>
              <w:left w:val="single" w:sz="4" w:space="0" w:color="auto"/>
              <w:bottom w:val="single" w:sz="4" w:space="0" w:color="auto"/>
              <w:right w:val="single" w:sz="4" w:space="0" w:color="auto"/>
            </w:tcBorders>
            <w:shd w:val="clear" w:color="auto" w:fill="FFFFFF"/>
            <w:vAlign w:val="center"/>
          </w:tcPr>
          <w:p w14:paraId="5F02F083"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bottom w:val="single" w:sz="4" w:space="0" w:color="auto"/>
              <w:right w:val="single" w:sz="4" w:space="0" w:color="auto"/>
            </w:tcBorders>
            <w:shd w:val="clear" w:color="auto" w:fill="FFFFFF"/>
            <w:vAlign w:val="center"/>
          </w:tcPr>
          <w:p w14:paraId="0ED1BB51"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14:paraId="2B097225" w14:textId="5CEB1630"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lang w:val="uk-UA"/>
              </w:rPr>
              <w:t>Warranty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F0BD138" w14:textId="17C227EF" w:rsidR="00EE2D8B" w:rsidRPr="00E910E2" w:rsidRDefault="00EE2D8B" w:rsidP="00EE2D8B">
            <w:pPr>
              <w:spacing w:after="0" w:line="240" w:lineRule="auto"/>
              <w:ind w:leftChars="0" w:left="2" w:hanging="2"/>
              <w:rPr>
                <w:rFonts w:asciiTheme="majorHAnsi" w:hAnsiTheme="majorHAnsi" w:cstheme="majorHAnsi"/>
                <w:sz w:val="18"/>
                <w:szCs w:val="18"/>
                <w:lang w:val="uk-UA"/>
              </w:rPr>
            </w:pPr>
            <w:r w:rsidRPr="00E910E2">
              <w:rPr>
                <w:rFonts w:asciiTheme="majorHAnsi" w:hAnsiTheme="majorHAnsi" w:cstheme="majorHAnsi"/>
                <w:sz w:val="18"/>
                <w:szCs w:val="18"/>
              </w:rPr>
              <w:t>At least 12 months</w:t>
            </w:r>
          </w:p>
        </w:tc>
        <w:tc>
          <w:tcPr>
            <w:tcW w:w="720" w:type="dxa"/>
            <w:vMerge/>
            <w:tcBorders>
              <w:left w:val="single" w:sz="4" w:space="0" w:color="auto"/>
              <w:bottom w:val="single" w:sz="4" w:space="0" w:color="auto"/>
              <w:right w:val="single" w:sz="4" w:space="0" w:color="auto"/>
            </w:tcBorders>
            <w:shd w:val="clear" w:color="auto" w:fill="FFFFFF"/>
            <w:vAlign w:val="center"/>
          </w:tcPr>
          <w:p w14:paraId="23660D10"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lang w:val="uk-UA"/>
              </w:rPr>
            </w:pPr>
          </w:p>
        </w:tc>
        <w:tc>
          <w:tcPr>
            <w:tcW w:w="630" w:type="dxa"/>
            <w:vMerge/>
            <w:tcBorders>
              <w:left w:val="single" w:sz="4" w:space="0" w:color="auto"/>
              <w:bottom w:val="single" w:sz="4" w:space="0" w:color="auto"/>
              <w:right w:val="single" w:sz="4" w:space="0" w:color="auto"/>
            </w:tcBorders>
            <w:shd w:val="clear" w:color="auto" w:fill="FFFFFF"/>
            <w:vAlign w:val="center"/>
          </w:tcPr>
          <w:p w14:paraId="1D0FEFBD" w14:textId="77777777" w:rsidR="00EE2D8B" w:rsidRPr="00E910E2" w:rsidRDefault="00EE2D8B" w:rsidP="00EE2D8B">
            <w:pPr>
              <w:spacing w:after="0" w:line="240" w:lineRule="auto"/>
              <w:ind w:leftChars="0" w:left="2" w:hanging="2"/>
              <w:jc w:val="center"/>
              <w:rPr>
                <w:rFonts w:asciiTheme="majorHAnsi" w:hAnsiTheme="majorHAnsi" w:cstheme="majorHAnsi"/>
                <w:sz w:val="18"/>
                <w:szCs w:val="18"/>
              </w:rPr>
            </w:pPr>
          </w:p>
        </w:tc>
      </w:tr>
      <w:tr w:rsidR="00E910E2" w:rsidRPr="00E910E2" w14:paraId="3B469AA7" w14:textId="77777777" w:rsidTr="00F76B0A">
        <w:trPr>
          <w:trHeight w:val="30"/>
        </w:trPr>
        <w:tc>
          <w:tcPr>
            <w:tcW w:w="9355" w:type="dxa"/>
            <w:gridSpan w:val="7"/>
            <w:tcBorders>
              <w:top w:val="single" w:sz="4" w:space="0" w:color="auto"/>
              <w:left w:val="single" w:sz="4" w:space="0" w:color="auto"/>
              <w:right w:val="single" w:sz="4" w:space="0" w:color="auto"/>
            </w:tcBorders>
            <w:shd w:val="clear" w:color="auto" w:fill="FFFFFF"/>
            <w:vAlign w:val="center"/>
          </w:tcPr>
          <w:p w14:paraId="399F9C94" w14:textId="77777777" w:rsidR="00E910E2" w:rsidRPr="00E910E2" w:rsidRDefault="00E910E2" w:rsidP="00F9400E">
            <w:pPr>
              <w:spacing w:after="0" w:line="240" w:lineRule="auto"/>
              <w:ind w:leftChars="0" w:left="2" w:hanging="2"/>
              <w:jc w:val="center"/>
              <w:rPr>
                <w:rFonts w:asciiTheme="majorHAnsi" w:hAnsiTheme="majorHAnsi" w:cstheme="majorHAnsi"/>
                <w:sz w:val="18"/>
                <w:szCs w:val="18"/>
              </w:rPr>
            </w:pPr>
          </w:p>
        </w:tc>
      </w:tr>
      <w:tr w:rsidR="00F9400E" w:rsidRPr="00E910E2" w14:paraId="3E164ADE" w14:textId="77777777" w:rsidTr="0058732E">
        <w:trPr>
          <w:trHeight w:val="30"/>
        </w:trPr>
        <w:tc>
          <w:tcPr>
            <w:tcW w:w="445" w:type="dxa"/>
            <w:vMerge w:val="restart"/>
            <w:tcBorders>
              <w:top w:val="single" w:sz="4" w:space="0" w:color="auto"/>
              <w:left w:val="single" w:sz="4" w:space="0" w:color="auto"/>
              <w:right w:val="single" w:sz="4" w:space="0" w:color="auto"/>
            </w:tcBorders>
            <w:shd w:val="clear" w:color="auto" w:fill="FFFFFF"/>
            <w:vAlign w:val="center"/>
          </w:tcPr>
          <w:p w14:paraId="3F5D5A93" w14:textId="60151BEF"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r w:rsidRPr="00E910E2">
              <w:rPr>
                <w:rFonts w:asciiTheme="majorHAnsi" w:hAnsiTheme="majorHAnsi" w:cstheme="majorHAnsi"/>
                <w:sz w:val="18"/>
                <w:szCs w:val="18"/>
                <w:lang w:val="uk-UA"/>
              </w:rPr>
              <w:t>6</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7B689ABB" w14:textId="7D7D5DCD"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Vehicle video recorder</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89CF53F" w14:textId="39B1AD6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Device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704F642" w14:textId="70570D74"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Vehicle video recorder</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14684BC6" w14:textId="20F87364"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002F9FE9" w14:textId="7D2BCB5B"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6</w:t>
            </w:r>
          </w:p>
        </w:tc>
      </w:tr>
      <w:tr w:rsidR="00F9400E" w:rsidRPr="00E910E2" w14:paraId="7A86D7EE"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26D4364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6328F8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E502C77" w14:textId="56AC19B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Manufacturer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CB8995D" w14:textId="2362939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Internationally recognized manufacturer, the brand must be present on the international market for at least 3 years</w:t>
            </w:r>
          </w:p>
        </w:tc>
        <w:tc>
          <w:tcPr>
            <w:tcW w:w="720" w:type="dxa"/>
            <w:vMerge/>
            <w:tcBorders>
              <w:left w:val="single" w:sz="4" w:space="0" w:color="auto"/>
              <w:right w:val="single" w:sz="4" w:space="0" w:color="auto"/>
            </w:tcBorders>
            <w:shd w:val="clear" w:color="auto" w:fill="FFFFFF"/>
            <w:vAlign w:val="center"/>
          </w:tcPr>
          <w:p w14:paraId="60E0598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9D77A9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77F03CCB"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2216C6F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EDABA3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34F12CC" w14:textId="17C3C33F"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Color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827497F" w14:textId="4C2609C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Black</w:t>
            </w:r>
          </w:p>
        </w:tc>
        <w:tc>
          <w:tcPr>
            <w:tcW w:w="720" w:type="dxa"/>
            <w:vMerge/>
            <w:tcBorders>
              <w:left w:val="single" w:sz="4" w:space="0" w:color="auto"/>
              <w:right w:val="single" w:sz="4" w:space="0" w:color="auto"/>
            </w:tcBorders>
            <w:shd w:val="clear" w:color="auto" w:fill="FFFFFF"/>
            <w:vAlign w:val="center"/>
          </w:tcPr>
          <w:p w14:paraId="663B3B5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96161C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1542C38F"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5659387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37D8563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C59266E" w14:textId="6A50D7A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Video resolution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16F86A6" w14:textId="3A6CFCE7"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Full HD (1920x1080)</w:t>
            </w:r>
          </w:p>
        </w:tc>
        <w:tc>
          <w:tcPr>
            <w:tcW w:w="720" w:type="dxa"/>
            <w:vMerge/>
            <w:tcBorders>
              <w:left w:val="single" w:sz="4" w:space="0" w:color="auto"/>
              <w:right w:val="single" w:sz="4" w:space="0" w:color="auto"/>
            </w:tcBorders>
            <w:shd w:val="clear" w:color="auto" w:fill="FFFFFF"/>
            <w:vAlign w:val="center"/>
          </w:tcPr>
          <w:p w14:paraId="2E8D308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98C451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3F4473AA"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3D54F22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ED9CA2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4FA8E0F" w14:textId="022EF35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Recording frame rate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42C54A5" w14:textId="5E3A777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60 fps</w:t>
            </w:r>
          </w:p>
        </w:tc>
        <w:tc>
          <w:tcPr>
            <w:tcW w:w="720" w:type="dxa"/>
            <w:vMerge/>
            <w:tcBorders>
              <w:left w:val="single" w:sz="4" w:space="0" w:color="auto"/>
              <w:right w:val="single" w:sz="4" w:space="0" w:color="auto"/>
            </w:tcBorders>
            <w:shd w:val="clear" w:color="auto" w:fill="FFFFFF"/>
            <w:vAlign w:val="center"/>
          </w:tcPr>
          <w:p w14:paraId="33B7ECC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2032F9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8BF1EC8"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77BDCDE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4791503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CBF2F77" w14:textId="04062425"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Number of cameras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D8CA7C5" w14:textId="7AA558F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2</w:t>
            </w:r>
          </w:p>
        </w:tc>
        <w:tc>
          <w:tcPr>
            <w:tcW w:w="720" w:type="dxa"/>
            <w:vMerge/>
            <w:tcBorders>
              <w:left w:val="single" w:sz="4" w:space="0" w:color="auto"/>
              <w:right w:val="single" w:sz="4" w:space="0" w:color="auto"/>
            </w:tcBorders>
            <w:shd w:val="clear" w:color="auto" w:fill="FFFFFF"/>
            <w:vAlign w:val="center"/>
          </w:tcPr>
          <w:p w14:paraId="580D0B9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783076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5BDFB5D"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670CB2E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D371B8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62725C9" w14:textId="3453A89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Viewing angle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6E18F06" w14:textId="0876A79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160°</w:t>
            </w:r>
          </w:p>
        </w:tc>
        <w:tc>
          <w:tcPr>
            <w:tcW w:w="720" w:type="dxa"/>
            <w:vMerge/>
            <w:tcBorders>
              <w:left w:val="single" w:sz="4" w:space="0" w:color="auto"/>
              <w:right w:val="single" w:sz="4" w:space="0" w:color="auto"/>
            </w:tcBorders>
            <w:shd w:val="clear" w:color="auto" w:fill="FFFFFF"/>
            <w:vAlign w:val="center"/>
          </w:tcPr>
          <w:p w14:paraId="2638AE8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78C203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33246A00"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6460D68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212FEA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DBFAE3F" w14:textId="4B08B27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Ability to rotate the camera</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D8C8A9E" w14:textId="27B41C56"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 up to 360°</w:t>
            </w:r>
          </w:p>
        </w:tc>
        <w:tc>
          <w:tcPr>
            <w:tcW w:w="720" w:type="dxa"/>
            <w:vMerge/>
            <w:tcBorders>
              <w:left w:val="single" w:sz="4" w:space="0" w:color="auto"/>
              <w:right w:val="single" w:sz="4" w:space="0" w:color="auto"/>
            </w:tcBorders>
            <w:shd w:val="clear" w:color="auto" w:fill="FFFFFF"/>
            <w:vAlign w:val="center"/>
          </w:tcPr>
          <w:p w14:paraId="33AEA02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D438A7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77AADA23"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1703494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41E38D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677CECC" w14:textId="43AFC83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Activate the recording</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D454C96" w14:textId="499FB51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Automatically at power on</w:t>
            </w:r>
          </w:p>
        </w:tc>
        <w:tc>
          <w:tcPr>
            <w:tcW w:w="720" w:type="dxa"/>
            <w:vMerge/>
            <w:tcBorders>
              <w:left w:val="single" w:sz="4" w:space="0" w:color="auto"/>
              <w:right w:val="single" w:sz="4" w:space="0" w:color="auto"/>
            </w:tcBorders>
            <w:shd w:val="clear" w:color="auto" w:fill="FFFFFF"/>
            <w:vAlign w:val="center"/>
          </w:tcPr>
          <w:p w14:paraId="6698069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141782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C9BD9D5"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707F61A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1D1538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67D32A3" w14:textId="0EF2795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Lens, focal length</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C0C6895" w14:textId="0726A80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6-layer, glass, with a brightened lens and F1.8 aperture</w:t>
            </w:r>
          </w:p>
        </w:tc>
        <w:tc>
          <w:tcPr>
            <w:tcW w:w="720" w:type="dxa"/>
            <w:vMerge/>
            <w:tcBorders>
              <w:left w:val="single" w:sz="4" w:space="0" w:color="auto"/>
              <w:right w:val="single" w:sz="4" w:space="0" w:color="auto"/>
            </w:tcBorders>
            <w:shd w:val="clear" w:color="auto" w:fill="FFFFFF"/>
            <w:vAlign w:val="center"/>
          </w:tcPr>
          <w:p w14:paraId="0315266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D6DE94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251F3941"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40161E1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B8E4B2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4F19763" w14:textId="7107B8D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Camera sensor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CE6D4DE" w14:textId="504B6D85"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Sony Exmor 1/2.7</w:t>
            </w:r>
          </w:p>
        </w:tc>
        <w:tc>
          <w:tcPr>
            <w:tcW w:w="720" w:type="dxa"/>
            <w:vMerge/>
            <w:tcBorders>
              <w:left w:val="single" w:sz="4" w:space="0" w:color="auto"/>
              <w:right w:val="single" w:sz="4" w:space="0" w:color="auto"/>
            </w:tcBorders>
            <w:shd w:val="clear" w:color="auto" w:fill="FFFFFF"/>
            <w:vAlign w:val="center"/>
          </w:tcPr>
          <w:p w14:paraId="0E81021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63B1EF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60C2461"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39E4387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356525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A2AAF20" w14:textId="78B5579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Video recording format</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1A1C726" w14:textId="5FED1DC1"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H.264, MOV</w:t>
            </w:r>
          </w:p>
        </w:tc>
        <w:tc>
          <w:tcPr>
            <w:tcW w:w="720" w:type="dxa"/>
            <w:vMerge/>
            <w:tcBorders>
              <w:left w:val="single" w:sz="4" w:space="0" w:color="auto"/>
              <w:right w:val="single" w:sz="4" w:space="0" w:color="auto"/>
            </w:tcBorders>
            <w:shd w:val="clear" w:color="auto" w:fill="FFFFFF"/>
            <w:vAlign w:val="center"/>
          </w:tcPr>
          <w:p w14:paraId="5661B3B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D38C5E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856EF50"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1ADC566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1EBC45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2B9C676" w14:textId="269B6B6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CD77740" w14:textId="3375072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3”</w:t>
            </w:r>
          </w:p>
        </w:tc>
        <w:tc>
          <w:tcPr>
            <w:tcW w:w="720" w:type="dxa"/>
            <w:vMerge/>
            <w:tcBorders>
              <w:left w:val="single" w:sz="4" w:space="0" w:color="auto"/>
              <w:right w:val="single" w:sz="4" w:space="0" w:color="auto"/>
            </w:tcBorders>
            <w:shd w:val="clear" w:color="auto" w:fill="FFFFFF"/>
            <w:vAlign w:val="center"/>
          </w:tcPr>
          <w:p w14:paraId="1106969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4CBC52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7F9030CD"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1A27A5D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E129B9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12C3CB6" w14:textId="2BA0DCE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Power supply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AE72827" w14:textId="5547736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5V, 12-24V from a car socket, 12V connection to the onboard network </w:t>
            </w:r>
          </w:p>
        </w:tc>
        <w:tc>
          <w:tcPr>
            <w:tcW w:w="720" w:type="dxa"/>
            <w:vMerge/>
            <w:tcBorders>
              <w:left w:val="single" w:sz="4" w:space="0" w:color="auto"/>
              <w:right w:val="single" w:sz="4" w:space="0" w:color="auto"/>
            </w:tcBorders>
            <w:shd w:val="clear" w:color="auto" w:fill="FFFFFF"/>
            <w:vAlign w:val="center"/>
          </w:tcPr>
          <w:p w14:paraId="00FC1A3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287673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38340967"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59AD232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229902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79CF95A" w14:textId="3123A01F"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Night vision mode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F8C79AA" w14:textId="3EC28D5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Wide dynamic range (WDR)</w:t>
            </w:r>
          </w:p>
        </w:tc>
        <w:tc>
          <w:tcPr>
            <w:tcW w:w="720" w:type="dxa"/>
            <w:vMerge/>
            <w:tcBorders>
              <w:left w:val="single" w:sz="4" w:space="0" w:color="auto"/>
              <w:right w:val="single" w:sz="4" w:space="0" w:color="auto"/>
            </w:tcBorders>
            <w:shd w:val="clear" w:color="auto" w:fill="FFFFFF"/>
            <w:vAlign w:val="center"/>
          </w:tcPr>
          <w:p w14:paraId="7B2469D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EFE2DE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8917FF6"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3F59926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A51648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5912804" w14:textId="48B538C4"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Memory card support</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F8AB8AE" w14:textId="6B4FA23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microSD, at least 128 GB</w:t>
            </w:r>
          </w:p>
        </w:tc>
        <w:tc>
          <w:tcPr>
            <w:tcW w:w="720" w:type="dxa"/>
            <w:vMerge/>
            <w:tcBorders>
              <w:left w:val="single" w:sz="4" w:space="0" w:color="auto"/>
              <w:right w:val="single" w:sz="4" w:space="0" w:color="auto"/>
            </w:tcBorders>
            <w:shd w:val="clear" w:color="auto" w:fill="FFFFFF"/>
            <w:vAlign w:val="center"/>
          </w:tcPr>
          <w:p w14:paraId="17DBCE0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67C45E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1077DB3"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10E6D53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28D5D9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2FF8C22" w14:textId="690E670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Parking monitoring feature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44C4AD1" w14:textId="6894468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 with the ability to record on impact or movement</w:t>
            </w:r>
          </w:p>
        </w:tc>
        <w:tc>
          <w:tcPr>
            <w:tcW w:w="720" w:type="dxa"/>
            <w:vMerge/>
            <w:tcBorders>
              <w:left w:val="single" w:sz="4" w:space="0" w:color="auto"/>
              <w:right w:val="single" w:sz="4" w:space="0" w:color="auto"/>
            </w:tcBorders>
            <w:shd w:val="clear" w:color="auto" w:fill="FFFFFF"/>
            <w:vAlign w:val="center"/>
          </w:tcPr>
          <w:p w14:paraId="7DDEE90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B9F803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149A38F1"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776E184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5A5B32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264B6D7" w14:textId="1B63471F"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Sensors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D7DAD4" w14:textId="4AAC371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G-sensor, motion sensor</w:t>
            </w:r>
          </w:p>
        </w:tc>
        <w:tc>
          <w:tcPr>
            <w:tcW w:w="720" w:type="dxa"/>
            <w:vMerge/>
            <w:tcBorders>
              <w:left w:val="single" w:sz="4" w:space="0" w:color="auto"/>
              <w:right w:val="single" w:sz="4" w:space="0" w:color="auto"/>
            </w:tcBorders>
            <w:shd w:val="clear" w:color="auto" w:fill="FFFFFF"/>
            <w:vAlign w:val="center"/>
          </w:tcPr>
          <w:p w14:paraId="03F2DF2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7683A8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1F03F9F3"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7B873E9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0E799DF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4BDC1F2" w14:textId="4BC979F7"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OS compatibility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AAE0F07" w14:textId="0B58DD1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Android and iOS</w:t>
            </w:r>
          </w:p>
        </w:tc>
        <w:tc>
          <w:tcPr>
            <w:tcW w:w="720" w:type="dxa"/>
            <w:vMerge/>
            <w:tcBorders>
              <w:left w:val="single" w:sz="4" w:space="0" w:color="auto"/>
              <w:right w:val="single" w:sz="4" w:space="0" w:color="auto"/>
            </w:tcBorders>
            <w:shd w:val="clear" w:color="auto" w:fill="FFFFFF"/>
            <w:vAlign w:val="center"/>
          </w:tcPr>
          <w:p w14:paraId="32837AE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90DBC7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7F08B19"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7698952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569EC3A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9D0729D" w14:textId="6B256A9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Dimensions and weight</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3C48010" w14:textId="15779434"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Compact size, light weight</w:t>
            </w:r>
          </w:p>
        </w:tc>
        <w:tc>
          <w:tcPr>
            <w:tcW w:w="720" w:type="dxa"/>
            <w:vMerge/>
            <w:tcBorders>
              <w:left w:val="single" w:sz="4" w:space="0" w:color="auto"/>
              <w:right w:val="single" w:sz="4" w:space="0" w:color="auto"/>
            </w:tcBorders>
            <w:shd w:val="clear" w:color="auto" w:fill="FFFFFF"/>
            <w:vAlign w:val="center"/>
          </w:tcPr>
          <w:p w14:paraId="4471A79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73784D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0DC0F59"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3214E0C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5FFE99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7A7BC01" w14:textId="277D44E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Working temperature range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5B121A5" w14:textId="0BC99D6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From -20°C to +65°C</w:t>
            </w:r>
          </w:p>
        </w:tc>
        <w:tc>
          <w:tcPr>
            <w:tcW w:w="720" w:type="dxa"/>
            <w:vMerge/>
            <w:tcBorders>
              <w:left w:val="single" w:sz="4" w:space="0" w:color="auto"/>
              <w:right w:val="single" w:sz="4" w:space="0" w:color="auto"/>
            </w:tcBorders>
            <w:shd w:val="clear" w:color="auto" w:fill="FFFFFF"/>
            <w:vAlign w:val="center"/>
          </w:tcPr>
          <w:p w14:paraId="17647DF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5419AC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172BACD8"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5545AC9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CFBD05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2C7C46F" w14:textId="06096885"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GPS </w:t>
            </w:r>
            <w:r w:rsidR="00F71914" w:rsidRPr="00E910E2">
              <w:rPr>
                <w:rFonts w:asciiTheme="majorHAnsi" w:hAnsiTheme="majorHAnsi" w:cstheme="majorHAnsi"/>
                <w:sz w:val="18"/>
                <w:szCs w:val="18"/>
              </w:rPr>
              <w:t>module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37544A6" w14:textId="58BCE69C" w:rsidR="00F9400E" w:rsidRPr="00E910E2" w:rsidRDefault="00F71914"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14D7451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18219F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3D30BCC"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01929B3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05917B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A6C990F" w14:textId="6F67E9F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Wi-Fi</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4EEE088" w14:textId="008850D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7B2890C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E4623A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2D463A8"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12785F3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EE8724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425DDB3" w14:textId="08927FC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Audio recording</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673FBD6" w14:textId="773BF0A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4A90FA8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6E74F2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F3702A9"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090011B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62B4E36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516B6F0" w14:textId="518CC87E"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Blocking access to the recorder and entering a password </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8520FD" w14:textId="20F46F74"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1E4F6EB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8563B8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CDD8EA8"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0C6DEBF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001D25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0C9A3CF" w14:textId="5C647B46"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 information in a video</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0EE7619" w14:textId="15DA06DF"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Date, time</w:t>
            </w:r>
          </w:p>
        </w:tc>
        <w:tc>
          <w:tcPr>
            <w:tcW w:w="720" w:type="dxa"/>
            <w:vMerge/>
            <w:tcBorders>
              <w:left w:val="single" w:sz="4" w:space="0" w:color="auto"/>
              <w:right w:val="single" w:sz="4" w:space="0" w:color="auto"/>
            </w:tcBorders>
            <w:shd w:val="clear" w:color="auto" w:fill="FFFFFF"/>
            <w:vAlign w:val="center"/>
          </w:tcPr>
          <w:p w14:paraId="27355C8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52C3AE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7BDE89CA"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6AB6A6D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7C2B377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E6D465E" w14:textId="684655B4"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Loop recording</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0FC5E6D" w14:textId="6D52B92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0CBF2F1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D7DBD9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C9A675F"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2358FEF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283A623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B08D675" w14:textId="1996C49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Photo capture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2D67D98" w14:textId="47FFEAF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599D111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9A5E6F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EF18B55" w14:textId="77777777" w:rsidTr="0058732E">
        <w:trPr>
          <w:trHeight w:val="20"/>
        </w:trPr>
        <w:tc>
          <w:tcPr>
            <w:tcW w:w="445" w:type="dxa"/>
            <w:vMerge/>
            <w:tcBorders>
              <w:left w:val="single" w:sz="4" w:space="0" w:color="auto"/>
              <w:right w:val="single" w:sz="4" w:space="0" w:color="auto"/>
            </w:tcBorders>
            <w:shd w:val="clear" w:color="auto" w:fill="FFFFFF"/>
            <w:vAlign w:val="center"/>
          </w:tcPr>
          <w:p w14:paraId="7A7C990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right w:val="single" w:sz="4" w:space="0" w:color="auto"/>
            </w:tcBorders>
            <w:shd w:val="clear" w:color="auto" w:fill="FFFFFF"/>
            <w:vAlign w:val="center"/>
          </w:tcPr>
          <w:p w14:paraId="1907829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B83DAD9" w14:textId="3FE6862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Power Supply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02923EF" w14:textId="09B4B639"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55545C3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061B1D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8B8B980" w14:textId="77777777" w:rsidTr="0058732E">
        <w:trPr>
          <w:trHeight w:val="20"/>
        </w:trPr>
        <w:tc>
          <w:tcPr>
            <w:tcW w:w="445" w:type="dxa"/>
            <w:vMerge/>
            <w:tcBorders>
              <w:left w:val="single" w:sz="4" w:space="0" w:color="auto"/>
              <w:bottom w:val="single" w:sz="4" w:space="0" w:color="auto"/>
              <w:right w:val="single" w:sz="4" w:space="0" w:color="auto"/>
            </w:tcBorders>
            <w:shd w:val="clear" w:color="auto" w:fill="FFFFFF"/>
            <w:vAlign w:val="center"/>
          </w:tcPr>
          <w:p w14:paraId="737B151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lang w:val="uk-UA"/>
              </w:rPr>
            </w:pPr>
          </w:p>
        </w:tc>
        <w:tc>
          <w:tcPr>
            <w:tcW w:w="1677" w:type="dxa"/>
            <w:vMerge/>
            <w:tcBorders>
              <w:left w:val="single" w:sz="4" w:space="0" w:color="auto"/>
              <w:bottom w:val="single" w:sz="4" w:space="0" w:color="auto"/>
              <w:right w:val="single" w:sz="4" w:space="0" w:color="auto"/>
            </w:tcBorders>
            <w:shd w:val="clear" w:color="auto" w:fill="FFFFFF"/>
            <w:vAlign w:val="center"/>
          </w:tcPr>
          <w:p w14:paraId="53E6068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F1639EF" w14:textId="74BF637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Warranty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A96235E" w14:textId="6D571C3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12 months</w:t>
            </w:r>
          </w:p>
        </w:tc>
        <w:tc>
          <w:tcPr>
            <w:tcW w:w="720" w:type="dxa"/>
            <w:vMerge/>
            <w:tcBorders>
              <w:left w:val="single" w:sz="4" w:space="0" w:color="auto"/>
              <w:bottom w:val="single" w:sz="4" w:space="0" w:color="auto"/>
              <w:right w:val="single" w:sz="4" w:space="0" w:color="auto"/>
            </w:tcBorders>
            <w:shd w:val="clear" w:color="auto" w:fill="FFFFFF"/>
            <w:vAlign w:val="center"/>
          </w:tcPr>
          <w:p w14:paraId="2CD7A65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bottom w:val="single" w:sz="4" w:space="0" w:color="auto"/>
              <w:right w:val="single" w:sz="4" w:space="0" w:color="auto"/>
            </w:tcBorders>
            <w:shd w:val="clear" w:color="auto" w:fill="FFFFFF"/>
            <w:vAlign w:val="center"/>
          </w:tcPr>
          <w:p w14:paraId="68142AB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E910E2" w:rsidRPr="00E910E2" w14:paraId="6F67C322" w14:textId="77777777" w:rsidTr="007E5FEF">
        <w:trPr>
          <w:trHeight w:val="45"/>
        </w:trPr>
        <w:tc>
          <w:tcPr>
            <w:tcW w:w="9355" w:type="dxa"/>
            <w:gridSpan w:val="7"/>
            <w:tcBorders>
              <w:top w:val="single" w:sz="4" w:space="0" w:color="auto"/>
              <w:left w:val="single" w:sz="4" w:space="0" w:color="auto"/>
              <w:right w:val="single" w:sz="4" w:space="0" w:color="auto"/>
            </w:tcBorders>
            <w:shd w:val="clear" w:color="auto" w:fill="FFFFFF"/>
            <w:vAlign w:val="center"/>
          </w:tcPr>
          <w:p w14:paraId="4749A5BB" w14:textId="77777777" w:rsidR="00E910E2" w:rsidRPr="00E910E2" w:rsidRDefault="00E910E2" w:rsidP="00F9400E">
            <w:pPr>
              <w:spacing w:after="0" w:line="240" w:lineRule="auto"/>
              <w:ind w:leftChars="0" w:left="2" w:hanging="2"/>
              <w:jc w:val="center"/>
              <w:rPr>
                <w:rFonts w:asciiTheme="majorHAnsi" w:hAnsiTheme="majorHAnsi" w:cstheme="majorHAnsi"/>
                <w:sz w:val="18"/>
                <w:szCs w:val="18"/>
              </w:rPr>
            </w:pPr>
          </w:p>
        </w:tc>
      </w:tr>
      <w:tr w:rsidR="00F9400E" w:rsidRPr="00E910E2" w14:paraId="1F97EE21" w14:textId="77777777" w:rsidTr="0058732E">
        <w:trPr>
          <w:trHeight w:val="45"/>
        </w:trPr>
        <w:tc>
          <w:tcPr>
            <w:tcW w:w="445" w:type="dxa"/>
            <w:vMerge w:val="restart"/>
            <w:tcBorders>
              <w:top w:val="single" w:sz="4" w:space="0" w:color="auto"/>
              <w:left w:val="single" w:sz="4" w:space="0" w:color="auto"/>
              <w:right w:val="single" w:sz="4" w:space="0" w:color="auto"/>
            </w:tcBorders>
            <w:shd w:val="clear" w:color="auto" w:fill="FFFFFF"/>
            <w:vAlign w:val="center"/>
          </w:tcPr>
          <w:p w14:paraId="246BAD91" w14:textId="7200B722"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7</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51EE698B" w14:textId="4E1391B7"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Laptop</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333FF4A" w14:textId="5B27E03E"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Device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F64F1B0" w14:textId="23D2995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Laptop for the office</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2BA611A3" w14:textId="616EAB5C"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1CFF678B" w14:textId="271CD737" w:rsidR="00F9400E" w:rsidRPr="00E910E2" w:rsidRDefault="00F9400E" w:rsidP="00F9400E">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15</w:t>
            </w:r>
          </w:p>
        </w:tc>
      </w:tr>
      <w:tr w:rsidR="00F9400E" w:rsidRPr="00E910E2" w14:paraId="7B75CEF1"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7753948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C75842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AF6C377" w14:textId="6151913E"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Color</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35B1A0B" w14:textId="113DF44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Black</w:t>
            </w:r>
          </w:p>
        </w:tc>
        <w:tc>
          <w:tcPr>
            <w:tcW w:w="720" w:type="dxa"/>
            <w:vMerge/>
            <w:tcBorders>
              <w:left w:val="single" w:sz="4" w:space="0" w:color="auto"/>
              <w:right w:val="single" w:sz="4" w:space="0" w:color="auto"/>
            </w:tcBorders>
            <w:shd w:val="clear" w:color="auto" w:fill="FFFFFF"/>
            <w:vAlign w:val="center"/>
          </w:tcPr>
          <w:p w14:paraId="7902DDF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E0AB2A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1795B639"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7190FEF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6293317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05650B1" w14:textId="10D1323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 size diagonal</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3DD57F4" w14:textId="447F58F1"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more than 15.6”</w:t>
            </w:r>
          </w:p>
        </w:tc>
        <w:tc>
          <w:tcPr>
            <w:tcW w:w="720" w:type="dxa"/>
            <w:vMerge/>
            <w:tcBorders>
              <w:left w:val="single" w:sz="4" w:space="0" w:color="auto"/>
              <w:right w:val="single" w:sz="4" w:space="0" w:color="auto"/>
            </w:tcBorders>
            <w:shd w:val="clear" w:color="auto" w:fill="FFFFFF"/>
            <w:vAlign w:val="center"/>
          </w:tcPr>
          <w:p w14:paraId="1D840E8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E2EE1B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32708C06"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657C57A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6E3CD08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7A2A661" w14:textId="6483F8E7"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E17CF56" w14:textId="35F0B094"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WVA</w:t>
            </w:r>
          </w:p>
        </w:tc>
        <w:tc>
          <w:tcPr>
            <w:tcW w:w="720" w:type="dxa"/>
            <w:vMerge/>
            <w:tcBorders>
              <w:left w:val="single" w:sz="4" w:space="0" w:color="auto"/>
              <w:right w:val="single" w:sz="4" w:space="0" w:color="auto"/>
            </w:tcBorders>
            <w:shd w:val="clear" w:color="auto" w:fill="FFFFFF"/>
            <w:vAlign w:val="center"/>
          </w:tcPr>
          <w:p w14:paraId="6279F46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BA2DFC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F0BCCD1"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22B87FD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1B0D6E1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BEA8098" w14:textId="6DB2DE8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Resolution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D4636E8" w14:textId="020ED24F"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1920x1080</w:t>
            </w:r>
          </w:p>
        </w:tc>
        <w:tc>
          <w:tcPr>
            <w:tcW w:w="720" w:type="dxa"/>
            <w:vMerge/>
            <w:tcBorders>
              <w:left w:val="single" w:sz="4" w:space="0" w:color="auto"/>
              <w:right w:val="single" w:sz="4" w:space="0" w:color="auto"/>
            </w:tcBorders>
            <w:shd w:val="clear" w:color="auto" w:fill="FFFFFF"/>
            <w:vAlign w:val="center"/>
          </w:tcPr>
          <w:p w14:paraId="39B5637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EB55F0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2D685AB"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52BD1AC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3BBA497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8DB18A5" w14:textId="0DA6D347"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 reflection</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4A16B5D" w14:textId="5404159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Glossy with anti-reflective coating</w:t>
            </w:r>
          </w:p>
        </w:tc>
        <w:tc>
          <w:tcPr>
            <w:tcW w:w="720" w:type="dxa"/>
            <w:vMerge/>
            <w:tcBorders>
              <w:left w:val="single" w:sz="4" w:space="0" w:color="auto"/>
              <w:right w:val="single" w:sz="4" w:space="0" w:color="auto"/>
            </w:tcBorders>
            <w:shd w:val="clear" w:color="auto" w:fill="FFFFFF"/>
            <w:vAlign w:val="center"/>
          </w:tcPr>
          <w:p w14:paraId="6FA0C8C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642FC52"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7EBDA89E"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0AD2CD9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425AC8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F8F7240" w14:textId="3BBC7D85"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Built-in camera</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4580032" w14:textId="49283E5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HD</w:t>
            </w:r>
          </w:p>
        </w:tc>
        <w:tc>
          <w:tcPr>
            <w:tcW w:w="720" w:type="dxa"/>
            <w:vMerge/>
            <w:tcBorders>
              <w:left w:val="single" w:sz="4" w:space="0" w:color="auto"/>
              <w:right w:val="single" w:sz="4" w:space="0" w:color="auto"/>
            </w:tcBorders>
            <w:shd w:val="clear" w:color="auto" w:fill="FFFFFF"/>
            <w:vAlign w:val="center"/>
          </w:tcPr>
          <w:p w14:paraId="7F0C598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7D26D7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115180E"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4CFABF6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4A8E35D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49755B9" w14:textId="27EC867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CPU</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CB3C435" w14:textId="37EE7A0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Intel Core i7-1355U (1.7 - 5.0 </w:t>
            </w:r>
            <w:proofErr w:type="spellStart"/>
            <w:r w:rsidRPr="00E910E2">
              <w:rPr>
                <w:rFonts w:asciiTheme="majorHAnsi" w:hAnsiTheme="majorHAnsi" w:cstheme="majorHAnsi"/>
                <w:sz w:val="18"/>
                <w:szCs w:val="18"/>
              </w:rPr>
              <w:t>ГГц</w:t>
            </w:r>
            <w:proofErr w:type="spellEnd"/>
            <w:r w:rsidRPr="00E910E2">
              <w:rPr>
                <w:rFonts w:asciiTheme="majorHAnsi" w:hAnsiTheme="majorHAnsi" w:cstheme="majorHAnsi"/>
                <w:sz w:val="18"/>
                <w:szCs w:val="18"/>
              </w:rPr>
              <w:t>)</w:t>
            </w:r>
          </w:p>
        </w:tc>
        <w:tc>
          <w:tcPr>
            <w:tcW w:w="720" w:type="dxa"/>
            <w:vMerge/>
            <w:tcBorders>
              <w:left w:val="single" w:sz="4" w:space="0" w:color="auto"/>
              <w:right w:val="single" w:sz="4" w:space="0" w:color="auto"/>
            </w:tcBorders>
            <w:shd w:val="clear" w:color="auto" w:fill="FFFFFF"/>
            <w:vAlign w:val="center"/>
          </w:tcPr>
          <w:p w14:paraId="277AF5F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33A5D2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CC93887"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0148BE5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EBA964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3FB0B80" w14:textId="52CC9511"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Graphics card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723DBA4" w14:textId="0D7F994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Embedded Intel Iris Xe Graphics</w:t>
            </w:r>
          </w:p>
        </w:tc>
        <w:tc>
          <w:tcPr>
            <w:tcW w:w="720" w:type="dxa"/>
            <w:vMerge/>
            <w:tcBorders>
              <w:left w:val="single" w:sz="4" w:space="0" w:color="auto"/>
              <w:right w:val="single" w:sz="4" w:space="0" w:color="auto"/>
            </w:tcBorders>
            <w:shd w:val="clear" w:color="auto" w:fill="FFFFFF"/>
            <w:vAlign w:val="center"/>
          </w:tcPr>
          <w:p w14:paraId="75ADEA3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BFEE5F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F186A03"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7E8A804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22686A6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F3ABB54" w14:textId="7328D691"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Operating system</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1AC7C5D2" w14:textId="00BC7057"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Windows 11 Pro</w:t>
            </w:r>
          </w:p>
        </w:tc>
        <w:tc>
          <w:tcPr>
            <w:tcW w:w="720" w:type="dxa"/>
            <w:vMerge/>
            <w:tcBorders>
              <w:left w:val="single" w:sz="4" w:space="0" w:color="auto"/>
              <w:right w:val="single" w:sz="4" w:space="0" w:color="auto"/>
            </w:tcBorders>
            <w:shd w:val="clear" w:color="auto" w:fill="FFFFFF"/>
            <w:vAlign w:val="center"/>
          </w:tcPr>
          <w:p w14:paraId="7CFCC42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7FF101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B6879D5"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46A7EF5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3396FA2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612C875F" w14:textId="582E703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RAM</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4206D666" w14:textId="08944AE0"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16 ГБ</w:t>
            </w:r>
          </w:p>
        </w:tc>
        <w:tc>
          <w:tcPr>
            <w:tcW w:w="720" w:type="dxa"/>
            <w:vMerge/>
            <w:tcBorders>
              <w:left w:val="single" w:sz="4" w:space="0" w:color="auto"/>
              <w:right w:val="single" w:sz="4" w:space="0" w:color="auto"/>
            </w:tcBorders>
            <w:shd w:val="clear" w:color="auto" w:fill="FFFFFF"/>
            <w:vAlign w:val="center"/>
          </w:tcPr>
          <w:p w14:paraId="1B5BDE0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E6247C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756A2FFE"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4216A05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91314A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A5A277D" w14:textId="3C091E3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RAM type</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C0B6690" w14:textId="44D9B9BD"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DDR4-3200 </w:t>
            </w:r>
            <w:proofErr w:type="spellStart"/>
            <w:r w:rsidRPr="00E910E2">
              <w:rPr>
                <w:rFonts w:asciiTheme="majorHAnsi" w:hAnsiTheme="majorHAnsi" w:cstheme="majorHAnsi"/>
                <w:sz w:val="18"/>
                <w:szCs w:val="18"/>
              </w:rPr>
              <w:t>МГц</w:t>
            </w:r>
            <w:proofErr w:type="spellEnd"/>
          </w:p>
        </w:tc>
        <w:tc>
          <w:tcPr>
            <w:tcW w:w="720" w:type="dxa"/>
            <w:vMerge/>
            <w:tcBorders>
              <w:left w:val="single" w:sz="4" w:space="0" w:color="auto"/>
              <w:right w:val="single" w:sz="4" w:space="0" w:color="auto"/>
            </w:tcBorders>
            <w:shd w:val="clear" w:color="auto" w:fill="FFFFFF"/>
            <w:vAlign w:val="center"/>
          </w:tcPr>
          <w:p w14:paraId="0C6A88B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E0CA02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7C69917"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05C02C7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3876C18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053C07F5" w14:textId="6FB76E9C"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Storage SSD capacity</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3EEBFC6A" w14:textId="6B1B468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512 ГБ</w:t>
            </w:r>
          </w:p>
        </w:tc>
        <w:tc>
          <w:tcPr>
            <w:tcW w:w="720" w:type="dxa"/>
            <w:vMerge/>
            <w:tcBorders>
              <w:left w:val="single" w:sz="4" w:space="0" w:color="auto"/>
              <w:right w:val="single" w:sz="4" w:space="0" w:color="auto"/>
            </w:tcBorders>
            <w:shd w:val="clear" w:color="auto" w:fill="FFFFFF"/>
            <w:vAlign w:val="center"/>
          </w:tcPr>
          <w:p w14:paraId="7E3F3F3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B689FC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DDA2945"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78EBF499"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0F138B5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B74C76A" w14:textId="106DFD51"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Sound system</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BD568E3" w14:textId="669BD687"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"Built-in microphone</w:t>
            </w:r>
          </w:p>
        </w:tc>
        <w:tc>
          <w:tcPr>
            <w:tcW w:w="720" w:type="dxa"/>
            <w:vMerge/>
            <w:tcBorders>
              <w:left w:val="single" w:sz="4" w:space="0" w:color="auto"/>
              <w:right w:val="single" w:sz="4" w:space="0" w:color="auto"/>
            </w:tcBorders>
            <w:shd w:val="clear" w:color="auto" w:fill="FFFFFF"/>
            <w:vAlign w:val="center"/>
          </w:tcPr>
          <w:p w14:paraId="4525B5F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2C294FA"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560586F7"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056DE581"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640A4A7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BFE04FE" w14:textId="0381EB8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Built-in speakers"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79D8D2A9" w14:textId="782B9B9E" w:rsidR="00F9400E" w:rsidRPr="00E910E2" w:rsidRDefault="00F9400E" w:rsidP="00F9400E">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0E16862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12510E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B3EDDAA"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2D179BE8"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DC4D58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FB61AB7" w14:textId="2A35AF3A"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Touchpad</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34018AD" w14:textId="68901058"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yes</w:t>
            </w:r>
          </w:p>
        </w:tc>
        <w:tc>
          <w:tcPr>
            <w:tcW w:w="720" w:type="dxa"/>
            <w:vMerge/>
            <w:tcBorders>
              <w:left w:val="single" w:sz="4" w:space="0" w:color="auto"/>
              <w:right w:val="single" w:sz="4" w:space="0" w:color="auto"/>
            </w:tcBorders>
            <w:shd w:val="clear" w:color="auto" w:fill="FFFFFF"/>
            <w:vAlign w:val="center"/>
          </w:tcPr>
          <w:p w14:paraId="4CFF51B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9EF453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4F96A134"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65CAB3A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2C5BC37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A8A4151" w14:textId="79CFFCB9"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Network adapters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767BC32" w14:textId="3B1F2F9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"Wi-Fi 802.11ac</w:t>
            </w:r>
          </w:p>
        </w:tc>
        <w:tc>
          <w:tcPr>
            <w:tcW w:w="720" w:type="dxa"/>
            <w:vMerge/>
            <w:tcBorders>
              <w:left w:val="single" w:sz="4" w:space="0" w:color="auto"/>
              <w:right w:val="single" w:sz="4" w:space="0" w:color="auto"/>
            </w:tcBorders>
            <w:shd w:val="clear" w:color="auto" w:fill="FFFFFF"/>
            <w:vAlign w:val="center"/>
          </w:tcPr>
          <w:p w14:paraId="41ABBAEE"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742F2475"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1827B219"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60B315B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155E94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FED085D" w14:textId="36722473"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Bluetooth</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67E3E931" w14:textId="2EA08A79" w:rsidR="00F9400E" w:rsidRPr="00E910E2" w:rsidRDefault="00F9400E" w:rsidP="00F9400E">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2D75DBD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D7E7A5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C957B81"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45E82ACB"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6BE930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30364FCF" w14:textId="53ED3322"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Gigabit Ethernet"</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081C2362" w14:textId="3BCC85D0" w:rsidR="00F9400E" w:rsidRPr="00E910E2" w:rsidRDefault="00F9400E" w:rsidP="00F9400E">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3A8608FF"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313E06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2C996119"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3DAFEFC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218DD4E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22F4DE8" w14:textId="4DCF73A5"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Connectors and input/output ports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92D32DA" w14:textId="2A94680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 x USB 3.2 Gen 1 Type-C / 1 x USB 3.2 Gen 1 / 1 x USB 2.0 / HDMI 1.4 / LAN (RJ-45) / combined headphone and microphone audio jack / card reader</w:t>
            </w:r>
          </w:p>
        </w:tc>
        <w:tc>
          <w:tcPr>
            <w:tcW w:w="720" w:type="dxa"/>
            <w:vMerge/>
            <w:tcBorders>
              <w:left w:val="single" w:sz="4" w:space="0" w:color="auto"/>
              <w:right w:val="single" w:sz="4" w:space="0" w:color="auto"/>
            </w:tcBorders>
            <w:shd w:val="clear" w:color="auto" w:fill="FFFFFF"/>
            <w:vAlign w:val="center"/>
          </w:tcPr>
          <w:p w14:paraId="3604B0FC"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D067A9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0DA30ABD" w14:textId="77777777" w:rsidTr="0058732E">
        <w:trPr>
          <w:trHeight w:val="30"/>
        </w:trPr>
        <w:tc>
          <w:tcPr>
            <w:tcW w:w="445" w:type="dxa"/>
            <w:vMerge/>
            <w:tcBorders>
              <w:left w:val="single" w:sz="4" w:space="0" w:color="auto"/>
              <w:right w:val="single" w:sz="4" w:space="0" w:color="auto"/>
            </w:tcBorders>
            <w:shd w:val="clear" w:color="auto" w:fill="FFFFFF"/>
            <w:vAlign w:val="center"/>
          </w:tcPr>
          <w:p w14:paraId="132ED42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068C9384"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61A9DAE" w14:textId="1A684571"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Memory card slots</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5A03D1CB" w14:textId="2D3CB28E"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 x SDXC</w:t>
            </w:r>
          </w:p>
        </w:tc>
        <w:tc>
          <w:tcPr>
            <w:tcW w:w="720" w:type="dxa"/>
            <w:vMerge/>
            <w:tcBorders>
              <w:left w:val="single" w:sz="4" w:space="0" w:color="auto"/>
              <w:right w:val="single" w:sz="4" w:space="0" w:color="auto"/>
            </w:tcBorders>
            <w:shd w:val="clear" w:color="auto" w:fill="FFFFFF"/>
            <w:vAlign w:val="center"/>
          </w:tcPr>
          <w:p w14:paraId="5F944457"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60EB783"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F9400E" w:rsidRPr="00E910E2" w14:paraId="6313E2D8" w14:textId="77777777" w:rsidTr="0058732E">
        <w:trPr>
          <w:trHeight w:val="30"/>
        </w:trPr>
        <w:tc>
          <w:tcPr>
            <w:tcW w:w="445" w:type="dxa"/>
            <w:vMerge/>
            <w:tcBorders>
              <w:left w:val="single" w:sz="4" w:space="0" w:color="auto"/>
              <w:bottom w:val="single" w:sz="4" w:space="0" w:color="auto"/>
              <w:right w:val="single" w:sz="4" w:space="0" w:color="auto"/>
            </w:tcBorders>
            <w:shd w:val="clear" w:color="auto" w:fill="FFFFFF"/>
            <w:vAlign w:val="center"/>
          </w:tcPr>
          <w:p w14:paraId="42DFA896"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shd w:val="clear" w:color="auto" w:fill="FFFFFF"/>
            <w:vAlign w:val="center"/>
          </w:tcPr>
          <w:p w14:paraId="1953579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93251D9" w14:textId="0C9AB566"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Keyboard</w:t>
            </w:r>
          </w:p>
        </w:tc>
        <w:tc>
          <w:tcPr>
            <w:tcW w:w="3257" w:type="dxa"/>
            <w:gridSpan w:val="2"/>
            <w:tcBorders>
              <w:top w:val="single" w:sz="4" w:space="0" w:color="auto"/>
              <w:left w:val="single" w:sz="4" w:space="0" w:color="auto"/>
              <w:bottom w:val="single" w:sz="4" w:space="0" w:color="auto"/>
              <w:right w:val="single" w:sz="4" w:space="0" w:color="auto"/>
            </w:tcBorders>
            <w:shd w:val="clear" w:color="auto" w:fill="FFFFFF"/>
          </w:tcPr>
          <w:p w14:paraId="2D54E2B3" w14:textId="262DCC4B" w:rsidR="00F9400E" w:rsidRPr="00E910E2" w:rsidRDefault="00F9400E" w:rsidP="00F9400E">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Full-size with numeric keypad; Ukrainian layout; Backlit keyboard</w:t>
            </w:r>
          </w:p>
        </w:tc>
        <w:tc>
          <w:tcPr>
            <w:tcW w:w="720" w:type="dxa"/>
            <w:vMerge/>
            <w:tcBorders>
              <w:left w:val="single" w:sz="4" w:space="0" w:color="auto"/>
              <w:bottom w:val="single" w:sz="4" w:space="0" w:color="auto"/>
              <w:right w:val="single" w:sz="4" w:space="0" w:color="auto"/>
            </w:tcBorders>
            <w:shd w:val="clear" w:color="auto" w:fill="FFFFFF"/>
            <w:vAlign w:val="center"/>
          </w:tcPr>
          <w:p w14:paraId="2C89BD80"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bottom w:val="single" w:sz="4" w:space="0" w:color="auto"/>
              <w:right w:val="single" w:sz="4" w:space="0" w:color="auto"/>
            </w:tcBorders>
            <w:shd w:val="clear" w:color="auto" w:fill="FFFFFF"/>
            <w:vAlign w:val="center"/>
          </w:tcPr>
          <w:p w14:paraId="3B37B47D" w14:textId="77777777" w:rsidR="00F9400E" w:rsidRPr="00E910E2" w:rsidRDefault="00F9400E" w:rsidP="00F9400E">
            <w:pPr>
              <w:spacing w:after="0" w:line="240" w:lineRule="auto"/>
              <w:ind w:leftChars="0" w:left="2" w:hanging="2"/>
              <w:jc w:val="center"/>
              <w:rPr>
                <w:rFonts w:asciiTheme="majorHAnsi" w:hAnsiTheme="majorHAnsi" w:cstheme="majorHAnsi"/>
                <w:sz w:val="18"/>
                <w:szCs w:val="18"/>
              </w:rPr>
            </w:pPr>
          </w:p>
        </w:tc>
      </w:tr>
      <w:tr w:rsidR="005B0AD0" w:rsidRPr="00E910E2" w14:paraId="5841F2EF" w14:textId="77777777" w:rsidTr="00BF52AD">
        <w:trPr>
          <w:trHeight w:val="51"/>
        </w:trPr>
        <w:tc>
          <w:tcPr>
            <w:tcW w:w="445" w:type="dxa"/>
            <w:vMerge w:val="restart"/>
            <w:tcBorders>
              <w:top w:val="single" w:sz="4" w:space="0" w:color="auto"/>
              <w:left w:val="single" w:sz="4" w:space="0" w:color="auto"/>
              <w:right w:val="single" w:sz="4" w:space="0" w:color="auto"/>
            </w:tcBorders>
            <w:shd w:val="clear" w:color="auto" w:fill="FFFFFF"/>
            <w:vAlign w:val="center"/>
          </w:tcPr>
          <w:p w14:paraId="22971E04" w14:textId="6FF8D82C" w:rsidR="005B0AD0" w:rsidRPr="00E910E2" w:rsidRDefault="005B0AD0" w:rsidP="005B0AD0">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8</w:t>
            </w:r>
          </w:p>
        </w:tc>
        <w:tc>
          <w:tcPr>
            <w:tcW w:w="1677" w:type="dxa"/>
            <w:vMerge w:val="restart"/>
            <w:tcBorders>
              <w:top w:val="single" w:sz="4" w:space="0" w:color="auto"/>
              <w:left w:val="single" w:sz="4" w:space="0" w:color="auto"/>
              <w:right w:val="single" w:sz="4" w:space="0" w:color="auto"/>
            </w:tcBorders>
            <w:shd w:val="clear" w:color="auto" w:fill="FFFFFF"/>
            <w:vAlign w:val="center"/>
          </w:tcPr>
          <w:p w14:paraId="1A673182" w14:textId="12465A16" w:rsidR="005B0AD0" w:rsidRPr="00E910E2" w:rsidRDefault="005B0AD0" w:rsidP="005B0AD0">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Multifunctional printer</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2E3A90A0" w14:textId="5427BBA5"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Device type</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5FF4F764" w14:textId="13567D17"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Multifunctional printer MFP</w:t>
            </w:r>
          </w:p>
        </w:tc>
        <w:tc>
          <w:tcPr>
            <w:tcW w:w="720" w:type="dxa"/>
            <w:vMerge w:val="restart"/>
            <w:tcBorders>
              <w:top w:val="single" w:sz="4" w:space="0" w:color="auto"/>
              <w:left w:val="single" w:sz="4" w:space="0" w:color="auto"/>
              <w:right w:val="single" w:sz="4" w:space="0" w:color="auto"/>
            </w:tcBorders>
            <w:shd w:val="clear" w:color="auto" w:fill="FFFFFF"/>
            <w:vAlign w:val="center"/>
          </w:tcPr>
          <w:p w14:paraId="102955DB" w14:textId="1A38EF38" w:rsidR="005B0AD0" w:rsidRPr="00E910E2" w:rsidRDefault="005B0AD0" w:rsidP="005B0AD0">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pcs</w:t>
            </w:r>
          </w:p>
        </w:tc>
        <w:tc>
          <w:tcPr>
            <w:tcW w:w="630" w:type="dxa"/>
            <w:vMerge w:val="restart"/>
            <w:tcBorders>
              <w:top w:val="single" w:sz="4" w:space="0" w:color="auto"/>
              <w:left w:val="single" w:sz="4" w:space="0" w:color="auto"/>
              <w:right w:val="single" w:sz="4" w:space="0" w:color="auto"/>
            </w:tcBorders>
            <w:shd w:val="clear" w:color="auto" w:fill="FFFFFF"/>
            <w:vAlign w:val="center"/>
          </w:tcPr>
          <w:p w14:paraId="1CCF7D57" w14:textId="7E63CCE1" w:rsidR="005B0AD0" w:rsidRPr="00E910E2" w:rsidRDefault="005B0AD0" w:rsidP="005B0AD0">
            <w:pPr>
              <w:spacing w:after="0" w:line="240" w:lineRule="auto"/>
              <w:ind w:leftChars="0" w:left="2" w:hanging="2"/>
              <w:jc w:val="center"/>
              <w:rPr>
                <w:rFonts w:asciiTheme="majorHAnsi" w:hAnsiTheme="majorHAnsi" w:cstheme="majorHAnsi"/>
                <w:sz w:val="18"/>
                <w:szCs w:val="18"/>
              </w:rPr>
            </w:pPr>
            <w:r w:rsidRPr="00E910E2">
              <w:rPr>
                <w:rFonts w:asciiTheme="majorHAnsi" w:hAnsiTheme="majorHAnsi" w:cstheme="majorHAnsi"/>
                <w:sz w:val="18"/>
                <w:szCs w:val="18"/>
              </w:rPr>
              <w:t>15</w:t>
            </w:r>
          </w:p>
        </w:tc>
      </w:tr>
      <w:tr w:rsidR="005B0AD0" w:rsidRPr="00E910E2" w14:paraId="34B59CD6"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738B507C"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429BAD4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75ADD629" w14:textId="78098E27"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Device features</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952EC3B" w14:textId="219F7438"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 xml:space="preserve">Print from USB storage, Print from phone, </w:t>
            </w:r>
            <w:proofErr w:type="spellStart"/>
            <w:r w:rsidRPr="00E910E2">
              <w:rPr>
                <w:rFonts w:asciiTheme="majorHAnsi" w:hAnsiTheme="majorHAnsi" w:cstheme="majorHAnsi"/>
                <w:sz w:val="18"/>
                <w:szCs w:val="18"/>
              </w:rPr>
              <w:t>AirPrint</w:t>
            </w:r>
            <w:proofErr w:type="spellEnd"/>
            <w:r w:rsidRPr="00E910E2">
              <w:rPr>
                <w:rFonts w:asciiTheme="majorHAnsi" w:hAnsiTheme="majorHAnsi" w:cstheme="majorHAnsi"/>
                <w:sz w:val="18"/>
                <w:szCs w:val="18"/>
              </w:rPr>
              <w:t xml:space="preserve"> support, Scan to USB storage, Automatic document feeder, Fax</w:t>
            </w:r>
          </w:p>
        </w:tc>
        <w:tc>
          <w:tcPr>
            <w:tcW w:w="720" w:type="dxa"/>
            <w:vMerge/>
            <w:tcBorders>
              <w:left w:val="single" w:sz="4" w:space="0" w:color="auto"/>
              <w:right w:val="single" w:sz="4" w:space="0" w:color="auto"/>
            </w:tcBorders>
            <w:shd w:val="clear" w:color="auto" w:fill="FFFFFF"/>
            <w:vAlign w:val="center"/>
          </w:tcPr>
          <w:p w14:paraId="2D3D8E2B"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D83CF5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7695F6D5"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364E96FC"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000301D7"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1E9CEF29" w14:textId="7D3A3A2B"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Maximum print resolution</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E6A42BD" w14:textId="3DD67BCE"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600x600 dpi</w:t>
            </w:r>
          </w:p>
        </w:tc>
        <w:tc>
          <w:tcPr>
            <w:tcW w:w="720" w:type="dxa"/>
            <w:vMerge/>
            <w:tcBorders>
              <w:left w:val="single" w:sz="4" w:space="0" w:color="auto"/>
              <w:right w:val="single" w:sz="4" w:space="0" w:color="auto"/>
            </w:tcBorders>
            <w:shd w:val="clear" w:color="auto" w:fill="FFFFFF"/>
            <w:vAlign w:val="center"/>
          </w:tcPr>
          <w:p w14:paraId="1D8F17E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5945538"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6EFA3670"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722B3563"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EABFDB0"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4E1FD6D4" w14:textId="68587529"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Printing technology</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27304A57" w14:textId="2493923E"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Laser printing, monochrome (black and white)</w:t>
            </w:r>
          </w:p>
        </w:tc>
        <w:tc>
          <w:tcPr>
            <w:tcW w:w="720" w:type="dxa"/>
            <w:vMerge/>
            <w:tcBorders>
              <w:left w:val="single" w:sz="4" w:space="0" w:color="auto"/>
              <w:right w:val="single" w:sz="4" w:space="0" w:color="auto"/>
            </w:tcBorders>
            <w:shd w:val="clear" w:color="auto" w:fill="FFFFFF"/>
            <w:vAlign w:val="center"/>
          </w:tcPr>
          <w:p w14:paraId="02A0B9C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B030C4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2F082C4E"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10075E3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05B59995"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57429575" w14:textId="4C5E2106"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 format</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22D18E72" w14:textId="5225CE7A"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A4, two-sided printing (duplex)</w:t>
            </w:r>
          </w:p>
        </w:tc>
        <w:tc>
          <w:tcPr>
            <w:tcW w:w="720" w:type="dxa"/>
            <w:vMerge/>
            <w:tcBorders>
              <w:left w:val="single" w:sz="4" w:space="0" w:color="auto"/>
              <w:right w:val="single" w:sz="4" w:space="0" w:color="auto"/>
            </w:tcBorders>
            <w:shd w:val="clear" w:color="auto" w:fill="FFFFFF"/>
            <w:vAlign w:val="center"/>
          </w:tcPr>
          <w:p w14:paraId="5C52706C"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1AFC43C"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5C16DE81"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67988580"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61465F2F"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68C5CD7A" w14:textId="0F6EFC5C"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Network interfaces</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3BE6630" w14:textId="2FD40753"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"Wi-Fi, Ethernet 10/100Base-TX, USB (type B),</w:t>
            </w:r>
          </w:p>
        </w:tc>
        <w:tc>
          <w:tcPr>
            <w:tcW w:w="720" w:type="dxa"/>
            <w:vMerge/>
            <w:tcBorders>
              <w:left w:val="single" w:sz="4" w:space="0" w:color="auto"/>
              <w:right w:val="single" w:sz="4" w:space="0" w:color="auto"/>
            </w:tcBorders>
            <w:shd w:val="clear" w:color="auto" w:fill="FFFFFF"/>
            <w:vAlign w:val="center"/>
          </w:tcPr>
          <w:p w14:paraId="1A6330A8"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6A4E621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3AE4F347"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7462F13F"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12CDFDCB"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777247DB" w14:textId="7429D3F1"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USB (type A)"</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38E0AA0" w14:textId="07EF03D2" w:rsidR="005B0AD0" w:rsidRPr="00E910E2" w:rsidRDefault="005B0AD0" w:rsidP="005B0AD0">
            <w:pPr>
              <w:spacing w:after="0" w:line="240" w:lineRule="auto"/>
              <w:ind w:leftChars="0" w:left="2" w:hanging="2"/>
              <w:rPr>
                <w:rFonts w:asciiTheme="majorHAnsi" w:hAnsiTheme="majorHAnsi" w:cstheme="majorHAnsi"/>
                <w:sz w:val="18"/>
                <w:szCs w:val="18"/>
              </w:rPr>
            </w:pPr>
          </w:p>
        </w:tc>
        <w:tc>
          <w:tcPr>
            <w:tcW w:w="720" w:type="dxa"/>
            <w:vMerge/>
            <w:tcBorders>
              <w:left w:val="single" w:sz="4" w:space="0" w:color="auto"/>
              <w:right w:val="single" w:sz="4" w:space="0" w:color="auto"/>
            </w:tcBorders>
            <w:shd w:val="clear" w:color="auto" w:fill="FFFFFF"/>
            <w:vAlign w:val="center"/>
          </w:tcPr>
          <w:p w14:paraId="7B3A403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4BF532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7120F539"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7C55BFE8"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00B034A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6F14B19F" w14:textId="03B4A7C3"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OS support</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2E17B09" w14:textId="449483D6"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Windows</w:t>
            </w:r>
          </w:p>
        </w:tc>
        <w:tc>
          <w:tcPr>
            <w:tcW w:w="720" w:type="dxa"/>
            <w:vMerge/>
            <w:tcBorders>
              <w:left w:val="single" w:sz="4" w:space="0" w:color="auto"/>
              <w:right w:val="single" w:sz="4" w:space="0" w:color="auto"/>
            </w:tcBorders>
            <w:shd w:val="clear" w:color="auto" w:fill="FFFFFF"/>
            <w:vAlign w:val="center"/>
          </w:tcPr>
          <w:p w14:paraId="1F39C5D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6687A1A"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327E3A29"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186C6FA0"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13031C2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7B5F2ECE" w14:textId="109271BA"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Paper size and density</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795CB606" w14:textId="5D219CE6"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A4, Min. paper density 60 g/m², Max. paper density 217 g/m²</w:t>
            </w:r>
          </w:p>
        </w:tc>
        <w:tc>
          <w:tcPr>
            <w:tcW w:w="720" w:type="dxa"/>
            <w:vMerge/>
            <w:tcBorders>
              <w:left w:val="single" w:sz="4" w:space="0" w:color="auto"/>
              <w:right w:val="single" w:sz="4" w:space="0" w:color="auto"/>
            </w:tcBorders>
            <w:shd w:val="clear" w:color="auto" w:fill="FFFFFF"/>
            <w:vAlign w:val="center"/>
          </w:tcPr>
          <w:p w14:paraId="74BFEF8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0255D94E"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06B75DA0"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2F8A12E9"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5F044138"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7279674F" w14:textId="6D8D0376"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Number of colors</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4146F39C" w14:textId="55CAB2E3"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1 (black)</w:t>
            </w:r>
          </w:p>
        </w:tc>
        <w:tc>
          <w:tcPr>
            <w:tcW w:w="720" w:type="dxa"/>
            <w:vMerge/>
            <w:tcBorders>
              <w:left w:val="single" w:sz="4" w:space="0" w:color="auto"/>
              <w:right w:val="single" w:sz="4" w:space="0" w:color="auto"/>
            </w:tcBorders>
            <w:shd w:val="clear" w:color="auto" w:fill="FFFFFF"/>
            <w:vAlign w:val="center"/>
          </w:tcPr>
          <w:p w14:paraId="59FC8196"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4704302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7D4D0F7F"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438F6B5D"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0169703"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60474398" w14:textId="5C3D9364"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Print speed</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2DAC5231" w14:textId="414C56DE"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at least 40 pages per minute</w:t>
            </w:r>
          </w:p>
        </w:tc>
        <w:tc>
          <w:tcPr>
            <w:tcW w:w="720" w:type="dxa"/>
            <w:vMerge/>
            <w:tcBorders>
              <w:left w:val="single" w:sz="4" w:space="0" w:color="auto"/>
              <w:right w:val="single" w:sz="4" w:space="0" w:color="auto"/>
            </w:tcBorders>
            <w:shd w:val="clear" w:color="auto" w:fill="FFFFFF"/>
            <w:vAlign w:val="center"/>
          </w:tcPr>
          <w:p w14:paraId="46D9DE45"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2F30C6F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733885D0"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1058765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2CBFF2F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48AED28F" w14:textId="28AD5FF0"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Output of the first black and white page</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5AD7E882" w14:textId="1E463323"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more than 5.8 seconds</w:t>
            </w:r>
          </w:p>
        </w:tc>
        <w:tc>
          <w:tcPr>
            <w:tcW w:w="720" w:type="dxa"/>
            <w:vMerge/>
            <w:tcBorders>
              <w:left w:val="single" w:sz="4" w:space="0" w:color="auto"/>
              <w:right w:val="single" w:sz="4" w:space="0" w:color="auto"/>
            </w:tcBorders>
            <w:shd w:val="clear" w:color="auto" w:fill="FFFFFF"/>
            <w:vAlign w:val="center"/>
          </w:tcPr>
          <w:p w14:paraId="27FF9EB7"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478A401"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6E06262F"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5A72796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74A7E2D7"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4C109D3B" w14:textId="06247AFE"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Maximum print volume</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7B6596D" w14:textId="408F1B5E"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not less than 80000 pages/month</w:t>
            </w:r>
          </w:p>
        </w:tc>
        <w:tc>
          <w:tcPr>
            <w:tcW w:w="720" w:type="dxa"/>
            <w:vMerge/>
            <w:tcBorders>
              <w:left w:val="single" w:sz="4" w:space="0" w:color="auto"/>
              <w:right w:val="single" w:sz="4" w:space="0" w:color="auto"/>
            </w:tcBorders>
            <w:shd w:val="clear" w:color="auto" w:fill="FFFFFF"/>
            <w:vAlign w:val="center"/>
          </w:tcPr>
          <w:p w14:paraId="5991863C"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ED78B42"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713F6A36"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7CF3D6A7"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317EAEFE"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0F7CAC40" w14:textId="4D19CEB9"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Screen</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40C1685" w14:textId="721C666C"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Color touch screen</w:t>
            </w:r>
          </w:p>
        </w:tc>
        <w:tc>
          <w:tcPr>
            <w:tcW w:w="720" w:type="dxa"/>
            <w:vMerge/>
            <w:tcBorders>
              <w:left w:val="single" w:sz="4" w:space="0" w:color="auto"/>
              <w:right w:val="single" w:sz="4" w:space="0" w:color="auto"/>
            </w:tcBorders>
            <w:shd w:val="clear" w:color="auto" w:fill="FFFFFF"/>
            <w:vAlign w:val="center"/>
          </w:tcPr>
          <w:p w14:paraId="3EC8DAC3"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3A7D3AA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3FD4D55A"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28DA8225"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61BF87E7"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756B7206" w14:textId="7E0BDF39" w:rsidR="005B0AD0" w:rsidRPr="00AF14E9" w:rsidRDefault="005B0AD0" w:rsidP="005B0AD0">
            <w:pPr>
              <w:spacing w:after="0" w:line="240" w:lineRule="auto"/>
              <w:ind w:leftChars="0" w:left="2" w:hanging="2"/>
              <w:rPr>
                <w:rFonts w:asciiTheme="majorHAnsi" w:hAnsiTheme="majorHAnsi" w:cstheme="majorHAnsi"/>
                <w:sz w:val="18"/>
                <w:szCs w:val="18"/>
                <w:highlight w:val="yellow"/>
              </w:rPr>
            </w:pPr>
            <w:r w:rsidRPr="0025560D">
              <w:rPr>
                <w:rFonts w:asciiTheme="majorHAnsi" w:hAnsiTheme="majorHAnsi" w:cstheme="majorHAnsi"/>
                <w:sz w:val="18"/>
                <w:szCs w:val="18"/>
              </w:rPr>
              <w:t xml:space="preserve">The </w:t>
            </w:r>
            <w:r w:rsidR="00AF14E9" w:rsidRPr="0025560D">
              <w:rPr>
                <w:rFonts w:asciiTheme="majorHAnsi" w:hAnsiTheme="majorHAnsi" w:cstheme="majorHAnsi"/>
                <w:sz w:val="18"/>
                <w:szCs w:val="18"/>
              </w:rPr>
              <w:t>set of supply</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BCD872E" w14:textId="70046932"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CD with software and documentation, installed starter cartridge</w:t>
            </w:r>
          </w:p>
        </w:tc>
        <w:tc>
          <w:tcPr>
            <w:tcW w:w="720" w:type="dxa"/>
            <w:vMerge/>
            <w:tcBorders>
              <w:left w:val="single" w:sz="4" w:space="0" w:color="auto"/>
              <w:right w:val="single" w:sz="4" w:space="0" w:color="auto"/>
            </w:tcBorders>
            <w:shd w:val="clear" w:color="auto" w:fill="FFFFFF"/>
            <w:vAlign w:val="center"/>
          </w:tcPr>
          <w:p w14:paraId="66C7B684"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16B1D8BF"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1C987D9B" w14:textId="77777777" w:rsidTr="00BF52AD">
        <w:trPr>
          <w:trHeight w:val="39"/>
        </w:trPr>
        <w:tc>
          <w:tcPr>
            <w:tcW w:w="445" w:type="dxa"/>
            <w:vMerge/>
            <w:tcBorders>
              <w:left w:val="single" w:sz="4" w:space="0" w:color="auto"/>
              <w:right w:val="single" w:sz="4" w:space="0" w:color="auto"/>
            </w:tcBorders>
            <w:shd w:val="clear" w:color="auto" w:fill="FFFFFF"/>
            <w:vAlign w:val="center"/>
          </w:tcPr>
          <w:p w14:paraId="6309BFD9"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right w:val="single" w:sz="4" w:space="0" w:color="auto"/>
            </w:tcBorders>
            <w:shd w:val="clear" w:color="auto" w:fill="FFFFFF"/>
            <w:vAlign w:val="center"/>
          </w:tcPr>
          <w:p w14:paraId="0811E617"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13EBF9F5" w14:textId="7F7F9EB0" w:rsidR="005B0AD0" w:rsidRPr="00E910E2" w:rsidRDefault="00E910E2" w:rsidP="005B0AD0">
            <w:pPr>
              <w:spacing w:after="0" w:line="240" w:lineRule="auto"/>
              <w:ind w:leftChars="0" w:left="2" w:hanging="2"/>
              <w:rPr>
                <w:rFonts w:asciiTheme="majorHAnsi" w:hAnsiTheme="majorHAnsi" w:cstheme="majorHAnsi"/>
                <w:sz w:val="18"/>
                <w:szCs w:val="18"/>
              </w:rPr>
            </w:pPr>
            <w:r>
              <w:rPr>
                <w:rFonts w:asciiTheme="majorHAnsi" w:hAnsiTheme="majorHAnsi" w:cstheme="majorHAnsi"/>
                <w:sz w:val="18"/>
                <w:szCs w:val="18"/>
              </w:rPr>
              <w:t xml:space="preserve">Additions </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31B4B64E" w14:textId="0592DDA0"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Additional replacement cartridge 1 pc.</w:t>
            </w:r>
          </w:p>
        </w:tc>
        <w:tc>
          <w:tcPr>
            <w:tcW w:w="720" w:type="dxa"/>
            <w:vMerge/>
            <w:tcBorders>
              <w:left w:val="single" w:sz="4" w:space="0" w:color="auto"/>
              <w:right w:val="single" w:sz="4" w:space="0" w:color="auto"/>
            </w:tcBorders>
            <w:shd w:val="clear" w:color="auto" w:fill="FFFFFF"/>
            <w:vAlign w:val="center"/>
          </w:tcPr>
          <w:p w14:paraId="7CC29FC8"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right w:val="single" w:sz="4" w:space="0" w:color="auto"/>
            </w:tcBorders>
            <w:shd w:val="clear" w:color="auto" w:fill="FFFFFF"/>
            <w:vAlign w:val="center"/>
          </w:tcPr>
          <w:p w14:paraId="5178A681"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tr w:rsidR="005B0AD0" w:rsidRPr="00E910E2" w14:paraId="5A8677D3" w14:textId="77777777" w:rsidTr="00BF52AD">
        <w:trPr>
          <w:trHeight w:val="39"/>
        </w:trPr>
        <w:tc>
          <w:tcPr>
            <w:tcW w:w="445" w:type="dxa"/>
            <w:vMerge/>
            <w:tcBorders>
              <w:left w:val="single" w:sz="4" w:space="0" w:color="auto"/>
              <w:bottom w:val="single" w:sz="4" w:space="0" w:color="auto"/>
              <w:right w:val="single" w:sz="4" w:space="0" w:color="auto"/>
            </w:tcBorders>
            <w:shd w:val="clear" w:color="auto" w:fill="FFFFFF"/>
            <w:vAlign w:val="center"/>
          </w:tcPr>
          <w:p w14:paraId="21175583"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shd w:val="clear" w:color="auto" w:fill="FFFFFF"/>
            <w:vAlign w:val="center"/>
          </w:tcPr>
          <w:p w14:paraId="173850E5"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tcPr>
          <w:p w14:paraId="1A0BB0EF" w14:textId="6E4CEF68"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Weight</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6840D8C" w14:textId="18895009" w:rsidR="005B0AD0" w:rsidRPr="00E910E2" w:rsidRDefault="005B0AD0" w:rsidP="005B0AD0">
            <w:pPr>
              <w:spacing w:after="0" w:line="240" w:lineRule="auto"/>
              <w:ind w:leftChars="0" w:left="2" w:hanging="2"/>
              <w:rPr>
                <w:rFonts w:asciiTheme="majorHAnsi" w:hAnsiTheme="majorHAnsi" w:cstheme="majorHAnsi"/>
                <w:sz w:val="18"/>
                <w:szCs w:val="18"/>
              </w:rPr>
            </w:pPr>
            <w:r w:rsidRPr="00E910E2">
              <w:rPr>
                <w:rFonts w:asciiTheme="majorHAnsi" w:hAnsiTheme="majorHAnsi" w:cstheme="majorHAnsi"/>
                <w:sz w:val="18"/>
                <w:szCs w:val="18"/>
              </w:rPr>
              <w:t>no more than 15 kg</w:t>
            </w:r>
          </w:p>
        </w:tc>
        <w:tc>
          <w:tcPr>
            <w:tcW w:w="720" w:type="dxa"/>
            <w:vMerge/>
            <w:tcBorders>
              <w:left w:val="single" w:sz="4" w:space="0" w:color="auto"/>
              <w:bottom w:val="single" w:sz="4" w:space="0" w:color="auto"/>
              <w:right w:val="single" w:sz="4" w:space="0" w:color="auto"/>
            </w:tcBorders>
            <w:shd w:val="clear" w:color="auto" w:fill="FFFFFF"/>
            <w:vAlign w:val="center"/>
          </w:tcPr>
          <w:p w14:paraId="7308A213"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c>
          <w:tcPr>
            <w:tcW w:w="630" w:type="dxa"/>
            <w:vMerge/>
            <w:tcBorders>
              <w:left w:val="single" w:sz="4" w:space="0" w:color="auto"/>
              <w:bottom w:val="single" w:sz="4" w:space="0" w:color="auto"/>
              <w:right w:val="single" w:sz="4" w:space="0" w:color="auto"/>
            </w:tcBorders>
            <w:shd w:val="clear" w:color="auto" w:fill="FFFFFF"/>
            <w:vAlign w:val="center"/>
          </w:tcPr>
          <w:p w14:paraId="2D3EBA86" w14:textId="77777777" w:rsidR="005B0AD0" w:rsidRPr="00E910E2" w:rsidRDefault="005B0AD0" w:rsidP="005B0AD0">
            <w:pPr>
              <w:spacing w:after="0" w:line="240" w:lineRule="auto"/>
              <w:ind w:leftChars="0" w:left="2" w:hanging="2"/>
              <w:jc w:val="center"/>
              <w:rPr>
                <w:rFonts w:asciiTheme="majorHAnsi" w:hAnsiTheme="majorHAnsi" w:cstheme="majorHAnsi"/>
                <w:sz w:val="18"/>
                <w:szCs w:val="18"/>
              </w:rPr>
            </w:pPr>
          </w:p>
        </w:tc>
      </w:tr>
      <w:bookmarkEnd w:id="0"/>
    </w:tbl>
    <w:p w14:paraId="4A962DD7" w14:textId="77777777" w:rsidR="00AD2C10" w:rsidRDefault="00AD2C10" w:rsidP="00BB5DA4">
      <w:pPr>
        <w:spacing w:after="0"/>
        <w:ind w:leftChars="0" w:left="2" w:hanging="2"/>
        <w:jc w:val="both"/>
        <w:rPr>
          <w:b/>
          <w:bCs/>
          <w:sz w:val="20"/>
          <w:szCs w:val="20"/>
        </w:rPr>
      </w:pPr>
    </w:p>
    <w:tbl>
      <w:tblPr>
        <w:tblStyle w:val="TableGrid"/>
        <w:tblW w:w="0" w:type="auto"/>
        <w:tblInd w:w="2" w:type="dxa"/>
        <w:tblLayout w:type="fixed"/>
        <w:tblLook w:val="04A0" w:firstRow="1" w:lastRow="0" w:firstColumn="1" w:lastColumn="0" w:noHBand="0" w:noVBand="1"/>
      </w:tblPr>
      <w:tblGrid>
        <w:gridCol w:w="4673"/>
        <w:gridCol w:w="4675"/>
      </w:tblGrid>
      <w:tr w:rsidR="007F2802" w:rsidRPr="00AD2C10" w14:paraId="0F010062" w14:textId="77777777" w:rsidTr="009C5FA2">
        <w:tc>
          <w:tcPr>
            <w:tcW w:w="4673" w:type="dxa"/>
          </w:tcPr>
          <w:p w14:paraId="2E401AA2" w14:textId="77777777" w:rsidR="007F2802" w:rsidRPr="00E473D3" w:rsidRDefault="007F2802" w:rsidP="009C5FA2">
            <w:pPr>
              <w:spacing w:after="0"/>
              <w:ind w:leftChars="0" w:left="0" w:firstLineChars="0" w:firstLine="0"/>
              <w:jc w:val="both"/>
              <w:rPr>
                <w:b/>
                <w:bCs/>
                <w:sz w:val="20"/>
                <w:szCs w:val="20"/>
                <w:lang w:val="ru-RU"/>
              </w:rPr>
            </w:pPr>
            <w:r w:rsidRPr="00BB5DA4">
              <w:rPr>
                <w:b/>
                <w:bCs/>
                <w:sz w:val="20"/>
                <w:szCs w:val="20"/>
                <w:lang w:val="uk-UA"/>
              </w:rPr>
              <w:t xml:space="preserve">За цим запитом RFQ допускаються часткові пропозиції. Від учасника тендеру не вимагається надавати пропозиції щодо всіх </w:t>
            </w:r>
            <w:r>
              <w:rPr>
                <w:b/>
                <w:bCs/>
                <w:sz w:val="20"/>
                <w:szCs w:val="20"/>
                <w:lang w:val="uk-UA"/>
              </w:rPr>
              <w:t>позицій</w:t>
            </w:r>
            <w:r w:rsidRPr="00BB5DA4">
              <w:rPr>
                <w:b/>
                <w:bCs/>
                <w:sz w:val="20"/>
                <w:szCs w:val="20"/>
                <w:lang w:val="uk-UA"/>
              </w:rPr>
              <w:t xml:space="preserve">. Проте учасникам тендеру рекомендується подавати пропозиції на якомога більше </w:t>
            </w:r>
            <w:r>
              <w:rPr>
                <w:b/>
                <w:bCs/>
                <w:sz w:val="20"/>
                <w:szCs w:val="20"/>
                <w:lang w:val="uk-UA"/>
              </w:rPr>
              <w:t>позицій</w:t>
            </w:r>
            <w:r w:rsidRPr="00BB5DA4">
              <w:rPr>
                <w:b/>
                <w:bCs/>
                <w:sz w:val="20"/>
                <w:szCs w:val="20"/>
                <w:lang w:val="uk-UA"/>
              </w:rPr>
              <w:t>.</w:t>
            </w:r>
          </w:p>
          <w:p w14:paraId="6C4A82BA" w14:textId="77777777" w:rsidR="007F2802" w:rsidRPr="00E473D3" w:rsidRDefault="007F2802" w:rsidP="009C5FA2">
            <w:pPr>
              <w:spacing w:after="0"/>
              <w:ind w:leftChars="0" w:left="0" w:firstLineChars="0" w:firstLine="0"/>
              <w:jc w:val="both"/>
              <w:rPr>
                <w:b/>
                <w:bCs/>
                <w:sz w:val="20"/>
                <w:szCs w:val="20"/>
                <w:lang w:val="ru-RU"/>
              </w:rPr>
            </w:pPr>
          </w:p>
          <w:p w14:paraId="01861D86" w14:textId="77777777" w:rsidR="007F2802" w:rsidRPr="00E473D3" w:rsidRDefault="007F2802" w:rsidP="009C5FA2">
            <w:pPr>
              <w:spacing w:after="0"/>
              <w:ind w:leftChars="0" w:left="2" w:hanging="2"/>
              <w:jc w:val="both"/>
              <w:rPr>
                <w:rFonts w:asciiTheme="majorHAnsi" w:hAnsiTheme="majorHAnsi" w:cstheme="majorHAnsi"/>
                <w:sz w:val="20"/>
                <w:szCs w:val="20"/>
                <w:lang w:val="ru-RU"/>
              </w:rPr>
            </w:pPr>
            <w:r w:rsidRPr="00AD2C10">
              <w:rPr>
                <w:rFonts w:asciiTheme="majorHAnsi" w:hAnsiTheme="majorHAnsi" w:cstheme="majorHAnsi"/>
                <w:sz w:val="20"/>
                <w:szCs w:val="20"/>
                <w:lang w:val="ru-RU"/>
              </w:rPr>
              <w:t>Якщо</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ви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зацікавлені</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в</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поданні</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пропозиції</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щодо</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цих</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позицій</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будь</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ласка</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заповніть</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додану</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форму</w:t>
            </w:r>
            <w:r w:rsidRPr="00E473D3">
              <w:rPr>
                <w:rFonts w:asciiTheme="majorHAnsi" w:hAnsiTheme="majorHAnsi" w:cstheme="majorHAnsi"/>
                <w:sz w:val="20"/>
                <w:szCs w:val="20"/>
                <w:lang w:val="ru-RU"/>
              </w:rPr>
              <w:t xml:space="preserve"> </w:t>
            </w:r>
            <w:r>
              <w:rPr>
                <w:rFonts w:asciiTheme="majorHAnsi" w:hAnsiTheme="majorHAnsi" w:cstheme="majorHAnsi"/>
                <w:sz w:val="20"/>
                <w:szCs w:val="20"/>
                <w:lang w:val="uk-UA"/>
              </w:rPr>
              <w:t xml:space="preserve">Цінової </w:t>
            </w:r>
            <w:r w:rsidRPr="00AD2C10">
              <w:rPr>
                <w:rFonts w:asciiTheme="majorHAnsi" w:hAnsiTheme="majorHAnsi" w:cstheme="majorHAnsi"/>
                <w:sz w:val="20"/>
                <w:szCs w:val="20"/>
                <w:lang w:val="ru-RU"/>
              </w:rPr>
              <w:t>пропозиції</w:t>
            </w:r>
            <w:r w:rsidRPr="00E473D3">
              <w:rPr>
                <w:rFonts w:asciiTheme="majorHAnsi" w:hAnsiTheme="majorHAnsi" w:cstheme="majorHAnsi"/>
                <w:sz w:val="20"/>
                <w:szCs w:val="20"/>
                <w:lang w:val="ru-RU"/>
              </w:rPr>
              <w:t xml:space="preserve"> </w:t>
            </w:r>
            <w:r>
              <w:rPr>
                <w:rFonts w:asciiTheme="majorHAnsi" w:hAnsiTheme="majorHAnsi" w:cstheme="majorHAnsi"/>
                <w:sz w:val="20"/>
                <w:szCs w:val="20"/>
                <w:lang w:val="uk-UA"/>
              </w:rPr>
              <w:t>(Додаток 1)</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та</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надішліть</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її</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разом</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з</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іншими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необхідними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документами</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електронною</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поштою</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на</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адресу</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вказану</w:t>
            </w:r>
            <w:r w:rsidRPr="00E473D3">
              <w:rPr>
                <w:rFonts w:asciiTheme="majorHAnsi" w:hAnsiTheme="majorHAnsi" w:cstheme="majorHAnsi"/>
                <w:sz w:val="20"/>
                <w:szCs w:val="20"/>
                <w:lang w:val="ru-RU"/>
              </w:rPr>
              <w:t xml:space="preserve"> </w:t>
            </w:r>
            <w:r w:rsidRPr="00AD2C10">
              <w:rPr>
                <w:rFonts w:asciiTheme="majorHAnsi" w:hAnsiTheme="majorHAnsi" w:cstheme="majorHAnsi"/>
                <w:sz w:val="20"/>
                <w:szCs w:val="20"/>
                <w:lang w:val="ru-RU"/>
              </w:rPr>
              <w:t>нижче</w:t>
            </w:r>
            <w:r w:rsidRPr="00E473D3">
              <w:rPr>
                <w:rFonts w:asciiTheme="majorHAnsi" w:hAnsiTheme="majorHAnsi" w:cstheme="majorHAnsi"/>
                <w:sz w:val="20"/>
                <w:szCs w:val="20"/>
                <w:lang w:val="ru-RU"/>
              </w:rPr>
              <w:t>:</w:t>
            </w:r>
          </w:p>
          <w:p w14:paraId="11274C37" w14:textId="77777777" w:rsidR="007F2802" w:rsidRPr="00E473D3" w:rsidRDefault="007F2802" w:rsidP="009C5FA2">
            <w:pPr>
              <w:spacing w:after="0"/>
              <w:ind w:leftChars="0" w:left="2" w:hanging="2"/>
              <w:jc w:val="both"/>
              <w:rPr>
                <w:rFonts w:asciiTheme="majorHAnsi" w:hAnsiTheme="majorHAnsi" w:cstheme="majorHAnsi"/>
                <w:sz w:val="20"/>
                <w:szCs w:val="20"/>
                <w:lang w:val="ru-RU"/>
              </w:rPr>
            </w:pPr>
          </w:p>
          <w:tbl>
            <w:tblPr>
              <w:tblStyle w:val="afa"/>
              <w:tblpPr w:leftFromText="180" w:rightFromText="180" w:vertAnchor="text" w:horzAnchor="margin" w:tblpY="159"/>
              <w:tblOverlap w:val="never"/>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3083"/>
            </w:tblGrid>
            <w:tr w:rsidR="007F2802" w:rsidRPr="0025560D" w14:paraId="4F5DA026" w14:textId="77777777" w:rsidTr="009C5FA2">
              <w:trPr>
                <w:trHeight w:val="440"/>
              </w:trPr>
              <w:tc>
                <w:tcPr>
                  <w:tcW w:w="1345" w:type="dxa"/>
                </w:tcPr>
                <w:p w14:paraId="2BA385BE" w14:textId="77777777" w:rsidR="007F2802" w:rsidRPr="00E473D3" w:rsidRDefault="007F2802" w:rsidP="0025560D">
                  <w:pPr>
                    <w:spacing w:after="0"/>
                    <w:ind w:leftChars="0" w:left="2" w:hanging="2"/>
                    <w:jc w:val="both"/>
                    <w:textDirection w:val="lrTb"/>
                    <w:rPr>
                      <w:rFonts w:asciiTheme="majorHAnsi" w:hAnsiTheme="majorHAnsi" w:cstheme="majorHAnsi"/>
                      <w:sz w:val="18"/>
                      <w:szCs w:val="18"/>
                      <w:lang w:val="ru-RU"/>
                    </w:rPr>
                  </w:pPr>
                  <w:r w:rsidRPr="00AD2C10">
                    <w:rPr>
                      <w:rFonts w:asciiTheme="majorHAnsi" w:hAnsiTheme="majorHAnsi" w:cstheme="majorHAnsi"/>
                      <w:b/>
                      <w:sz w:val="18"/>
                      <w:szCs w:val="18"/>
                    </w:rPr>
                    <w:t>Secure</w:t>
                  </w:r>
                  <w:r w:rsidRPr="00E473D3">
                    <w:rPr>
                      <w:rFonts w:asciiTheme="majorHAnsi" w:hAnsiTheme="majorHAnsi" w:cstheme="majorHAnsi"/>
                      <w:b/>
                      <w:sz w:val="18"/>
                      <w:szCs w:val="18"/>
                      <w:lang w:val="ru-RU"/>
                    </w:rPr>
                    <w:t xml:space="preserve"> </w:t>
                  </w:r>
                  <w:r w:rsidRPr="00AD2C10">
                    <w:rPr>
                      <w:rFonts w:asciiTheme="majorHAnsi" w:hAnsiTheme="majorHAnsi" w:cstheme="majorHAnsi"/>
                      <w:b/>
                      <w:sz w:val="18"/>
                      <w:szCs w:val="18"/>
                    </w:rPr>
                    <w:t>Email</w:t>
                  </w:r>
                  <w:r w:rsidRPr="00E473D3">
                    <w:rPr>
                      <w:rFonts w:asciiTheme="majorHAnsi" w:hAnsiTheme="majorHAnsi" w:cstheme="majorHAnsi"/>
                      <w:b/>
                      <w:sz w:val="18"/>
                      <w:szCs w:val="18"/>
                      <w:lang w:val="ru-RU"/>
                    </w:rPr>
                    <w:t xml:space="preserve"> </w:t>
                  </w:r>
                  <w:r w:rsidRPr="00AD2C10">
                    <w:rPr>
                      <w:rFonts w:asciiTheme="majorHAnsi" w:hAnsiTheme="majorHAnsi" w:cstheme="majorHAnsi"/>
                      <w:b/>
                      <w:sz w:val="18"/>
                      <w:szCs w:val="18"/>
                    </w:rPr>
                    <w:t>address</w:t>
                  </w:r>
                </w:p>
              </w:tc>
              <w:tc>
                <w:tcPr>
                  <w:tcW w:w="3083" w:type="dxa"/>
                </w:tcPr>
                <w:p w14:paraId="3B4E8C00" w14:textId="77777777" w:rsidR="007F2802" w:rsidRPr="00E473D3" w:rsidRDefault="007F2802" w:rsidP="0025560D">
                  <w:pPr>
                    <w:spacing w:after="0"/>
                    <w:ind w:leftChars="0" w:left="2" w:hanging="2"/>
                    <w:jc w:val="both"/>
                    <w:textDirection w:val="lrTb"/>
                    <w:rPr>
                      <w:rFonts w:asciiTheme="majorHAnsi" w:hAnsiTheme="majorHAnsi" w:cstheme="majorHAnsi"/>
                      <w:sz w:val="18"/>
                      <w:szCs w:val="18"/>
                      <w:lang w:val="ru-RU"/>
                    </w:rPr>
                  </w:pPr>
                  <w:proofErr w:type="spellStart"/>
                  <w:r w:rsidRPr="00AD2C10">
                    <w:rPr>
                      <w:rFonts w:asciiTheme="majorHAnsi" w:hAnsiTheme="majorHAnsi" w:cstheme="majorHAnsi"/>
                      <w:b/>
                      <w:sz w:val="18"/>
                      <w:szCs w:val="18"/>
                    </w:rPr>
                    <w:t>ua</w:t>
                  </w:r>
                  <w:proofErr w:type="spellEnd"/>
                  <w:r w:rsidRPr="00E473D3">
                    <w:rPr>
                      <w:rFonts w:asciiTheme="majorHAnsi" w:hAnsiTheme="majorHAnsi" w:cstheme="majorHAnsi"/>
                      <w:b/>
                      <w:sz w:val="18"/>
                      <w:szCs w:val="18"/>
                      <w:lang w:val="ru-RU"/>
                    </w:rPr>
                    <w:t>-</w:t>
                  </w:r>
                  <w:r w:rsidRPr="00AD2C10">
                    <w:rPr>
                      <w:rFonts w:asciiTheme="majorHAnsi" w:hAnsiTheme="majorHAnsi" w:cstheme="majorHAnsi"/>
                      <w:b/>
                      <w:sz w:val="18"/>
                      <w:szCs w:val="18"/>
                    </w:rPr>
                    <w:t>procurement</w:t>
                  </w:r>
                  <w:r w:rsidRPr="00E473D3">
                    <w:rPr>
                      <w:rFonts w:asciiTheme="majorHAnsi" w:hAnsiTheme="majorHAnsi" w:cstheme="majorHAnsi"/>
                      <w:b/>
                      <w:sz w:val="18"/>
                      <w:szCs w:val="18"/>
                      <w:lang w:val="ru-RU"/>
                    </w:rPr>
                    <w:t>@</w:t>
                  </w:r>
                  <w:proofErr w:type="spellStart"/>
                  <w:r w:rsidRPr="00AD2C10">
                    <w:rPr>
                      <w:rFonts w:asciiTheme="majorHAnsi" w:hAnsiTheme="majorHAnsi" w:cstheme="majorHAnsi"/>
                      <w:b/>
                      <w:sz w:val="18"/>
                      <w:szCs w:val="18"/>
                    </w:rPr>
                    <w:t>unfpa</w:t>
                  </w:r>
                  <w:proofErr w:type="spellEnd"/>
                  <w:r w:rsidRPr="00E473D3">
                    <w:rPr>
                      <w:rFonts w:asciiTheme="majorHAnsi" w:hAnsiTheme="majorHAnsi" w:cstheme="majorHAnsi"/>
                      <w:b/>
                      <w:sz w:val="18"/>
                      <w:szCs w:val="18"/>
                      <w:lang w:val="ru-RU"/>
                    </w:rPr>
                    <w:t>.</w:t>
                  </w:r>
                  <w:r w:rsidRPr="00AD2C10">
                    <w:rPr>
                      <w:rFonts w:asciiTheme="majorHAnsi" w:hAnsiTheme="majorHAnsi" w:cstheme="majorHAnsi"/>
                      <w:b/>
                      <w:sz w:val="18"/>
                      <w:szCs w:val="18"/>
                    </w:rPr>
                    <w:t>org</w:t>
                  </w:r>
                </w:p>
              </w:tc>
            </w:tr>
          </w:tbl>
          <w:p w14:paraId="55D5A02E" w14:textId="6D2A5BB0" w:rsidR="007F2802" w:rsidRPr="00D87C2A" w:rsidRDefault="007F2802" w:rsidP="009C5FA2">
            <w:pPr>
              <w:spacing w:after="0"/>
              <w:ind w:leftChars="0" w:left="2" w:hanging="2"/>
              <w:jc w:val="both"/>
              <w:rPr>
                <w:rFonts w:asciiTheme="majorHAnsi" w:hAnsiTheme="majorHAnsi" w:cstheme="majorHAnsi"/>
                <w:sz w:val="20"/>
                <w:szCs w:val="20"/>
                <w:lang w:val="ru-RU"/>
              </w:rPr>
            </w:pPr>
            <w:r w:rsidRPr="00D87C2A">
              <w:rPr>
                <w:rFonts w:asciiTheme="majorHAnsi" w:hAnsiTheme="majorHAnsi" w:cstheme="majorHAnsi"/>
                <w:sz w:val="20"/>
                <w:szCs w:val="20"/>
                <w:lang w:val="ru-RU"/>
              </w:rPr>
              <w:t xml:space="preserve">Будемо дуже вдячні за якнайшвидшу відповідь на цей запит, але не пізніше </w:t>
            </w:r>
            <w:r w:rsidR="00AB4326">
              <w:rPr>
                <w:rFonts w:asciiTheme="majorHAnsi" w:hAnsiTheme="majorHAnsi" w:cstheme="majorHAnsi"/>
                <w:b/>
                <w:bCs/>
                <w:sz w:val="20"/>
                <w:szCs w:val="20"/>
                <w:highlight w:val="yellow"/>
                <w:u w:val="single"/>
                <w:lang w:val="ru-RU"/>
              </w:rPr>
              <w:t>понеділок</w:t>
            </w:r>
            <w:r w:rsidRPr="00B8187F">
              <w:rPr>
                <w:rFonts w:asciiTheme="majorHAnsi" w:hAnsiTheme="majorHAnsi" w:cstheme="majorHAnsi"/>
                <w:b/>
                <w:bCs/>
                <w:sz w:val="20"/>
                <w:szCs w:val="20"/>
                <w:highlight w:val="yellow"/>
                <w:u w:val="single"/>
                <w:lang w:val="ru-RU"/>
              </w:rPr>
              <w:t>, 1</w:t>
            </w:r>
            <w:r w:rsidR="00AB4326">
              <w:rPr>
                <w:rFonts w:asciiTheme="majorHAnsi" w:hAnsiTheme="majorHAnsi" w:cstheme="majorHAnsi"/>
                <w:b/>
                <w:bCs/>
                <w:sz w:val="20"/>
                <w:szCs w:val="20"/>
                <w:highlight w:val="yellow"/>
                <w:u w:val="single"/>
                <w:lang w:val="ru-RU"/>
              </w:rPr>
              <w:t>0</w:t>
            </w:r>
            <w:r w:rsidRPr="00B8187F">
              <w:rPr>
                <w:rFonts w:asciiTheme="majorHAnsi" w:hAnsiTheme="majorHAnsi" w:cstheme="majorHAnsi"/>
                <w:b/>
                <w:bCs/>
                <w:sz w:val="20"/>
                <w:szCs w:val="20"/>
                <w:highlight w:val="yellow"/>
                <w:u w:val="single"/>
                <w:lang w:val="ru-RU"/>
              </w:rPr>
              <w:t xml:space="preserve"> березня 2025 року, 14:00 за київським часом</w:t>
            </w:r>
            <w:r w:rsidRPr="00B8187F">
              <w:rPr>
                <w:rFonts w:asciiTheme="majorHAnsi" w:hAnsiTheme="majorHAnsi" w:cstheme="majorHAnsi"/>
                <w:sz w:val="20"/>
                <w:szCs w:val="20"/>
                <w:highlight w:val="yellow"/>
                <w:lang w:val="ru-RU"/>
              </w:rPr>
              <w:t>.</w:t>
            </w:r>
          </w:p>
          <w:p w14:paraId="7F6EDE66" w14:textId="77777777" w:rsidR="007F2802" w:rsidRPr="00D87C2A" w:rsidRDefault="007F2802" w:rsidP="009C5FA2">
            <w:pPr>
              <w:spacing w:after="0"/>
              <w:ind w:leftChars="0" w:left="2" w:hanging="2"/>
              <w:jc w:val="both"/>
              <w:rPr>
                <w:rFonts w:asciiTheme="majorHAnsi" w:hAnsiTheme="majorHAnsi" w:cstheme="majorHAnsi"/>
                <w:sz w:val="20"/>
                <w:szCs w:val="20"/>
                <w:lang w:val="ru-RU"/>
              </w:rPr>
            </w:pPr>
          </w:p>
          <w:p w14:paraId="5B56D927" w14:textId="77777777" w:rsidR="007F2802" w:rsidRPr="00D87C2A" w:rsidRDefault="007F2802" w:rsidP="009C5FA2">
            <w:pPr>
              <w:spacing w:after="0"/>
              <w:ind w:leftChars="0" w:left="2" w:hanging="2"/>
              <w:jc w:val="both"/>
              <w:rPr>
                <w:rFonts w:asciiTheme="majorHAnsi" w:hAnsiTheme="majorHAnsi" w:cstheme="majorHAnsi"/>
                <w:sz w:val="20"/>
                <w:szCs w:val="20"/>
                <w:lang w:val="ru-RU"/>
              </w:rPr>
            </w:pPr>
            <w:r w:rsidRPr="00D87C2A">
              <w:rPr>
                <w:rFonts w:asciiTheme="majorHAnsi" w:hAnsiTheme="majorHAnsi" w:cstheme="majorHAnsi"/>
                <w:sz w:val="20"/>
                <w:szCs w:val="20"/>
                <w:lang w:val="ru-RU"/>
              </w:rPr>
              <w:t xml:space="preserve">Примітка: Поточна політика </w:t>
            </w:r>
            <w:r w:rsidRPr="00D87C2A">
              <w:rPr>
                <w:rFonts w:asciiTheme="majorHAnsi" w:hAnsiTheme="majorHAnsi" w:cstheme="majorHAnsi"/>
                <w:sz w:val="20"/>
                <w:szCs w:val="20"/>
              </w:rPr>
              <w:t>UNFPA</w:t>
            </w:r>
            <w:r w:rsidRPr="00D87C2A">
              <w:rPr>
                <w:rFonts w:asciiTheme="majorHAnsi" w:hAnsiTheme="majorHAnsi" w:cstheme="majorHAnsi"/>
                <w:sz w:val="20"/>
                <w:szCs w:val="20"/>
                <w:lang w:val="ru-RU"/>
              </w:rPr>
              <w:t xml:space="preserve"> </w:t>
            </w:r>
            <w:r>
              <w:rPr>
                <w:rFonts w:asciiTheme="majorHAnsi" w:hAnsiTheme="majorHAnsi" w:cstheme="majorHAnsi"/>
                <w:sz w:val="20"/>
                <w:szCs w:val="20"/>
                <w:lang w:val="ru-RU"/>
              </w:rPr>
              <w:t>щодо</w:t>
            </w:r>
            <w:r w:rsidRPr="00D87C2A">
              <w:rPr>
                <w:rFonts w:asciiTheme="majorHAnsi" w:hAnsiTheme="majorHAnsi" w:cstheme="majorHAnsi"/>
                <w:sz w:val="20"/>
                <w:szCs w:val="20"/>
                <w:lang w:val="ru-RU"/>
              </w:rPr>
              <w:t xml:space="preserve"> постачальників </w:t>
            </w:r>
            <w:r>
              <w:rPr>
                <w:rFonts w:asciiTheme="majorHAnsi" w:hAnsiTheme="majorHAnsi" w:cstheme="majorHAnsi"/>
                <w:sz w:val="20"/>
                <w:szCs w:val="20"/>
                <w:lang w:val="ru-RU"/>
              </w:rPr>
              <w:t>відноситься до цього запиту</w:t>
            </w:r>
            <w:r w:rsidRPr="00D87C2A">
              <w:rPr>
                <w:rFonts w:asciiTheme="majorHAnsi" w:hAnsiTheme="majorHAnsi" w:cstheme="majorHAnsi"/>
                <w:sz w:val="20"/>
                <w:szCs w:val="20"/>
                <w:lang w:val="ru-RU"/>
              </w:rPr>
              <w:t>, і її можна</w:t>
            </w:r>
            <w:r>
              <w:rPr>
                <w:rFonts w:asciiTheme="majorHAnsi" w:hAnsiTheme="majorHAnsi" w:cstheme="majorHAnsi"/>
                <w:sz w:val="20"/>
                <w:szCs w:val="20"/>
                <w:lang w:val="ru-RU"/>
              </w:rPr>
              <w:t> </w:t>
            </w:r>
            <w:r w:rsidRPr="00D87C2A">
              <w:rPr>
                <w:rFonts w:asciiTheme="majorHAnsi" w:hAnsiTheme="majorHAnsi" w:cstheme="majorHAnsi"/>
                <w:sz w:val="20"/>
                <w:szCs w:val="20"/>
                <w:lang w:val="ru-RU"/>
              </w:rPr>
              <w:t>знайти</w:t>
            </w:r>
            <w:r>
              <w:rPr>
                <w:rFonts w:asciiTheme="majorHAnsi" w:hAnsiTheme="majorHAnsi" w:cstheme="majorHAnsi"/>
                <w:sz w:val="20"/>
                <w:szCs w:val="20"/>
                <w:lang w:val="ru-RU"/>
              </w:rPr>
              <w:t> </w:t>
            </w:r>
            <w:r w:rsidRPr="00D87C2A">
              <w:rPr>
                <w:rFonts w:asciiTheme="majorHAnsi" w:hAnsiTheme="majorHAnsi" w:cstheme="majorHAnsi"/>
                <w:sz w:val="20"/>
                <w:szCs w:val="20"/>
                <w:lang w:val="ru-RU"/>
              </w:rPr>
              <w:t>заадресою:</w:t>
            </w:r>
            <w:r w:rsidRPr="00AD2C10">
              <w:rPr>
                <w:rFonts w:asciiTheme="majorHAnsi" w:hAnsiTheme="majorHAnsi" w:cstheme="majorHAnsi"/>
                <w:sz w:val="20"/>
                <w:szCs w:val="20"/>
              </w:rPr>
              <w:t> </w:t>
            </w:r>
            <w:r>
              <w:rPr>
                <w:rFonts w:asciiTheme="majorHAnsi" w:hAnsiTheme="majorHAnsi" w:cstheme="majorHAnsi"/>
                <w:sz w:val="20"/>
                <w:szCs w:val="20"/>
                <w:lang w:val="uk-UA"/>
              </w:rPr>
              <w:br/>
            </w:r>
            <w:hyperlink r:id="rId15" w:history="1">
              <w:r w:rsidRPr="0056108C">
                <w:rPr>
                  <w:rStyle w:val="Hyperlink"/>
                  <w:rFonts w:asciiTheme="majorHAnsi" w:hAnsiTheme="majorHAnsi" w:cstheme="majorHAnsi"/>
                  <w:sz w:val="20"/>
                  <w:szCs w:val="20"/>
                </w:rPr>
                <w:t>http</w:t>
              </w:r>
              <w:r w:rsidRPr="0056108C">
                <w:rPr>
                  <w:rStyle w:val="Hyperlink"/>
                  <w:rFonts w:asciiTheme="majorHAnsi" w:hAnsiTheme="majorHAnsi" w:cstheme="majorHAnsi"/>
                  <w:sz w:val="20"/>
                  <w:szCs w:val="20"/>
                  <w:lang w:val="ru-RU"/>
                </w:rPr>
                <w:t>://</w:t>
              </w:r>
              <w:r w:rsidRPr="0056108C">
                <w:rPr>
                  <w:rStyle w:val="Hyperlink"/>
                  <w:rFonts w:asciiTheme="majorHAnsi" w:hAnsiTheme="majorHAnsi" w:cstheme="majorHAnsi"/>
                  <w:sz w:val="20"/>
                  <w:szCs w:val="20"/>
                </w:rPr>
                <w:t>www</w:t>
              </w:r>
              <w:r w:rsidRPr="0056108C">
                <w:rPr>
                  <w:rStyle w:val="Hyperlink"/>
                  <w:rFonts w:asciiTheme="majorHAnsi" w:hAnsiTheme="majorHAnsi" w:cstheme="majorHAnsi"/>
                  <w:sz w:val="20"/>
                  <w:szCs w:val="20"/>
                  <w:lang w:val="ru-RU"/>
                </w:rPr>
                <w:t>.</w:t>
              </w:r>
              <w:proofErr w:type="spellStart"/>
              <w:r w:rsidRPr="0056108C">
                <w:rPr>
                  <w:rStyle w:val="Hyperlink"/>
                  <w:rFonts w:asciiTheme="majorHAnsi" w:hAnsiTheme="majorHAnsi" w:cstheme="majorHAnsi"/>
                  <w:sz w:val="20"/>
                  <w:szCs w:val="20"/>
                </w:rPr>
                <w:t>unfpa</w:t>
              </w:r>
              <w:proofErr w:type="spellEnd"/>
              <w:r w:rsidRPr="0056108C">
                <w:rPr>
                  <w:rStyle w:val="Hyperlink"/>
                  <w:rFonts w:asciiTheme="majorHAnsi" w:hAnsiTheme="majorHAnsi" w:cstheme="majorHAnsi"/>
                  <w:sz w:val="20"/>
                  <w:szCs w:val="20"/>
                  <w:lang w:val="ru-RU"/>
                </w:rPr>
                <w:t>.</w:t>
              </w:r>
              <w:r w:rsidRPr="0056108C">
                <w:rPr>
                  <w:rStyle w:val="Hyperlink"/>
                  <w:rFonts w:asciiTheme="majorHAnsi" w:hAnsiTheme="majorHAnsi" w:cstheme="majorHAnsi"/>
                  <w:sz w:val="20"/>
                  <w:szCs w:val="20"/>
                </w:rPr>
                <w:t>org</w:t>
              </w:r>
              <w:r w:rsidRPr="0056108C">
                <w:rPr>
                  <w:rStyle w:val="Hyperlink"/>
                  <w:rFonts w:asciiTheme="majorHAnsi" w:hAnsiTheme="majorHAnsi" w:cstheme="majorHAnsi"/>
                  <w:sz w:val="20"/>
                  <w:szCs w:val="20"/>
                  <w:lang w:val="ru-RU"/>
                </w:rPr>
                <w:t>/</w:t>
              </w:r>
              <w:r w:rsidRPr="0056108C">
                <w:rPr>
                  <w:rStyle w:val="Hyperlink"/>
                  <w:rFonts w:asciiTheme="majorHAnsi" w:hAnsiTheme="majorHAnsi" w:cstheme="majorHAnsi"/>
                  <w:sz w:val="20"/>
                  <w:szCs w:val="20"/>
                </w:rPr>
                <w:t>suppliers</w:t>
              </w:r>
            </w:hyperlink>
          </w:p>
          <w:p w14:paraId="2DD58ECD" w14:textId="77777777" w:rsidR="007F2802" w:rsidRDefault="007F2802" w:rsidP="009C5FA2">
            <w:pPr>
              <w:spacing w:after="0"/>
              <w:ind w:leftChars="0" w:left="0" w:firstLineChars="0" w:firstLine="0"/>
              <w:jc w:val="both"/>
              <w:rPr>
                <w:rFonts w:asciiTheme="majorHAnsi" w:hAnsiTheme="majorHAnsi" w:cstheme="majorHAnsi"/>
                <w:b/>
                <w:sz w:val="20"/>
                <w:szCs w:val="20"/>
                <w:u w:val="single"/>
                <w:lang w:val="ru-RU"/>
              </w:rPr>
            </w:pPr>
            <w:r w:rsidRPr="00D87C2A">
              <w:rPr>
                <w:rFonts w:asciiTheme="majorHAnsi" w:hAnsiTheme="majorHAnsi" w:cstheme="majorHAnsi"/>
                <w:sz w:val="20"/>
                <w:szCs w:val="20"/>
                <w:lang w:val="ru-RU"/>
              </w:rPr>
              <w:lastRenderedPageBreak/>
              <w:t>Примітка</w:t>
            </w:r>
            <w:r>
              <w:rPr>
                <w:rFonts w:asciiTheme="majorHAnsi" w:hAnsiTheme="majorHAnsi" w:cstheme="majorHAnsi"/>
                <w:sz w:val="20"/>
                <w:szCs w:val="20"/>
                <w:lang w:val="ru-RU"/>
              </w:rPr>
              <w:t>:</w:t>
            </w:r>
            <w:r w:rsidRPr="00D87C2A">
              <w:rPr>
                <w:rFonts w:asciiTheme="majorHAnsi" w:hAnsiTheme="majorHAnsi" w:cstheme="majorHAnsi"/>
                <w:sz w:val="20"/>
                <w:szCs w:val="20"/>
                <w:lang w:val="ru-RU"/>
              </w:rPr>
              <w:t xml:space="preserve"> Пропозиції</w:t>
            </w:r>
            <w:r>
              <w:rPr>
                <w:rFonts w:asciiTheme="majorHAnsi" w:hAnsiTheme="majorHAnsi" w:cstheme="majorHAnsi"/>
                <w:sz w:val="20"/>
                <w:szCs w:val="20"/>
                <w:lang w:val="ru-RU"/>
              </w:rPr>
              <w:t>, які</w:t>
            </w:r>
            <w:r w:rsidRPr="00D87C2A">
              <w:rPr>
                <w:rFonts w:asciiTheme="majorHAnsi" w:hAnsiTheme="majorHAnsi" w:cstheme="majorHAnsi"/>
                <w:sz w:val="20"/>
                <w:szCs w:val="20"/>
                <w:lang w:val="ru-RU"/>
              </w:rPr>
              <w:t xml:space="preserve"> надійшли після кінцевого терміну</w:t>
            </w:r>
            <w:r>
              <w:rPr>
                <w:rFonts w:asciiTheme="majorHAnsi" w:hAnsiTheme="majorHAnsi" w:cstheme="majorHAnsi"/>
                <w:sz w:val="20"/>
                <w:szCs w:val="20"/>
                <w:lang w:val="ru-RU"/>
              </w:rPr>
              <w:t xml:space="preserve"> подачі пропозицій</w:t>
            </w:r>
            <w:r w:rsidRPr="00D87C2A">
              <w:rPr>
                <w:rFonts w:asciiTheme="majorHAnsi" w:hAnsiTheme="majorHAnsi" w:cstheme="majorHAnsi"/>
                <w:sz w:val="20"/>
                <w:szCs w:val="20"/>
                <w:lang w:val="ru-RU"/>
              </w:rPr>
              <w:t xml:space="preserve"> або на іншу електронну адресу, ніж зазначена вище (</w:t>
            </w:r>
            <w:r>
              <w:fldChar w:fldCharType="begin"/>
            </w:r>
            <w:r>
              <w:instrText>HYPERLINK</w:instrText>
            </w:r>
            <w:r w:rsidRPr="0025560D">
              <w:rPr>
                <w:lang w:val="ru-RU"/>
              </w:rPr>
              <w:instrText xml:space="preserve"> "</w:instrText>
            </w:r>
            <w:r>
              <w:instrText>mailto</w:instrText>
            </w:r>
            <w:r w:rsidRPr="0025560D">
              <w:rPr>
                <w:lang w:val="ru-RU"/>
              </w:rPr>
              <w:instrText>:</w:instrText>
            </w:r>
            <w:r>
              <w:instrText>ua</w:instrText>
            </w:r>
            <w:r w:rsidRPr="0025560D">
              <w:rPr>
                <w:lang w:val="ru-RU"/>
              </w:rPr>
              <w:instrText>-</w:instrText>
            </w:r>
            <w:r>
              <w:instrText>procurement</w:instrText>
            </w:r>
            <w:r w:rsidRPr="0025560D">
              <w:rPr>
                <w:lang w:val="ru-RU"/>
              </w:rPr>
              <w:instrText>@</w:instrText>
            </w:r>
            <w:r>
              <w:instrText>unfpa</w:instrText>
            </w:r>
            <w:r w:rsidRPr="0025560D">
              <w:rPr>
                <w:lang w:val="ru-RU"/>
              </w:rPr>
              <w:instrText>.</w:instrText>
            </w:r>
            <w:r>
              <w:instrText>org</w:instrText>
            </w:r>
            <w:r w:rsidRPr="0025560D">
              <w:rPr>
                <w:lang w:val="ru-RU"/>
              </w:rPr>
              <w:instrText>" \</w:instrText>
            </w:r>
            <w:r>
              <w:instrText>h</w:instrText>
            </w:r>
            <w:r>
              <w:fldChar w:fldCharType="separate"/>
            </w:r>
            <w:r w:rsidRPr="00AD2C10">
              <w:rPr>
                <w:rFonts w:asciiTheme="majorHAnsi" w:hAnsiTheme="majorHAnsi" w:cstheme="majorHAnsi"/>
                <w:b/>
                <w:color w:val="0000FF"/>
                <w:sz w:val="20"/>
                <w:szCs w:val="20"/>
                <w:u w:val="single"/>
              </w:rPr>
              <w:t>ua</w:t>
            </w:r>
            <w:r w:rsidRPr="00D87C2A">
              <w:rPr>
                <w:rFonts w:asciiTheme="majorHAnsi" w:hAnsiTheme="majorHAnsi" w:cstheme="majorHAnsi"/>
                <w:b/>
                <w:color w:val="0000FF"/>
                <w:sz w:val="20"/>
                <w:szCs w:val="20"/>
                <w:u w:val="single"/>
                <w:lang w:val="ru-RU"/>
              </w:rPr>
              <w:t>-</w:t>
            </w:r>
            <w:r w:rsidRPr="00AD2C10">
              <w:rPr>
                <w:rFonts w:asciiTheme="majorHAnsi" w:hAnsiTheme="majorHAnsi" w:cstheme="majorHAnsi"/>
                <w:b/>
                <w:color w:val="0000FF"/>
                <w:sz w:val="20"/>
                <w:szCs w:val="20"/>
                <w:u w:val="single"/>
              </w:rPr>
              <w:t>procurement</w:t>
            </w:r>
            <w:r w:rsidRPr="00D87C2A">
              <w:rPr>
                <w:rFonts w:asciiTheme="majorHAnsi" w:hAnsiTheme="majorHAnsi" w:cstheme="majorHAnsi"/>
                <w:b/>
                <w:color w:val="0000FF"/>
                <w:sz w:val="20"/>
                <w:szCs w:val="20"/>
                <w:u w:val="single"/>
                <w:lang w:val="ru-RU"/>
              </w:rPr>
              <w:t>@</w:t>
            </w:r>
            <w:r w:rsidRPr="00AD2C10">
              <w:rPr>
                <w:rFonts w:asciiTheme="majorHAnsi" w:hAnsiTheme="majorHAnsi" w:cstheme="majorHAnsi"/>
                <w:b/>
                <w:color w:val="0000FF"/>
                <w:sz w:val="20"/>
                <w:szCs w:val="20"/>
                <w:u w:val="single"/>
              </w:rPr>
              <w:t>unfpa</w:t>
            </w:r>
            <w:r w:rsidRPr="00D87C2A">
              <w:rPr>
                <w:rFonts w:asciiTheme="majorHAnsi" w:hAnsiTheme="majorHAnsi" w:cstheme="majorHAnsi"/>
                <w:b/>
                <w:color w:val="0000FF"/>
                <w:sz w:val="20"/>
                <w:szCs w:val="20"/>
                <w:u w:val="single"/>
                <w:lang w:val="ru-RU"/>
              </w:rPr>
              <w:t>.</w:t>
            </w:r>
            <w:r w:rsidRPr="00AD2C10">
              <w:rPr>
                <w:rFonts w:asciiTheme="majorHAnsi" w:hAnsiTheme="majorHAnsi" w:cstheme="majorHAnsi"/>
                <w:b/>
                <w:color w:val="0000FF"/>
                <w:sz w:val="20"/>
                <w:szCs w:val="20"/>
                <w:u w:val="single"/>
              </w:rPr>
              <w:t>org</w:t>
            </w:r>
            <w:r>
              <w:fldChar w:fldCharType="end"/>
            </w:r>
            <w:r w:rsidRPr="00D87C2A">
              <w:rPr>
                <w:rFonts w:asciiTheme="majorHAnsi" w:hAnsiTheme="majorHAnsi" w:cstheme="majorHAnsi"/>
                <w:sz w:val="20"/>
                <w:szCs w:val="20"/>
                <w:lang w:val="ru-RU"/>
              </w:rPr>
              <w:t xml:space="preserve">) </w:t>
            </w:r>
            <w:r w:rsidRPr="00D77246">
              <w:rPr>
                <w:rFonts w:asciiTheme="majorHAnsi" w:hAnsiTheme="majorHAnsi" w:cstheme="majorHAnsi"/>
                <w:sz w:val="20"/>
                <w:szCs w:val="20"/>
                <w:lang w:val="ru-RU"/>
              </w:rPr>
              <w:t xml:space="preserve">буде автоматично </w:t>
            </w:r>
            <w:r w:rsidRPr="00D77246">
              <w:rPr>
                <w:rFonts w:asciiTheme="majorHAnsi" w:hAnsiTheme="majorHAnsi" w:cstheme="majorHAnsi"/>
                <w:b/>
                <w:bCs/>
                <w:sz w:val="20"/>
                <w:szCs w:val="20"/>
                <w:u w:val="single"/>
                <w:lang w:val="ru-RU"/>
              </w:rPr>
              <w:t>дискваліфіковано</w:t>
            </w:r>
            <w:r w:rsidRPr="00D87C2A">
              <w:rPr>
                <w:rFonts w:asciiTheme="majorHAnsi" w:hAnsiTheme="majorHAnsi" w:cstheme="majorHAnsi"/>
                <w:b/>
                <w:sz w:val="20"/>
                <w:szCs w:val="20"/>
                <w:u w:val="single"/>
                <w:lang w:val="ru-RU"/>
              </w:rPr>
              <w:t>.</w:t>
            </w:r>
          </w:p>
          <w:p w14:paraId="74D41BF2" w14:textId="77777777" w:rsidR="007F2802" w:rsidRPr="0082518D" w:rsidRDefault="007F2802" w:rsidP="009C5FA2">
            <w:pPr>
              <w:spacing w:after="0"/>
              <w:ind w:leftChars="0" w:firstLineChars="0" w:firstLine="0"/>
              <w:jc w:val="both"/>
              <w:rPr>
                <w:sz w:val="20"/>
                <w:szCs w:val="20"/>
                <w:lang w:val="uk-UA"/>
              </w:rPr>
            </w:pPr>
            <w:r>
              <w:rPr>
                <w:sz w:val="20"/>
                <w:szCs w:val="20"/>
                <w:lang w:val="ru-RU"/>
              </w:rPr>
              <w:t>Будь ласка, н</w:t>
            </w:r>
            <w:r w:rsidRPr="00943A8A">
              <w:rPr>
                <w:sz w:val="20"/>
                <w:szCs w:val="20"/>
                <w:lang w:val="ru-RU"/>
              </w:rPr>
              <w:t xml:space="preserve">адішліть свою пропозицію </w:t>
            </w:r>
            <w:r w:rsidRPr="00943A8A">
              <w:rPr>
                <w:b/>
                <w:bCs/>
                <w:sz w:val="20"/>
                <w:szCs w:val="20"/>
                <w:lang w:val="ru-RU"/>
              </w:rPr>
              <w:t>в доларах США</w:t>
            </w:r>
            <w:r w:rsidRPr="00943A8A">
              <w:rPr>
                <w:sz w:val="20"/>
                <w:szCs w:val="20"/>
                <w:lang w:val="ru-RU"/>
              </w:rPr>
              <w:t xml:space="preserve">. Конвертація валюти у бажану валюту ЮНФПА, якщо пропозиція відрізняється від необхідної, ґрунтуватиметься лише на Операційному обмінному курсі Організації Об'єднаних Націй, що діє на час кінцевого терміну </w:t>
            </w:r>
            <w:r>
              <w:rPr>
                <w:sz w:val="20"/>
                <w:szCs w:val="20"/>
                <w:lang w:val="ru-RU"/>
              </w:rPr>
              <w:t>цього запиту</w:t>
            </w:r>
            <w:r w:rsidRPr="00943A8A">
              <w:rPr>
                <w:sz w:val="20"/>
                <w:szCs w:val="20"/>
                <w:lang w:val="ru-RU"/>
              </w:rPr>
              <w:t>.</w:t>
            </w:r>
            <w:r>
              <w:rPr>
                <w:sz w:val="20"/>
                <w:szCs w:val="20"/>
                <w:lang w:val="ru-RU"/>
              </w:rPr>
              <w:br/>
            </w:r>
            <w:r w:rsidRPr="00943A8A">
              <w:rPr>
                <w:sz w:val="20"/>
                <w:szCs w:val="20"/>
                <w:lang w:val="ru-RU"/>
              </w:rPr>
              <w:t>Повне прийняття Загальних положень та умов</w:t>
            </w:r>
            <w:r>
              <w:rPr>
                <w:sz w:val="20"/>
                <w:szCs w:val="20"/>
                <w:lang w:val="ru-RU"/>
              </w:rPr>
              <w:br/>
            </w:r>
            <w:r w:rsidRPr="00943A8A">
              <w:rPr>
                <w:sz w:val="20"/>
                <w:szCs w:val="20"/>
                <w:lang w:val="ru-RU"/>
              </w:rPr>
              <w:t>UNFPA є обов’язковим. Їх можна знайти на цій веб-сторінці</w:t>
            </w:r>
            <w:r>
              <w:rPr>
                <w:sz w:val="20"/>
                <w:szCs w:val="20"/>
                <w:lang w:val="ru-RU"/>
              </w:rPr>
              <w:t> </w:t>
            </w:r>
            <w:r w:rsidRPr="00943A8A">
              <w:rPr>
                <w:sz w:val="20"/>
                <w:szCs w:val="20"/>
                <w:lang w:val="ru-RU"/>
              </w:rPr>
              <w:t>за</w:t>
            </w:r>
            <w:r>
              <w:rPr>
                <w:sz w:val="20"/>
                <w:szCs w:val="20"/>
                <w:lang w:val="ru-RU"/>
              </w:rPr>
              <w:t> </w:t>
            </w:r>
            <w:r w:rsidRPr="00943A8A">
              <w:rPr>
                <w:sz w:val="20"/>
                <w:szCs w:val="20"/>
                <w:lang w:val="ru-RU"/>
              </w:rPr>
              <w:t>адресою</w:t>
            </w:r>
            <w:r>
              <w:rPr>
                <w:sz w:val="20"/>
                <w:szCs w:val="20"/>
                <w:lang w:val="ru-RU"/>
              </w:rPr>
              <w:t xml:space="preserve">: </w:t>
            </w:r>
            <w:hyperlink r:id="rId16">
              <w:r w:rsidRPr="00AD2C10">
                <w:rPr>
                  <w:rFonts w:asciiTheme="majorHAnsi" w:hAnsiTheme="majorHAnsi" w:cstheme="majorHAnsi"/>
                  <w:color w:val="0000FF"/>
                  <w:sz w:val="20"/>
                  <w:szCs w:val="20"/>
                  <w:u w:val="single"/>
                </w:rPr>
                <w:t>http</w:t>
              </w:r>
              <w:r w:rsidRPr="0082518D">
                <w:rPr>
                  <w:rFonts w:asciiTheme="majorHAnsi" w:hAnsiTheme="majorHAnsi" w:cstheme="majorHAnsi"/>
                  <w:color w:val="0000FF"/>
                  <w:sz w:val="20"/>
                  <w:szCs w:val="20"/>
                  <w:u w:val="single"/>
                  <w:lang w:val="ru-RU"/>
                </w:rPr>
                <w:t>://</w:t>
              </w:r>
              <w:r w:rsidRPr="00AD2C10">
                <w:rPr>
                  <w:rFonts w:asciiTheme="majorHAnsi" w:hAnsiTheme="majorHAnsi" w:cstheme="majorHAnsi"/>
                  <w:color w:val="0000FF"/>
                  <w:sz w:val="20"/>
                  <w:szCs w:val="20"/>
                  <w:u w:val="single"/>
                </w:rPr>
                <w:t>www</w:t>
              </w:r>
              <w:r w:rsidRPr="0082518D">
                <w:rPr>
                  <w:rFonts w:asciiTheme="majorHAnsi" w:hAnsiTheme="majorHAnsi" w:cstheme="majorHAnsi"/>
                  <w:color w:val="0000FF"/>
                  <w:sz w:val="20"/>
                  <w:szCs w:val="20"/>
                  <w:u w:val="single"/>
                  <w:lang w:val="ru-RU"/>
                </w:rPr>
                <w:t>.</w:t>
              </w:r>
              <w:proofErr w:type="spellStart"/>
              <w:r w:rsidRPr="00AD2C10">
                <w:rPr>
                  <w:rFonts w:asciiTheme="majorHAnsi" w:hAnsiTheme="majorHAnsi" w:cstheme="majorHAnsi"/>
                  <w:color w:val="0000FF"/>
                  <w:sz w:val="20"/>
                  <w:szCs w:val="20"/>
                  <w:u w:val="single"/>
                </w:rPr>
                <w:t>unfpa</w:t>
              </w:r>
              <w:proofErr w:type="spellEnd"/>
              <w:r w:rsidRPr="0082518D">
                <w:rPr>
                  <w:rFonts w:asciiTheme="majorHAnsi" w:hAnsiTheme="majorHAnsi" w:cstheme="majorHAnsi"/>
                  <w:color w:val="0000FF"/>
                  <w:sz w:val="20"/>
                  <w:szCs w:val="20"/>
                  <w:u w:val="single"/>
                  <w:lang w:val="ru-RU"/>
                </w:rPr>
                <w:t>.</w:t>
              </w:r>
              <w:r w:rsidRPr="00AD2C10">
                <w:rPr>
                  <w:rFonts w:asciiTheme="majorHAnsi" w:hAnsiTheme="majorHAnsi" w:cstheme="majorHAnsi"/>
                  <w:color w:val="0000FF"/>
                  <w:sz w:val="20"/>
                  <w:szCs w:val="20"/>
                  <w:u w:val="single"/>
                </w:rPr>
                <w:t>org</w:t>
              </w:r>
              <w:r w:rsidRPr="0082518D">
                <w:rPr>
                  <w:rFonts w:asciiTheme="majorHAnsi" w:hAnsiTheme="majorHAnsi" w:cstheme="majorHAnsi"/>
                  <w:color w:val="0000FF"/>
                  <w:sz w:val="20"/>
                  <w:szCs w:val="20"/>
                  <w:u w:val="single"/>
                  <w:lang w:val="ru-RU"/>
                </w:rPr>
                <w:t>/</w:t>
              </w:r>
              <w:r w:rsidRPr="00AD2C10">
                <w:rPr>
                  <w:rFonts w:asciiTheme="majorHAnsi" w:hAnsiTheme="majorHAnsi" w:cstheme="majorHAnsi"/>
                  <w:color w:val="0000FF"/>
                  <w:sz w:val="20"/>
                  <w:szCs w:val="20"/>
                  <w:u w:val="single"/>
                </w:rPr>
                <w:t>resources</w:t>
              </w:r>
              <w:r w:rsidRPr="0082518D">
                <w:rPr>
                  <w:rFonts w:asciiTheme="majorHAnsi" w:hAnsiTheme="majorHAnsi" w:cstheme="majorHAnsi"/>
                  <w:color w:val="0000FF"/>
                  <w:sz w:val="20"/>
                  <w:szCs w:val="20"/>
                  <w:u w:val="single"/>
                  <w:lang w:val="ru-RU"/>
                </w:rPr>
                <w:t>/</w:t>
              </w:r>
              <w:proofErr w:type="spellStart"/>
              <w:r w:rsidRPr="00AD2C10">
                <w:rPr>
                  <w:rFonts w:asciiTheme="majorHAnsi" w:hAnsiTheme="majorHAnsi" w:cstheme="majorHAnsi"/>
                  <w:color w:val="0000FF"/>
                  <w:sz w:val="20"/>
                  <w:szCs w:val="20"/>
                  <w:u w:val="single"/>
                </w:rPr>
                <w:t>unfpa</w:t>
              </w:r>
              <w:proofErr w:type="spellEnd"/>
              <w:r w:rsidRPr="0082518D">
                <w:rPr>
                  <w:rFonts w:asciiTheme="majorHAnsi" w:hAnsiTheme="majorHAnsi" w:cstheme="majorHAnsi"/>
                  <w:color w:val="0000FF"/>
                  <w:sz w:val="20"/>
                  <w:szCs w:val="20"/>
                  <w:u w:val="single"/>
                  <w:lang w:val="ru-RU"/>
                </w:rPr>
                <w:t>-</w:t>
              </w:r>
              <w:r w:rsidRPr="00AD2C10">
                <w:rPr>
                  <w:rFonts w:asciiTheme="majorHAnsi" w:hAnsiTheme="majorHAnsi" w:cstheme="majorHAnsi"/>
                  <w:color w:val="0000FF"/>
                  <w:sz w:val="20"/>
                  <w:szCs w:val="20"/>
                  <w:u w:val="single"/>
                </w:rPr>
                <w:t>general</w:t>
              </w:r>
              <w:r w:rsidRPr="0082518D">
                <w:rPr>
                  <w:rFonts w:asciiTheme="majorHAnsi" w:hAnsiTheme="majorHAnsi" w:cstheme="majorHAnsi"/>
                  <w:color w:val="0000FF"/>
                  <w:sz w:val="20"/>
                  <w:szCs w:val="20"/>
                  <w:u w:val="single"/>
                  <w:lang w:val="ru-RU"/>
                </w:rPr>
                <w:t>-</w:t>
              </w:r>
              <w:r w:rsidRPr="00AD2C10">
                <w:rPr>
                  <w:rFonts w:asciiTheme="majorHAnsi" w:hAnsiTheme="majorHAnsi" w:cstheme="majorHAnsi"/>
                  <w:color w:val="0000FF"/>
                  <w:sz w:val="20"/>
                  <w:szCs w:val="20"/>
                  <w:u w:val="single"/>
                </w:rPr>
                <w:t>conditions</w:t>
              </w:r>
              <w:r w:rsidRPr="0082518D">
                <w:rPr>
                  <w:rFonts w:asciiTheme="majorHAnsi" w:hAnsiTheme="majorHAnsi" w:cstheme="majorHAnsi"/>
                  <w:color w:val="0000FF"/>
                  <w:sz w:val="20"/>
                  <w:szCs w:val="20"/>
                  <w:u w:val="single"/>
                  <w:lang w:val="ru-RU"/>
                </w:rPr>
                <w:t>-</w:t>
              </w:r>
              <w:r w:rsidRPr="00AD2C10">
                <w:rPr>
                  <w:rFonts w:asciiTheme="majorHAnsi" w:hAnsiTheme="majorHAnsi" w:cstheme="majorHAnsi"/>
                  <w:color w:val="0000FF"/>
                  <w:sz w:val="20"/>
                  <w:szCs w:val="20"/>
                  <w:u w:val="single"/>
                </w:rPr>
                <w:t>contract</w:t>
              </w:r>
            </w:hyperlink>
            <w:r w:rsidRPr="0082518D">
              <w:rPr>
                <w:rFonts w:asciiTheme="majorHAnsi" w:hAnsiTheme="majorHAnsi" w:cstheme="majorHAnsi"/>
                <w:sz w:val="20"/>
                <w:szCs w:val="20"/>
                <w:lang w:val="ru-RU"/>
              </w:rPr>
              <w:t>. Неприйняття положень Загальних положень та умов (</w:t>
            </w:r>
            <w:r w:rsidRPr="0082518D">
              <w:rPr>
                <w:rFonts w:asciiTheme="majorHAnsi" w:hAnsiTheme="majorHAnsi" w:cstheme="majorHAnsi"/>
                <w:sz w:val="20"/>
                <w:szCs w:val="20"/>
              </w:rPr>
              <w:t>GTC</w:t>
            </w:r>
            <w:r w:rsidRPr="0082518D">
              <w:rPr>
                <w:rFonts w:asciiTheme="majorHAnsi" w:hAnsiTheme="majorHAnsi" w:cstheme="majorHAnsi"/>
                <w:sz w:val="20"/>
                <w:szCs w:val="20"/>
                <w:lang w:val="ru-RU"/>
              </w:rPr>
              <w:t>) є підставою для дискваліфікації з цього процесу закупівлі.</w:t>
            </w:r>
          </w:p>
        </w:tc>
        <w:tc>
          <w:tcPr>
            <w:tcW w:w="4675" w:type="dxa"/>
          </w:tcPr>
          <w:p w14:paraId="08410C14" w14:textId="77777777" w:rsidR="007F2802" w:rsidRPr="00AD2C10" w:rsidRDefault="007F2802" w:rsidP="009C5FA2">
            <w:pPr>
              <w:spacing w:after="0" w:line="276" w:lineRule="auto"/>
              <w:ind w:leftChars="0" w:left="2" w:hanging="2"/>
              <w:jc w:val="both"/>
              <w:rPr>
                <w:b/>
                <w:bCs/>
                <w:sz w:val="20"/>
                <w:szCs w:val="20"/>
              </w:rPr>
            </w:pPr>
            <w:r w:rsidRPr="00BB5DA4">
              <w:rPr>
                <w:b/>
                <w:bCs/>
                <w:sz w:val="20"/>
                <w:szCs w:val="20"/>
                <w:lang w:val="uk-UA"/>
              </w:rPr>
              <w:lastRenderedPageBreak/>
              <w:t xml:space="preserve">Partial bids are allowed under this RFQ. The bidder shall not be required to quote for all </w:t>
            </w:r>
            <w:r>
              <w:rPr>
                <w:b/>
                <w:bCs/>
                <w:sz w:val="20"/>
                <w:szCs w:val="20"/>
              </w:rPr>
              <w:t>items</w:t>
            </w:r>
            <w:r w:rsidRPr="00BB5DA4">
              <w:rPr>
                <w:b/>
                <w:bCs/>
                <w:sz w:val="20"/>
                <w:szCs w:val="20"/>
                <w:lang w:val="uk-UA"/>
              </w:rPr>
              <w:t xml:space="preserve">. However, Bidders are encouraged to quote for as many </w:t>
            </w:r>
            <w:r>
              <w:rPr>
                <w:b/>
                <w:bCs/>
                <w:sz w:val="20"/>
                <w:szCs w:val="20"/>
              </w:rPr>
              <w:t>items</w:t>
            </w:r>
            <w:r w:rsidRPr="00BB5DA4">
              <w:rPr>
                <w:b/>
                <w:bCs/>
                <w:sz w:val="20"/>
                <w:szCs w:val="20"/>
                <w:lang w:val="uk-UA"/>
              </w:rPr>
              <w:t xml:space="preserve"> as possible.</w:t>
            </w:r>
            <w:r>
              <w:rPr>
                <w:b/>
                <w:bCs/>
                <w:sz w:val="20"/>
                <w:szCs w:val="20"/>
              </w:rPr>
              <w:br/>
            </w:r>
            <w:r>
              <w:rPr>
                <w:b/>
                <w:bCs/>
                <w:sz w:val="20"/>
                <w:szCs w:val="20"/>
              </w:rPr>
              <w:br/>
            </w:r>
            <w:r w:rsidRPr="00AD2C10">
              <w:rPr>
                <w:rFonts w:asciiTheme="majorHAnsi" w:hAnsiTheme="majorHAnsi" w:cstheme="majorHAnsi"/>
                <w:sz w:val="20"/>
                <w:szCs w:val="20"/>
              </w:rPr>
              <w:t>If you are interested in submitting a quotation for these items, kindly fill in the attached Quotation Form</w:t>
            </w:r>
            <w:r>
              <w:rPr>
                <w:rFonts w:asciiTheme="majorHAnsi" w:hAnsiTheme="majorHAnsi" w:cstheme="majorHAnsi"/>
                <w:sz w:val="20"/>
                <w:szCs w:val="20"/>
                <w:lang w:val="uk-UA"/>
              </w:rPr>
              <w:t xml:space="preserve"> </w:t>
            </w:r>
            <w:r>
              <w:rPr>
                <w:rFonts w:asciiTheme="majorHAnsi" w:hAnsiTheme="majorHAnsi" w:cstheme="majorHAnsi"/>
                <w:sz w:val="20"/>
                <w:szCs w:val="20"/>
              </w:rPr>
              <w:t>(Annex 1)</w:t>
            </w:r>
            <w:r w:rsidRPr="00AD2C10">
              <w:rPr>
                <w:rFonts w:asciiTheme="majorHAnsi" w:hAnsiTheme="majorHAnsi" w:cstheme="majorHAnsi"/>
                <w:sz w:val="20"/>
                <w:szCs w:val="20"/>
              </w:rPr>
              <w:t xml:space="preserve"> and send it together with other required documents by email to the address indicated below:</w:t>
            </w:r>
          </w:p>
          <w:p w14:paraId="427903CD" w14:textId="77777777" w:rsidR="007F2802" w:rsidRDefault="007F2802" w:rsidP="009C5FA2">
            <w:pPr>
              <w:spacing w:after="0"/>
              <w:ind w:leftChars="0" w:left="2" w:hanging="2"/>
              <w:jc w:val="both"/>
              <w:rPr>
                <w:rFonts w:asciiTheme="majorHAnsi" w:hAnsiTheme="majorHAnsi" w:cstheme="majorHAnsi"/>
                <w:sz w:val="20"/>
                <w:szCs w:val="20"/>
              </w:rPr>
            </w:pPr>
          </w:p>
          <w:p w14:paraId="3793B394" w14:textId="77777777" w:rsidR="007F2802" w:rsidRPr="00AD2C10" w:rsidRDefault="007F2802" w:rsidP="009C5FA2">
            <w:pPr>
              <w:spacing w:after="0"/>
              <w:ind w:leftChars="0" w:left="2" w:hanging="2"/>
              <w:jc w:val="both"/>
              <w:rPr>
                <w:rFonts w:asciiTheme="majorHAnsi" w:hAnsiTheme="majorHAnsi" w:cstheme="majorHAnsi"/>
                <w:sz w:val="20"/>
                <w:szCs w:val="20"/>
              </w:rPr>
            </w:pPr>
          </w:p>
          <w:tbl>
            <w:tblPr>
              <w:tblStyle w:val="afa"/>
              <w:tblpPr w:leftFromText="180" w:rightFromText="180" w:vertAnchor="text" w:horzAnchor="margin" w:tblpY="149"/>
              <w:tblOverlap w:val="never"/>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3083"/>
            </w:tblGrid>
            <w:tr w:rsidR="007F2802" w:rsidRPr="00AD2C10" w14:paraId="591CF5F1" w14:textId="77777777" w:rsidTr="009C5FA2">
              <w:trPr>
                <w:trHeight w:val="440"/>
              </w:trPr>
              <w:tc>
                <w:tcPr>
                  <w:tcW w:w="1345" w:type="dxa"/>
                </w:tcPr>
                <w:p w14:paraId="385D0204" w14:textId="77777777" w:rsidR="007F2802" w:rsidRPr="00AD2C10" w:rsidRDefault="007F2802" w:rsidP="0025560D">
                  <w:pPr>
                    <w:spacing w:after="0"/>
                    <w:ind w:leftChars="0" w:left="2" w:hanging="2"/>
                    <w:jc w:val="both"/>
                    <w:textDirection w:val="lrTb"/>
                    <w:rPr>
                      <w:rFonts w:asciiTheme="majorHAnsi" w:hAnsiTheme="majorHAnsi" w:cstheme="majorHAnsi"/>
                      <w:sz w:val="18"/>
                      <w:szCs w:val="18"/>
                    </w:rPr>
                  </w:pPr>
                  <w:r w:rsidRPr="00AD2C10">
                    <w:rPr>
                      <w:rFonts w:asciiTheme="majorHAnsi" w:hAnsiTheme="majorHAnsi" w:cstheme="majorHAnsi"/>
                      <w:b/>
                      <w:sz w:val="18"/>
                      <w:szCs w:val="18"/>
                    </w:rPr>
                    <w:t>Secure Email address</w:t>
                  </w:r>
                </w:p>
              </w:tc>
              <w:tc>
                <w:tcPr>
                  <w:tcW w:w="3083" w:type="dxa"/>
                </w:tcPr>
                <w:p w14:paraId="632337B5" w14:textId="77777777" w:rsidR="007F2802" w:rsidRPr="00AD2C10" w:rsidRDefault="007F2802" w:rsidP="0025560D">
                  <w:pPr>
                    <w:spacing w:after="0"/>
                    <w:ind w:leftChars="0" w:left="2" w:hanging="2"/>
                    <w:jc w:val="both"/>
                    <w:textDirection w:val="lrTb"/>
                    <w:rPr>
                      <w:rFonts w:asciiTheme="majorHAnsi" w:hAnsiTheme="majorHAnsi" w:cstheme="majorHAnsi"/>
                      <w:sz w:val="18"/>
                      <w:szCs w:val="18"/>
                    </w:rPr>
                  </w:pPr>
                  <w:r w:rsidRPr="00AD2C10">
                    <w:rPr>
                      <w:rFonts w:asciiTheme="majorHAnsi" w:hAnsiTheme="majorHAnsi" w:cstheme="majorHAnsi"/>
                      <w:b/>
                      <w:sz w:val="18"/>
                      <w:szCs w:val="18"/>
                    </w:rPr>
                    <w:t>ua-procurement@unfpa.org</w:t>
                  </w:r>
                </w:p>
              </w:tc>
            </w:tr>
          </w:tbl>
          <w:p w14:paraId="4713FA90" w14:textId="431D1A22" w:rsidR="007F2802" w:rsidRDefault="007F2802" w:rsidP="009C5FA2">
            <w:pPr>
              <w:spacing w:after="0"/>
              <w:ind w:leftChars="0" w:left="2" w:hanging="2"/>
              <w:jc w:val="both"/>
              <w:rPr>
                <w:rFonts w:asciiTheme="majorHAnsi" w:hAnsiTheme="majorHAnsi" w:cstheme="majorHAnsi"/>
                <w:sz w:val="20"/>
                <w:szCs w:val="20"/>
              </w:rPr>
            </w:pPr>
            <w:r w:rsidRPr="00AD2C10">
              <w:rPr>
                <w:rFonts w:asciiTheme="majorHAnsi" w:hAnsiTheme="majorHAnsi" w:cstheme="majorHAnsi"/>
                <w:sz w:val="20"/>
                <w:szCs w:val="20"/>
              </w:rPr>
              <w:t xml:space="preserve">Your earliest response to this query would be highly appreciated, but not later than </w:t>
            </w:r>
            <w:r w:rsidR="00AB4326">
              <w:rPr>
                <w:rFonts w:asciiTheme="majorHAnsi" w:hAnsiTheme="majorHAnsi" w:cstheme="majorHAnsi"/>
                <w:b/>
                <w:sz w:val="20"/>
                <w:szCs w:val="20"/>
                <w:highlight w:val="yellow"/>
                <w:u w:val="single"/>
              </w:rPr>
              <w:t>Mon</w:t>
            </w:r>
            <w:r w:rsidRPr="00B8187F">
              <w:rPr>
                <w:rFonts w:asciiTheme="majorHAnsi" w:hAnsiTheme="majorHAnsi" w:cstheme="majorHAnsi"/>
                <w:b/>
                <w:sz w:val="20"/>
                <w:szCs w:val="20"/>
                <w:highlight w:val="yellow"/>
                <w:u w:val="single"/>
              </w:rPr>
              <w:t xml:space="preserve">day, </w:t>
            </w:r>
            <w:r w:rsidR="00AB4326">
              <w:rPr>
                <w:rFonts w:asciiTheme="majorHAnsi" w:hAnsiTheme="majorHAnsi" w:cstheme="majorHAnsi"/>
                <w:b/>
                <w:sz w:val="20"/>
                <w:szCs w:val="20"/>
                <w:highlight w:val="yellow"/>
                <w:u w:val="single"/>
                <w:lang w:val="uk-UA"/>
              </w:rPr>
              <w:t>10</w:t>
            </w:r>
            <w:proofErr w:type="spellStart"/>
            <w:r w:rsidRPr="00B8187F">
              <w:rPr>
                <w:rFonts w:asciiTheme="majorHAnsi" w:hAnsiTheme="majorHAnsi" w:cstheme="majorHAnsi"/>
                <w:b/>
                <w:sz w:val="20"/>
                <w:szCs w:val="20"/>
                <w:highlight w:val="yellow"/>
                <w:u w:val="single"/>
                <w:vertAlign w:val="superscript"/>
              </w:rPr>
              <w:t>th</w:t>
            </w:r>
            <w:proofErr w:type="spellEnd"/>
            <w:r w:rsidRPr="00B8187F">
              <w:rPr>
                <w:rFonts w:asciiTheme="majorHAnsi" w:hAnsiTheme="majorHAnsi" w:cstheme="majorHAnsi"/>
                <w:b/>
                <w:sz w:val="20"/>
                <w:szCs w:val="20"/>
                <w:highlight w:val="yellow"/>
                <w:u w:val="single"/>
              </w:rPr>
              <w:t xml:space="preserve"> of March 2025, 14:00 PM Kyiv time</w:t>
            </w:r>
            <w:r w:rsidRPr="00B8187F">
              <w:rPr>
                <w:rFonts w:asciiTheme="majorHAnsi" w:hAnsiTheme="majorHAnsi" w:cstheme="majorHAnsi"/>
                <w:sz w:val="20"/>
                <w:szCs w:val="20"/>
                <w:highlight w:val="yellow"/>
              </w:rPr>
              <w:t>.</w:t>
            </w:r>
          </w:p>
          <w:p w14:paraId="6480423F" w14:textId="77777777" w:rsidR="007F2802" w:rsidRPr="00AD2C10" w:rsidRDefault="007F2802" w:rsidP="009C5FA2">
            <w:pPr>
              <w:spacing w:after="0"/>
              <w:ind w:leftChars="0" w:left="2" w:hanging="2"/>
              <w:jc w:val="both"/>
              <w:rPr>
                <w:rFonts w:asciiTheme="majorHAnsi" w:hAnsiTheme="majorHAnsi" w:cstheme="majorHAnsi"/>
                <w:sz w:val="20"/>
                <w:szCs w:val="20"/>
              </w:rPr>
            </w:pPr>
          </w:p>
          <w:p w14:paraId="277A6638" w14:textId="77777777" w:rsidR="007F2802" w:rsidRPr="00D77246" w:rsidRDefault="007F2802" w:rsidP="009C5FA2">
            <w:pPr>
              <w:spacing w:after="0"/>
              <w:ind w:leftChars="0" w:left="2" w:hanging="2"/>
              <w:jc w:val="both"/>
              <w:rPr>
                <w:rFonts w:asciiTheme="majorHAnsi" w:hAnsiTheme="majorHAnsi" w:cstheme="majorHAnsi"/>
                <w:sz w:val="20"/>
                <w:szCs w:val="20"/>
                <w:lang w:val="uk-UA"/>
              </w:rPr>
            </w:pPr>
            <w:r w:rsidRPr="00AD2C10">
              <w:rPr>
                <w:rFonts w:asciiTheme="majorHAnsi" w:hAnsiTheme="majorHAnsi" w:cstheme="majorHAnsi"/>
                <w:sz w:val="20"/>
                <w:szCs w:val="20"/>
              </w:rPr>
              <w:t>Note: Current UNFPA supplier policies apply to this solicitation and can be found at: </w:t>
            </w:r>
            <w:hyperlink r:id="rId17">
              <w:r w:rsidRPr="00AD2C10">
                <w:rPr>
                  <w:rFonts w:asciiTheme="majorHAnsi" w:hAnsiTheme="majorHAnsi" w:cstheme="majorHAnsi"/>
                  <w:color w:val="0000FF"/>
                  <w:sz w:val="20"/>
                  <w:szCs w:val="20"/>
                  <w:u w:val="single"/>
                </w:rPr>
                <w:t>http://www.unfpa.org/suppliers</w:t>
              </w:r>
            </w:hyperlink>
            <w:r>
              <w:rPr>
                <w:rFonts w:asciiTheme="majorHAnsi" w:hAnsiTheme="majorHAnsi" w:cstheme="majorHAnsi"/>
                <w:color w:val="0000FF"/>
                <w:sz w:val="20"/>
                <w:szCs w:val="20"/>
                <w:u w:val="single"/>
                <w:lang w:val="uk-UA"/>
              </w:rPr>
              <w:br/>
            </w:r>
          </w:p>
          <w:p w14:paraId="1DB04B70" w14:textId="77777777" w:rsidR="007F2802" w:rsidRPr="00AD2C10" w:rsidRDefault="007F2802" w:rsidP="009C5FA2">
            <w:pPr>
              <w:spacing w:after="0"/>
              <w:ind w:leftChars="0" w:left="2" w:hanging="2"/>
              <w:jc w:val="both"/>
              <w:rPr>
                <w:rFonts w:asciiTheme="majorHAnsi" w:hAnsiTheme="majorHAnsi" w:cstheme="majorHAnsi"/>
              </w:rPr>
            </w:pPr>
            <w:r w:rsidRPr="00AD2C10">
              <w:rPr>
                <w:rFonts w:asciiTheme="majorHAnsi" w:hAnsiTheme="majorHAnsi" w:cstheme="majorHAnsi"/>
                <w:sz w:val="20"/>
                <w:szCs w:val="20"/>
              </w:rPr>
              <w:lastRenderedPageBreak/>
              <w:t>Note: Offers received after the deadline or at another email address than the one indicated in the above (</w:t>
            </w:r>
            <w:hyperlink r:id="rId18">
              <w:r w:rsidRPr="00AD2C10">
                <w:rPr>
                  <w:rFonts w:asciiTheme="majorHAnsi" w:hAnsiTheme="majorHAnsi" w:cstheme="majorHAnsi"/>
                  <w:b/>
                  <w:color w:val="0000FF"/>
                  <w:sz w:val="20"/>
                  <w:szCs w:val="20"/>
                  <w:u w:val="single"/>
                </w:rPr>
                <w:t>ua-procurement@unfpa.org</w:t>
              </w:r>
            </w:hyperlink>
            <w:r w:rsidRPr="00AD2C10">
              <w:rPr>
                <w:rFonts w:asciiTheme="majorHAnsi" w:hAnsiTheme="majorHAnsi" w:cstheme="majorHAnsi"/>
                <w:sz w:val="20"/>
                <w:szCs w:val="20"/>
              </w:rPr>
              <w:t xml:space="preserve">) will be automatically </w:t>
            </w:r>
            <w:r w:rsidRPr="00AD2C10">
              <w:rPr>
                <w:rFonts w:asciiTheme="majorHAnsi" w:hAnsiTheme="majorHAnsi" w:cstheme="majorHAnsi"/>
                <w:b/>
                <w:sz w:val="20"/>
                <w:szCs w:val="20"/>
                <w:u w:val="single"/>
              </w:rPr>
              <w:t>disqualified.</w:t>
            </w:r>
          </w:p>
          <w:p w14:paraId="0F4ABA0B" w14:textId="77777777" w:rsidR="007F2802" w:rsidRDefault="007F2802" w:rsidP="009C5FA2">
            <w:pPr>
              <w:spacing w:after="0"/>
              <w:ind w:leftChars="0" w:left="0" w:firstLineChars="0" w:firstLine="0"/>
              <w:jc w:val="both"/>
              <w:rPr>
                <w:b/>
                <w:bCs/>
                <w:sz w:val="20"/>
                <w:szCs w:val="20"/>
              </w:rPr>
            </w:pPr>
          </w:p>
          <w:p w14:paraId="40CFEDDF" w14:textId="77777777" w:rsidR="007F2802" w:rsidRPr="00AD2C10" w:rsidRDefault="007F2802" w:rsidP="009C5FA2">
            <w:pPr>
              <w:spacing w:after="0"/>
              <w:ind w:leftChars="0" w:left="2" w:hanging="2"/>
              <w:jc w:val="both"/>
              <w:rPr>
                <w:rFonts w:asciiTheme="majorHAnsi" w:hAnsiTheme="majorHAnsi" w:cstheme="majorHAnsi"/>
                <w:sz w:val="20"/>
                <w:szCs w:val="20"/>
              </w:rPr>
            </w:pPr>
            <w:r w:rsidRPr="00AD2C10">
              <w:rPr>
                <w:rFonts w:asciiTheme="majorHAnsi" w:hAnsiTheme="majorHAnsi" w:cstheme="majorHAnsi"/>
                <w:sz w:val="20"/>
                <w:szCs w:val="20"/>
              </w:rPr>
              <w:t xml:space="preserve">Please submit your quotation in </w:t>
            </w:r>
            <w:r w:rsidRPr="00AD2C10">
              <w:rPr>
                <w:rFonts w:asciiTheme="majorHAnsi" w:hAnsiTheme="majorHAnsi" w:cstheme="majorHAnsi"/>
                <w:b/>
                <w:sz w:val="20"/>
                <w:szCs w:val="20"/>
              </w:rPr>
              <w:t>USD currency</w:t>
            </w:r>
            <w:r w:rsidRPr="00AD2C10">
              <w:rPr>
                <w:rFonts w:asciiTheme="majorHAnsi" w:hAnsiTheme="majorHAnsi" w:cstheme="majorHAnsi"/>
                <w:sz w:val="20"/>
                <w:szCs w:val="20"/>
              </w:rPr>
              <w:t>. Conversion of currency into the UNFPA preferred currency, if the offer is quoted differently from what is required, shall be based only on the UN Operational Exchange Rate prevailing at the time of the competition deadline.</w:t>
            </w:r>
          </w:p>
          <w:p w14:paraId="03E54E7F" w14:textId="77777777" w:rsidR="007F2802" w:rsidRPr="004E3D03" w:rsidRDefault="007F2802" w:rsidP="009C5FA2">
            <w:pPr>
              <w:spacing w:after="0"/>
              <w:ind w:leftChars="0" w:left="0" w:firstLineChars="0" w:firstLine="0"/>
              <w:jc w:val="both"/>
              <w:rPr>
                <w:b/>
                <w:bCs/>
                <w:sz w:val="20"/>
                <w:szCs w:val="20"/>
              </w:rPr>
            </w:pPr>
            <w:r w:rsidRPr="00AD2C10">
              <w:rPr>
                <w:rFonts w:asciiTheme="majorHAnsi" w:hAnsiTheme="majorHAnsi" w:cstheme="majorHAnsi"/>
                <w:sz w:val="20"/>
                <w:szCs w:val="20"/>
              </w:rPr>
              <w:t xml:space="preserve">Full acceptance of the UNFPA General Terms and Conditions is mandatory. They can be located on this webpage at: </w:t>
            </w:r>
            <w:hyperlink r:id="rId19">
              <w:r w:rsidRPr="00AD2C10">
                <w:rPr>
                  <w:rFonts w:asciiTheme="majorHAnsi" w:hAnsiTheme="majorHAnsi" w:cstheme="majorHAnsi"/>
                  <w:color w:val="0000FF"/>
                  <w:sz w:val="20"/>
                  <w:szCs w:val="20"/>
                  <w:u w:val="single"/>
                </w:rPr>
                <w:t>http://www.unfpa.org/resources/unfpa-general-conditions-contract</w:t>
              </w:r>
            </w:hyperlink>
            <w:r w:rsidRPr="00AD2C10">
              <w:rPr>
                <w:rFonts w:asciiTheme="majorHAnsi" w:hAnsiTheme="majorHAnsi" w:cstheme="majorHAnsi"/>
                <w:sz w:val="20"/>
                <w:szCs w:val="20"/>
              </w:rPr>
              <w:t xml:space="preserve"> . Non-acceptance of the terms of the General Terms and Conditions (GTC) shall be grounds for disqualification from this procurement process.</w:t>
            </w:r>
          </w:p>
        </w:tc>
      </w:tr>
    </w:tbl>
    <w:p w14:paraId="57DEE067" w14:textId="77777777" w:rsidR="007F2802" w:rsidRDefault="007F2802" w:rsidP="00BB5DA4">
      <w:pPr>
        <w:spacing w:after="0"/>
        <w:ind w:leftChars="0" w:left="2" w:hanging="2"/>
        <w:jc w:val="both"/>
        <w:rPr>
          <w:b/>
          <w:bCs/>
          <w:sz w:val="20"/>
          <w:szCs w:val="20"/>
        </w:rPr>
      </w:pPr>
    </w:p>
    <w:p w14:paraId="52E14002" w14:textId="77777777" w:rsidR="007F2802" w:rsidRDefault="007F2802" w:rsidP="00BB5DA4">
      <w:pPr>
        <w:spacing w:after="0"/>
        <w:ind w:leftChars="0" w:left="2" w:hanging="2"/>
        <w:jc w:val="both"/>
        <w:rPr>
          <w:b/>
          <w:bCs/>
          <w:sz w:val="20"/>
          <w:szCs w:val="20"/>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5310"/>
      </w:tblGrid>
      <w:tr w:rsidR="00EA5400" w:rsidRPr="000E7DE9" w14:paraId="6CA9301C" w14:textId="77777777" w:rsidTr="00D50E80">
        <w:trPr>
          <w:cantSplit/>
          <w:trHeight w:val="571"/>
        </w:trPr>
        <w:tc>
          <w:tcPr>
            <w:tcW w:w="4050" w:type="dxa"/>
            <w:tcBorders>
              <w:top w:val="single" w:sz="4" w:space="0" w:color="000000"/>
            </w:tcBorders>
          </w:tcPr>
          <w:p w14:paraId="1D5CB9D7" w14:textId="66F3B4D6" w:rsidR="00AD37D4" w:rsidRDefault="00AD37D4" w:rsidP="00AD37D4">
            <w:pPr>
              <w:spacing w:after="0"/>
              <w:ind w:leftChars="0" w:left="2" w:hanging="2"/>
              <w:rPr>
                <w:rFonts w:asciiTheme="majorHAnsi" w:hAnsiTheme="majorHAnsi" w:cstheme="majorHAnsi"/>
                <w:sz w:val="20"/>
                <w:szCs w:val="20"/>
                <w:lang w:val="uk-UA"/>
              </w:rPr>
            </w:pPr>
            <w:r w:rsidRPr="00AD37D4">
              <w:rPr>
                <w:rFonts w:asciiTheme="majorHAnsi" w:hAnsiTheme="majorHAnsi" w:cstheme="majorHAnsi"/>
                <w:sz w:val="20"/>
                <w:szCs w:val="20"/>
                <w:lang w:val="uk-UA"/>
              </w:rPr>
              <w:t xml:space="preserve">Вартість доставки </w:t>
            </w:r>
            <w:r>
              <w:rPr>
                <w:rFonts w:asciiTheme="majorHAnsi" w:hAnsiTheme="majorHAnsi" w:cstheme="majorHAnsi"/>
                <w:sz w:val="20"/>
                <w:szCs w:val="20"/>
                <w:lang w:val="uk-UA"/>
              </w:rPr>
              <w:t xml:space="preserve">має бути </w:t>
            </w:r>
            <w:r w:rsidRPr="00AD37D4">
              <w:rPr>
                <w:rFonts w:asciiTheme="majorHAnsi" w:hAnsiTheme="majorHAnsi" w:cstheme="majorHAnsi"/>
                <w:sz w:val="20"/>
                <w:szCs w:val="20"/>
                <w:lang w:val="uk-UA"/>
              </w:rPr>
              <w:t>включено та має бути надано за такою адресою:</w:t>
            </w:r>
            <w:r>
              <w:rPr>
                <w:rFonts w:asciiTheme="majorHAnsi" w:hAnsiTheme="majorHAnsi" w:cstheme="majorHAnsi"/>
                <w:sz w:val="20"/>
                <w:szCs w:val="20"/>
                <w:lang w:val="uk-UA"/>
              </w:rPr>
              <w:t xml:space="preserve"> </w:t>
            </w:r>
          </w:p>
          <w:p w14:paraId="2E6289AF" w14:textId="77777777" w:rsidR="00AD37D4" w:rsidRDefault="00AD37D4" w:rsidP="00AD37D4">
            <w:pPr>
              <w:spacing w:after="0"/>
              <w:ind w:leftChars="0" w:left="2" w:hanging="2"/>
              <w:rPr>
                <w:rFonts w:asciiTheme="majorHAnsi" w:hAnsiTheme="majorHAnsi" w:cstheme="majorHAnsi"/>
                <w:sz w:val="20"/>
                <w:szCs w:val="20"/>
                <w:lang w:val="uk-UA"/>
              </w:rPr>
            </w:pPr>
          </w:p>
          <w:p w14:paraId="014887DD" w14:textId="09521E56" w:rsidR="00AD37D4" w:rsidRPr="00AD37D4" w:rsidRDefault="00394DA9" w:rsidP="00AD37D4">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Delivery cost is included and must be provided to the following address</w:t>
            </w:r>
            <w:r w:rsidR="00AD37D4">
              <w:rPr>
                <w:rFonts w:asciiTheme="majorHAnsi" w:hAnsiTheme="majorHAnsi" w:cstheme="majorHAnsi"/>
                <w:sz w:val="20"/>
                <w:szCs w:val="20"/>
                <w:lang w:val="uk-UA"/>
              </w:rPr>
              <w:t xml:space="preserve">: </w:t>
            </w:r>
          </w:p>
        </w:tc>
        <w:tc>
          <w:tcPr>
            <w:tcW w:w="5310" w:type="dxa"/>
            <w:tcBorders>
              <w:top w:val="single" w:sz="4" w:space="0" w:color="000000"/>
            </w:tcBorders>
            <w:shd w:val="clear" w:color="auto" w:fill="auto"/>
          </w:tcPr>
          <w:p w14:paraId="4FBEBBF6" w14:textId="76699415" w:rsidR="00EA5400" w:rsidRPr="00AD37D4" w:rsidRDefault="007F2802" w:rsidP="00B65B57">
            <w:pPr>
              <w:spacing w:after="0"/>
              <w:ind w:leftChars="0" w:left="2" w:hanging="2"/>
              <w:jc w:val="both"/>
              <w:rPr>
                <w:rFonts w:asciiTheme="majorHAnsi" w:hAnsiTheme="majorHAnsi" w:cstheme="majorHAnsi"/>
                <w:sz w:val="20"/>
                <w:szCs w:val="20"/>
                <w:lang w:val="uk-UA"/>
              </w:rPr>
            </w:pPr>
            <w:r>
              <w:rPr>
                <w:rFonts w:asciiTheme="majorHAnsi" w:hAnsiTheme="majorHAnsi" w:cstheme="majorHAnsi"/>
                <w:sz w:val="20"/>
                <w:szCs w:val="20"/>
                <w:lang w:val="uk-UA"/>
              </w:rPr>
              <w:t>м. Полтава</w:t>
            </w:r>
          </w:p>
          <w:p w14:paraId="4CF1AD3F" w14:textId="77777777" w:rsidR="00EA5400" w:rsidRPr="00AD37D4" w:rsidRDefault="00EA5400" w:rsidP="00B65B57">
            <w:pPr>
              <w:pBdr>
                <w:top w:val="nil"/>
                <w:left w:val="nil"/>
                <w:bottom w:val="nil"/>
                <w:right w:val="nil"/>
                <w:between w:val="nil"/>
              </w:pBdr>
              <w:spacing w:after="0" w:line="240" w:lineRule="auto"/>
              <w:ind w:leftChars="0" w:left="0" w:firstLineChars="0" w:firstLine="0"/>
              <w:rPr>
                <w:rFonts w:asciiTheme="majorHAnsi" w:hAnsiTheme="majorHAnsi" w:cstheme="majorHAnsi"/>
                <w:color w:val="000000"/>
                <w:sz w:val="20"/>
                <w:szCs w:val="20"/>
                <w:lang w:val="uk-UA"/>
              </w:rPr>
            </w:pPr>
          </w:p>
          <w:p w14:paraId="2D7D684D" w14:textId="77777777" w:rsidR="00AD37D4" w:rsidRDefault="00AD37D4" w:rsidP="00AD37D4">
            <w:pPr>
              <w:ind w:left="0" w:hanging="2"/>
              <w:rPr>
                <w:rFonts w:asciiTheme="majorHAnsi" w:hAnsiTheme="majorHAnsi" w:cstheme="majorHAnsi"/>
                <w:sz w:val="20"/>
                <w:szCs w:val="20"/>
                <w:lang w:val="uk-UA"/>
              </w:rPr>
            </w:pPr>
          </w:p>
          <w:p w14:paraId="0D0AA6AF" w14:textId="59D92F63" w:rsidR="00AD37D4" w:rsidRPr="00AD37D4" w:rsidRDefault="007F2802" w:rsidP="00AD37D4">
            <w:pPr>
              <w:ind w:leftChars="0" w:left="0" w:firstLineChars="0" w:firstLine="0"/>
              <w:rPr>
                <w:rFonts w:asciiTheme="majorHAnsi" w:hAnsiTheme="majorHAnsi" w:cstheme="majorHAnsi"/>
                <w:sz w:val="20"/>
                <w:szCs w:val="20"/>
                <w:lang w:val="uk-UA"/>
              </w:rPr>
            </w:pPr>
            <w:r>
              <w:rPr>
                <w:rFonts w:asciiTheme="majorHAnsi" w:hAnsiTheme="majorHAnsi" w:cstheme="majorHAnsi"/>
                <w:sz w:val="20"/>
                <w:szCs w:val="20"/>
              </w:rPr>
              <w:t>Poltava</w:t>
            </w:r>
          </w:p>
        </w:tc>
      </w:tr>
      <w:tr w:rsidR="00EA5400" w:rsidRPr="00B65B57" w14:paraId="2EEE3BBD" w14:textId="77777777" w:rsidTr="00D50E80">
        <w:trPr>
          <w:trHeight w:val="589"/>
        </w:trPr>
        <w:tc>
          <w:tcPr>
            <w:tcW w:w="4050" w:type="dxa"/>
          </w:tcPr>
          <w:p w14:paraId="507B70B6" w14:textId="650F1D30" w:rsidR="008F2A74" w:rsidRDefault="008F2A74" w:rsidP="00B65B57">
            <w:pPr>
              <w:spacing w:after="0"/>
              <w:ind w:leftChars="0" w:left="2" w:hanging="2"/>
              <w:rPr>
                <w:rFonts w:asciiTheme="majorHAnsi" w:hAnsiTheme="majorHAnsi" w:cstheme="majorHAnsi"/>
                <w:sz w:val="20"/>
                <w:szCs w:val="20"/>
                <w:lang w:val="uk-UA"/>
              </w:rPr>
            </w:pPr>
            <w:r w:rsidRPr="008F2A74">
              <w:rPr>
                <w:rFonts w:asciiTheme="majorHAnsi" w:hAnsiTheme="majorHAnsi" w:cstheme="majorHAnsi"/>
                <w:sz w:val="20"/>
                <w:szCs w:val="20"/>
                <w:lang w:val="uk-UA"/>
              </w:rPr>
              <w:t>Митне оформлення, у разі необхідності, здійснюється:</w:t>
            </w:r>
          </w:p>
          <w:p w14:paraId="459EAC62" w14:textId="2A9FD1D5"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Customs clearance, if needed, shall be done by:</w:t>
            </w:r>
          </w:p>
        </w:tc>
        <w:tc>
          <w:tcPr>
            <w:tcW w:w="5310" w:type="dxa"/>
          </w:tcPr>
          <w:p w14:paraId="3B268875" w14:textId="110A33F0" w:rsidR="008F2A74" w:rsidRDefault="00AF14E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ЮНФПА</w:t>
            </w:r>
          </w:p>
          <w:p w14:paraId="4F8CCF5A" w14:textId="77777777" w:rsidR="008F2A74" w:rsidRDefault="008F2A74" w:rsidP="00B65B57">
            <w:pPr>
              <w:spacing w:after="0"/>
              <w:ind w:leftChars="0" w:left="2" w:hanging="2"/>
              <w:rPr>
                <w:rFonts w:asciiTheme="majorHAnsi" w:hAnsiTheme="majorHAnsi" w:cstheme="majorHAnsi"/>
                <w:sz w:val="20"/>
                <w:szCs w:val="20"/>
                <w:lang w:val="uk-UA"/>
              </w:rPr>
            </w:pPr>
          </w:p>
          <w:p w14:paraId="7F3DA536" w14:textId="77777777" w:rsidR="008F2A74" w:rsidRDefault="008F2A74" w:rsidP="00B65B57">
            <w:pPr>
              <w:spacing w:after="0"/>
              <w:ind w:leftChars="0" w:left="2" w:hanging="2"/>
              <w:rPr>
                <w:rFonts w:asciiTheme="majorHAnsi" w:hAnsiTheme="majorHAnsi" w:cstheme="majorHAnsi"/>
                <w:sz w:val="20"/>
                <w:szCs w:val="20"/>
                <w:lang w:val="uk-UA"/>
              </w:rPr>
            </w:pPr>
          </w:p>
          <w:p w14:paraId="7348122D" w14:textId="08980EDE" w:rsidR="00EA5400" w:rsidRPr="00AF14E9" w:rsidRDefault="00AF14E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rPr>
              <w:t>UNFPA</w:t>
            </w:r>
          </w:p>
        </w:tc>
      </w:tr>
      <w:tr w:rsidR="00EA5400" w:rsidRPr="00B65B57" w14:paraId="1DC03BAF" w14:textId="77777777" w:rsidTr="00D50E80">
        <w:tc>
          <w:tcPr>
            <w:tcW w:w="4050" w:type="dxa"/>
          </w:tcPr>
          <w:p w14:paraId="191F9D9E" w14:textId="67056968" w:rsidR="006B1C1B" w:rsidRDefault="006B1C1B" w:rsidP="00B65B57">
            <w:pPr>
              <w:spacing w:after="0"/>
              <w:ind w:leftChars="0" w:left="2" w:hanging="2"/>
              <w:rPr>
                <w:rFonts w:asciiTheme="majorHAnsi" w:hAnsiTheme="majorHAnsi" w:cstheme="majorHAnsi"/>
                <w:sz w:val="20"/>
                <w:szCs w:val="20"/>
                <w:lang w:val="uk-UA"/>
              </w:rPr>
            </w:pPr>
            <w:r w:rsidRPr="006B1C1B">
              <w:rPr>
                <w:rFonts w:asciiTheme="majorHAnsi" w:hAnsiTheme="majorHAnsi" w:cstheme="majorHAnsi"/>
                <w:sz w:val="20"/>
                <w:szCs w:val="20"/>
                <w:lang w:val="uk-UA"/>
              </w:rPr>
              <w:t xml:space="preserve">Валюта </w:t>
            </w:r>
            <w:r>
              <w:rPr>
                <w:rFonts w:asciiTheme="majorHAnsi" w:hAnsiTheme="majorHAnsi" w:cstheme="majorHAnsi"/>
                <w:sz w:val="20"/>
                <w:szCs w:val="20"/>
                <w:lang w:val="uk-UA"/>
              </w:rPr>
              <w:t>цінової пропозиції:</w:t>
            </w:r>
          </w:p>
          <w:p w14:paraId="13D04BFC" w14:textId="77777777" w:rsidR="006B1C1B" w:rsidRDefault="006B1C1B" w:rsidP="00B65B57">
            <w:pPr>
              <w:spacing w:after="0"/>
              <w:ind w:leftChars="0" w:left="2" w:hanging="2"/>
              <w:rPr>
                <w:rFonts w:asciiTheme="majorHAnsi" w:hAnsiTheme="majorHAnsi" w:cstheme="majorHAnsi"/>
                <w:sz w:val="20"/>
                <w:szCs w:val="20"/>
                <w:lang w:val="uk-UA"/>
              </w:rPr>
            </w:pPr>
          </w:p>
          <w:p w14:paraId="04769103" w14:textId="55A99DE9" w:rsidR="00EA5400" w:rsidRPr="006B1C1B"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Currency of Quotation</w:t>
            </w:r>
            <w:r w:rsidR="006B1C1B">
              <w:rPr>
                <w:rFonts w:asciiTheme="majorHAnsi" w:hAnsiTheme="majorHAnsi" w:cstheme="majorHAnsi"/>
                <w:sz w:val="20"/>
                <w:szCs w:val="20"/>
                <w:lang w:val="uk-UA"/>
              </w:rPr>
              <w:t>:</w:t>
            </w:r>
          </w:p>
        </w:tc>
        <w:tc>
          <w:tcPr>
            <w:tcW w:w="5310" w:type="dxa"/>
          </w:tcPr>
          <w:p w14:paraId="326FEB28" w14:textId="09A8D684" w:rsidR="006B1C1B" w:rsidRDefault="006B1C1B"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Долар США</w:t>
            </w:r>
          </w:p>
          <w:p w14:paraId="4BDAEF43" w14:textId="77777777" w:rsidR="006B1C1B" w:rsidRDefault="006B1C1B" w:rsidP="00B65B57">
            <w:pPr>
              <w:spacing w:after="0"/>
              <w:ind w:leftChars="0" w:left="2" w:hanging="2"/>
              <w:rPr>
                <w:rFonts w:asciiTheme="majorHAnsi" w:hAnsiTheme="majorHAnsi" w:cstheme="majorHAnsi"/>
                <w:sz w:val="20"/>
                <w:szCs w:val="20"/>
                <w:lang w:val="uk-UA"/>
              </w:rPr>
            </w:pPr>
          </w:p>
          <w:p w14:paraId="53A5E147" w14:textId="0A9D33DA"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USD </w:t>
            </w:r>
          </w:p>
        </w:tc>
      </w:tr>
      <w:tr w:rsidR="00EA5400" w:rsidRPr="00B65B57" w14:paraId="326F53AE" w14:textId="77777777" w:rsidTr="00D50E80">
        <w:trPr>
          <w:trHeight w:val="831"/>
        </w:trPr>
        <w:tc>
          <w:tcPr>
            <w:tcW w:w="4050" w:type="dxa"/>
          </w:tcPr>
          <w:p w14:paraId="6F52301B" w14:textId="1C8A8900" w:rsidR="000F09AE" w:rsidRDefault="000F09AE" w:rsidP="00B65B57">
            <w:pPr>
              <w:spacing w:after="0"/>
              <w:ind w:leftChars="0" w:left="2" w:hanging="2"/>
              <w:rPr>
                <w:rFonts w:asciiTheme="majorHAnsi" w:hAnsiTheme="majorHAnsi" w:cstheme="majorHAnsi"/>
                <w:sz w:val="20"/>
                <w:szCs w:val="20"/>
                <w:lang w:val="uk-UA"/>
              </w:rPr>
            </w:pPr>
            <w:r w:rsidRPr="000F09AE">
              <w:rPr>
                <w:rFonts w:asciiTheme="majorHAnsi" w:hAnsiTheme="majorHAnsi" w:cstheme="majorHAnsi"/>
                <w:sz w:val="20"/>
                <w:szCs w:val="20"/>
                <w:lang w:val="uk-UA"/>
              </w:rPr>
              <w:t>Уся документація, включаючи каталоги, інструкції та посібники з експлуатації, має бути на цій мові</w:t>
            </w:r>
            <w:r>
              <w:rPr>
                <w:rFonts w:asciiTheme="majorHAnsi" w:hAnsiTheme="majorHAnsi" w:cstheme="majorHAnsi"/>
                <w:sz w:val="20"/>
                <w:szCs w:val="20"/>
                <w:lang w:val="uk-UA"/>
              </w:rPr>
              <w:t>:</w:t>
            </w:r>
          </w:p>
          <w:p w14:paraId="5801EE57" w14:textId="77777777" w:rsidR="000F09AE" w:rsidRDefault="000F09AE" w:rsidP="00B65B57">
            <w:pPr>
              <w:spacing w:after="0"/>
              <w:ind w:leftChars="0" w:left="2" w:hanging="2"/>
              <w:rPr>
                <w:rFonts w:asciiTheme="majorHAnsi" w:hAnsiTheme="majorHAnsi" w:cstheme="majorHAnsi"/>
                <w:sz w:val="20"/>
                <w:szCs w:val="20"/>
                <w:lang w:val="uk-UA"/>
              </w:rPr>
            </w:pPr>
          </w:p>
          <w:p w14:paraId="72BE68B6" w14:textId="387DAEE4" w:rsidR="00EA5400" w:rsidRPr="000F09AE"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All documentation, including catalogs, instructions, and operating manuals, shall be in this language</w:t>
            </w:r>
            <w:r w:rsidR="000F09AE">
              <w:rPr>
                <w:rFonts w:asciiTheme="majorHAnsi" w:hAnsiTheme="majorHAnsi" w:cstheme="majorHAnsi"/>
                <w:sz w:val="20"/>
                <w:szCs w:val="20"/>
                <w:lang w:val="uk-UA"/>
              </w:rPr>
              <w:t>:</w:t>
            </w:r>
          </w:p>
        </w:tc>
        <w:tc>
          <w:tcPr>
            <w:tcW w:w="5310" w:type="dxa"/>
          </w:tcPr>
          <w:p w14:paraId="66037E78" w14:textId="2C1761DC" w:rsidR="000F09AE" w:rsidRPr="000F09AE" w:rsidRDefault="000F09AE"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Англійська</w:t>
            </w:r>
            <w:r w:rsidRPr="00B65B57">
              <w:rPr>
                <w:rFonts w:asciiTheme="majorHAnsi" w:hAnsiTheme="majorHAnsi" w:cstheme="majorHAnsi"/>
                <w:sz w:val="20"/>
                <w:szCs w:val="20"/>
              </w:rPr>
              <w:t>/</w:t>
            </w:r>
            <w:r>
              <w:rPr>
                <w:rFonts w:asciiTheme="majorHAnsi" w:hAnsiTheme="majorHAnsi" w:cstheme="majorHAnsi"/>
                <w:sz w:val="20"/>
                <w:szCs w:val="20"/>
                <w:lang w:val="uk-UA"/>
              </w:rPr>
              <w:t>Українська</w:t>
            </w:r>
          </w:p>
          <w:p w14:paraId="39EEC943" w14:textId="77777777" w:rsidR="000F09AE" w:rsidRDefault="000F09AE" w:rsidP="00B65B57">
            <w:pPr>
              <w:spacing w:after="0"/>
              <w:ind w:leftChars="0" w:left="2" w:hanging="2"/>
              <w:rPr>
                <w:rFonts w:asciiTheme="majorHAnsi" w:hAnsiTheme="majorHAnsi" w:cstheme="majorHAnsi"/>
                <w:sz w:val="20"/>
                <w:szCs w:val="20"/>
                <w:lang w:val="uk-UA"/>
              </w:rPr>
            </w:pPr>
          </w:p>
          <w:p w14:paraId="13E1551F" w14:textId="77777777" w:rsidR="000F09AE" w:rsidRDefault="000F09AE" w:rsidP="00B65B57">
            <w:pPr>
              <w:spacing w:after="0"/>
              <w:ind w:leftChars="0" w:left="2" w:hanging="2"/>
              <w:rPr>
                <w:rFonts w:asciiTheme="majorHAnsi" w:hAnsiTheme="majorHAnsi" w:cstheme="majorHAnsi"/>
                <w:sz w:val="20"/>
                <w:szCs w:val="20"/>
                <w:lang w:val="uk-UA"/>
              </w:rPr>
            </w:pPr>
          </w:p>
          <w:p w14:paraId="02455BB5" w14:textId="77777777" w:rsidR="000F09AE" w:rsidRDefault="000F09AE" w:rsidP="00B65B57">
            <w:pPr>
              <w:spacing w:after="0"/>
              <w:ind w:leftChars="0" w:left="2" w:hanging="2"/>
              <w:rPr>
                <w:rFonts w:asciiTheme="majorHAnsi" w:hAnsiTheme="majorHAnsi" w:cstheme="majorHAnsi"/>
                <w:sz w:val="20"/>
                <w:szCs w:val="20"/>
                <w:lang w:val="uk-UA"/>
              </w:rPr>
            </w:pPr>
          </w:p>
          <w:p w14:paraId="0DC3FA8B" w14:textId="18ABDA45"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English/Ukrainian</w:t>
            </w:r>
          </w:p>
        </w:tc>
      </w:tr>
      <w:tr w:rsidR="00EA5400" w:rsidRPr="00B65B57" w14:paraId="3256C1BA" w14:textId="77777777" w:rsidTr="00D50E80">
        <w:tc>
          <w:tcPr>
            <w:tcW w:w="4050" w:type="dxa"/>
          </w:tcPr>
          <w:p w14:paraId="6BBB644A" w14:textId="3CBB4BB7" w:rsidR="00E72C6A" w:rsidRDefault="00E72C6A" w:rsidP="00B65B57">
            <w:pPr>
              <w:spacing w:after="0"/>
              <w:ind w:leftChars="0" w:left="2" w:hanging="2"/>
              <w:rPr>
                <w:rFonts w:asciiTheme="majorHAnsi" w:hAnsiTheme="majorHAnsi" w:cstheme="majorHAnsi"/>
                <w:sz w:val="20"/>
                <w:szCs w:val="20"/>
                <w:lang w:val="uk-UA"/>
              </w:rPr>
            </w:pPr>
            <w:r w:rsidRPr="00E72C6A">
              <w:rPr>
                <w:rFonts w:asciiTheme="majorHAnsi" w:hAnsiTheme="majorHAnsi" w:cstheme="majorHAnsi"/>
                <w:sz w:val="20"/>
                <w:szCs w:val="20"/>
                <w:lang w:val="uk-UA"/>
              </w:rPr>
              <w:t>Документи</w:t>
            </w:r>
            <w:r>
              <w:rPr>
                <w:rFonts w:asciiTheme="majorHAnsi" w:hAnsiTheme="majorHAnsi" w:cstheme="majorHAnsi"/>
                <w:sz w:val="20"/>
                <w:szCs w:val="20"/>
                <w:lang w:val="uk-UA"/>
              </w:rPr>
              <w:t>, які мають бути подані:</w:t>
            </w:r>
          </w:p>
          <w:p w14:paraId="0CDD4E9C" w14:textId="77777777" w:rsidR="00E72C6A" w:rsidRDefault="00E72C6A" w:rsidP="00B65B57">
            <w:pPr>
              <w:spacing w:after="0"/>
              <w:ind w:leftChars="0" w:left="2" w:hanging="2"/>
              <w:rPr>
                <w:rFonts w:asciiTheme="majorHAnsi" w:hAnsiTheme="majorHAnsi" w:cstheme="majorHAnsi"/>
                <w:sz w:val="20"/>
                <w:szCs w:val="20"/>
                <w:lang w:val="uk-UA"/>
              </w:rPr>
            </w:pPr>
          </w:p>
          <w:p w14:paraId="6105645F" w14:textId="77777777" w:rsidR="00E72C6A" w:rsidRDefault="00E72C6A" w:rsidP="00B65B57">
            <w:pPr>
              <w:spacing w:after="0"/>
              <w:ind w:leftChars="0" w:left="2" w:hanging="2"/>
              <w:rPr>
                <w:rFonts w:asciiTheme="majorHAnsi" w:hAnsiTheme="majorHAnsi" w:cstheme="majorHAnsi"/>
                <w:sz w:val="20"/>
                <w:szCs w:val="20"/>
                <w:lang w:val="uk-UA"/>
              </w:rPr>
            </w:pPr>
          </w:p>
          <w:p w14:paraId="3ED17E85" w14:textId="77777777" w:rsidR="00E72C6A" w:rsidRDefault="00E72C6A" w:rsidP="00B65B57">
            <w:pPr>
              <w:spacing w:after="0"/>
              <w:ind w:leftChars="0" w:left="2" w:hanging="2"/>
              <w:rPr>
                <w:rFonts w:asciiTheme="majorHAnsi" w:hAnsiTheme="majorHAnsi" w:cstheme="majorHAnsi"/>
                <w:sz w:val="20"/>
                <w:szCs w:val="20"/>
                <w:lang w:val="uk-UA"/>
              </w:rPr>
            </w:pPr>
          </w:p>
          <w:p w14:paraId="531EDB57" w14:textId="77777777" w:rsidR="00E72C6A" w:rsidRDefault="00E72C6A" w:rsidP="00B65B57">
            <w:pPr>
              <w:spacing w:after="0"/>
              <w:ind w:leftChars="0" w:left="2" w:hanging="2"/>
              <w:rPr>
                <w:rFonts w:asciiTheme="majorHAnsi" w:hAnsiTheme="majorHAnsi" w:cstheme="majorHAnsi"/>
                <w:sz w:val="20"/>
                <w:szCs w:val="20"/>
                <w:lang w:val="uk-UA"/>
              </w:rPr>
            </w:pPr>
          </w:p>
          <w:p w14:paraId="3AEC936A" w14:textId="77777777" w:rsidR="00E72C6A" w:rsidRDefault="00E72C6A" w:rsidP="00B65B57">
            <w:pPr>
              <w:spacing w:after="0"/>
              <w:ind w:leftChars="0" w:left="2" w:hanging="2"/>
              <w:rPr>
                <w:rFonts w:asciiTheme="majorHAnsi" w:hAnsiTheme="majorHAnsi" w:cstheme="majorHAnsi"/>
                <w:sz w:val="20"/>
                <w:szCs w:val="20"/>
                <w:lang w:val="uk-UA"/>
              </w:rPr>
            </w:pPr>
          </w:p>
          <w:p w14:paraId="6215B4F2" w14:textId="77777777" w:rsidR="00BF5110" w:rsidRDefault="00BF5110" w:rsidP="00B65B57">
            <w:pPr>
              <w:spacing w:after="0"/>
              <w:ind w:leftChars="0" w:left="2" w:hanging="2"/>
              <w:rPr>
                <w:rFonts w:asciiTheme="majorHAnsi" w:hAnsiTheme="majorHAnsi" w:cstheme="majorHAnsi"/>
                <w:sz w:val="20"/>
                <w:szCs w:val="20"/>
                <w:lang w:val="uk-UA"/>
              </w:rPr>
            </w:pPr>
          </w:p>
          <w:p w14:paraId="1C518E5F" w14:textId="77777777" w:rsidR="00BF5110" w:rsidRDefault="00BF5110" w:rsidP="00B65B57">
            <w:pPr>
              <w:spacing w:after="0"/>
              <w:ind w:leftChars="0" w:left="2" w:hanging="2"/>
              <w:rPr>
                <w:rFonts w:asciiTheme="majorHAnsi" w:hAnsiTheme="majorHAnsi" w:cstheme="majorHAnsi"/>
                <w:sz w:val="20"/>
                <w:szCs w:val="20"/>
                <w:lang w:val="uk-UA"/>
              </w:rPr>
            </w:pPr>
          </w:p>
          <w:p w14:paraId="5B3C5F93" w14:textId="77777777" w:rsidR="00BF5110" w:rsidRDefault="00BF5110" w:rsidP="00B65B57">
            <w:pPr>
              <w:spacing w:after="0"/>
              <w:ind w:leftChars="0" w:left="2" w:hanging="2"/>
              <w:rPr>
                <w:rFonts w:asciiTheme="majorHAnsi" w:hAnsiTheme="majorHAnsi" w:cstheme="majorHAnsi"/>
                <w:sz w:val="20"/>
                <w:szCs w:val="20"/>
                <w:lang w:val="uk-UA"/>
              </w:rPr>
            </w:pPr>
          </w:p>
          <w:p w14:paraId="6E2BD762" w14:textId="77777777" w:rsidR="00B8187F" w:rsidRDefault="00B8187F" w:rsidP="00B65B57">
            <w:pPr>
              <w:spacing w:after="0"/>
              <w:ind w:leftChars="0" w:left="2" w:hanging="2"/>
              <w:rPr>
                <w:rFonts w:asciiTheme="majorHAnsi" w:hAnsiTheme="majorHAnsi" w:cstheme="majorHAnsi"/>
                <w:sz w:val="20"/>
                <w:szCs w:val="20"/>
                <w:lang w:val="uk-UA"/>
              </w:rPr>
            </w:pPr>
          </w:p>
          <w:p w14:paraId="617E7225" w14:textId="67DEECB5" w:rsidR="00EA5400" w:rsidRPr="00E72C6A"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Documents to be submitted</w:t>
            </w:r>
            <w:r w:rsidR="00E72C6A">
              <w:rPr>
                <w:rFonts w:asciiTheme="majorHAnsi" w:hAnsiTheme="majorHAnsi" w:cstheme="majorHAnsi"/>
                <w:sz w:val="20"/>
                <w:szCs w:val="20"/>
                <w:lang w:val="uk-UA"/>
              </w:rPr>
              <w:t>:</w:t>
            </w:r>
          </w:p>
        </w:tc>
        <w:tc>
          <w:tcPr>
            <w:tcW w:w="5310" w:type="dxa"/>
          </w:tcPr>
          <w:p w14:paraId="60CA75A6" w14:textId="1DC6EBE4" w:rsidR="00E72C6A" w:rsidRPr="00E72C6A" w:rsidRDefault="00E72C6A"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lastRenderedPageBreak/>
              <w:t xml:space="preserve">Технічна пропозиція, </w:t>
            </w:r>
            <w:r>
              <w:rPr>
                <w:rFonts w:asciiTheme="majorHAnsi" w:hAnsiTheme="majorHAnsi" w:cstheme="majorHAnsi"/>
                <w:color w:val="000000"/>
                <w:sz w:val="20"/>
                <w:szCs w:val="20"/>
                <w:lang w:val="ru-RU"/>
              </w:rPr>
              <w:t>яка має включати</w:t>
            </w:r>
            <w:r w:rsidRPr="00E72C6A">
              <w:rPr>
                <w:rFonts w:asciiTheme="majorHAnsi" w:hAnsiTheme="majorHAnsi" w:cstheme="majorHAnsi"/>
                <w:color w:val="000000"/>
                <w:sz w:val="20"/>
                <w:szCs w:val="20"/>
                <w:lang w:val="ru-RU"/>
              </w:rPr>
              <w:t xml:space="preserve"> технічні характеристики для кожного запропонованого товару, каталоги, технічні </w:t>
            </w:r>
            <w:r>
              <w:rPr>
                <w:rFonts w:asciiTheme="majorHAnsi" w:hAnsiTheme="majorHAnsi" w:cstheme="majorHAnsi"/>
                <w:color w:val="000000"/>
                <w:sz w:val="20"/>
                <w:szCs w:val="20"/>
                <w:lang w:val="ru-RU"/>
              </w:rPr>
              <w:t>специфікації;</w:t>
            </w:r>
          </w:p>
          <w:p w14:paraId="521054B2" w14:textId="5B056955" w:rsidR="00E72C6A" w:rsidRPr="00E72C6A" w:rsidRDefault="00E72C6A"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t>Дійсн</w:t>
            </w:r>
            <w:r>
              <w:rPr>
                <w:rFonts w:asciiTheme="majorHAnsi" w:hAnsiTheme="majorHAnsi" w:cstheme="majorHAnsi"/>
                <w:color w:val="000000"/>
                <w:sz w:val="20"/>
                <w:szCs w:val="20"/>
                <w:lang w:val="uk-UA"/>
              </w:rPr>
              <w:t xml:space="preserve">і </w:t>
            </w:r>
            <w:r w:rsidRPr="00E72C6A">
              <w:rPr>
                <w:rFonts w:asciiTheme="majorHAnsi" w:hAnsiTheme="majorHAnsi" w:cstheme="majorHAnsi"/>
                <w:color w:val="000000"/>
                <w:sz w:val="20"/>
                <w:szCs w:val="20"/>
                <w:lang w:val="ru-RU"/>
              </w:rPr>
              <w:t>реєстраці</w:t>
            </w:r>
            <w:r>
              <w:rPr>
                <w:rFonts w:asciiTheme="majorHAnsi" w:hAnsiTheme="majorHAnsi" w:cstheme="majorHAnsi"/>
                <w:color w:val="000000"/>
                <w:sz w:val="20"/>
                <w:szCs w:val="20"/>
                <w:lang w:val="uk-UA"/>
              </w:rPr>
              <w:t>йні документи юридичної особи;</w:t>
            </w:r>
          </w:p>
          <w:p w14:paraId="23702114" w14:textId="76D6ACB7" w:rsidR="00E72C6A" w:rsidRPr="00E40A5C" w:rsidRDefault="00E72C6A"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Pr>
                <w:rFonts w:asciiTheme="majorHAnsi" w:hAnsiTheme="majorHAnsi" w:cstheme="majorHAnsi"/>
                <w:color w:val="000000"/>
                <w:sz w:val="20"/>
                <w:szCs w:val="20"/>
                <w:lang w:val="ru-RU"/>
              </w:rPr>
              <w:lastRenderedPageBreak/>
              <w:t>Цінова пропозиція</w:t>
            </w:r>
            <w:r w:rsidRPr="00E72C6A">
              <w:rPr>
                <w:rFonts w:asciiTheme="majorHAnsi" w:hAnsiTheme="majorHAnsi" w:cstheme="majorHAnsi"/>
                <w:color w:val="000000"/>
                <w:sz w:val="20"/>
                <w:szCs w:val="20"/>
                <w:lang w:val="ru-RU"/>
              </w:rPr>
              <w:t xml:space="preserve"> (Додаток 1) повинна бути належним чином заповнена</w:t>
            </w:r>
            <w:r w:rsidR="008200B8">
              <w:rPr>
                <w:rFonts w:asciiTheme="majorHAnsi" w:hAnsiTheme="majorHAnsi" w:cstheme="majorHAnsi"/>
                <w:color w:val="000000"/>
                <w:sz w:val="20"/>
                <w:szCs w:val="20"/>
                <w:lang w:val="uk-UA"/>
              </w:rPr>
              <w:t>, підписана</w:t>
            </w:r>
            <w:r w:rsidRPr="00E72C6A">
              <w:rPr>
                <w:rFonts w:asciiTheme="majorHAnsi" w:hAnsiTheme="majorHAnsi" w:cstheme="majorHAnsi"/>
                <w:color w:val="000000"/>
                <w:sz w:val="20"/>
                <w:szCs w:val="20"/>
                <w:lang w:val="ru-RU"/>
              </w:rPr>
              <w:t xml:space="preserve"> та подана, щоб відповідати вимогам до процесу закупівлі</w:t>
            </w:r>
            <w:r w:rsidR="00E40A5C">
              <w:rPr>
                <w:rFonts w:asciiTheme="majorHAnsi" w:hAnsiTheme="majorHAnsi" w:cstheme="majorHAnsi"/>
                <w:color w:val="000000"/>
                <w:sz w:val="20"/>
                <w:szCs w:val="20"/>
                <w:lang w:val="uk-UA"/>
              </w:rPr>
              <w:t>;</w:t>
            </w:r>
          </w:p>
          <w:p w14:paraId="143CE33B" w14:textId="3CC8ADF9" w:rsidR="00E40A5C" w:rsidRDefault="00BF5110" w:rsidP="00E72C6A">
            <w:pPr>
              <w:numPr>
                <w:ilvl w:val="0"/>
                <w:numId w:val="5"/>
              </w:numPr>
              <w:pBdr>
                <w:top w:val="nil"/>
                <w:left w:val="nil"/>
                <w:bottom w:val="nil"/>
                <w:right w:val="nil"/>
                <w:between w:val="nil"/>
              </w:pBdr>
              <w:spacing w:after="0" w:line="240" w:lineRule="auto"/>
              <w:ind w:leftChars="0" w:left="50" w:firstLineChars="0" w:firstLine="50"/>
              <w:jc w:val="both"/>
              <w:rPr>
                <w:rFonts w:asciiTheme="majorHAnsi" w:hAnsiTheme="majorHAnsi" w:cstheme="majorHAnsi"/>
                <w:color w:val="000000"/>
                <w:sz w:val="20"/>
                <w:szCs w:val="20"/>
                <w:lang w:val="ru-RU"/>
              </w:rPr>
            </w:pPr>
            <w:r>
              <w:rPr>
                <w:rFonts w:asciiTheme="majorHAnsi" w:hAnsiTheme="majorHAnsi" w:cstheme="majorHAnsi"/>
                <w:color w:val="000000"/>
                <w:sz w:val="20"/>
                <w:szCs w:val="20"/>
                <w:lang w:val="uk-UA"/>
              </w:rPr>
              <w:t xml:space="preserve">Підтвердження </w:t>
            </w:r>
            <w:r>
              <w:rPr>
                <w:rFonts w:asciiTheme="majorHAnsi" w:hAnsiTheme="majorHAnsi" w:cstheme="majorHAnsi"/>
                <w:color w:val="000000"/>
                <w:sz w:val="20"/>
                <w:szCs w:val="20"/>
                <w:lang w:val="ru-RU"/>
              </w:rPr>
              <w:t>п</w:t>
            </w:r>
            <w:r w:rsidR="00E40A5C" w:rsidRPr="00BF5110">
              <w:rPr>
                <w:rFonts w:asciiTheme="majorHAnsi" w:hAnsiTheme="majorHAnsi" w:cstheme="majorHAnsi"/>
                <w:color w:val="000000"/>
                <w:sz w:val="20"/>
                <w:szCs w:val="20"/>
                <w:lang w:val="ru-RU"/>
              </w:rPr>
              <w:t>опередн</w:t>
            </w:r>
            <w:r>
              <w:rPr>
                <w:rFonts w:asciiTheme="majorHAnsi" w:hAnsiTheme="majorHAnsi" w:cstheme="majorHAnsi"/>
                <w:color w:val="000000"/>
                <w:sz w:val="20"/>
                <w:szCs w:val="20"/>
                <w:lang w:val="ru-RU"/>
              </w:rPr>
              <w:t>ього</w:t>
            </w:r>
            <w:r w:rsidR="00E40A5C" w:rsidRPr="00BF5110">
              <w:rPr>
                <w:rFonts w:asciiTheme="majorHAnsi" w:hAnsiTheme="majorHAnsi" w:cstheme="majorHAnsi"/>
                <w:color w:val="000000"/>
                <w:sz w:val="20"/>
                <w:szCs w:val="20"/>
                <w:lang w:val="ru-RU"/>
              </w:rPr>
              <w:t xml:space="preserve"> досвід</w:t>
            </w:r>
            <w:r>
              <w:rPr>
                <w:rFonts w:asciiTheme="majorHAnsi" w:hAnsiTheme="majorHAnsi" w:cstheme="majorHAnsi"/>
                <w:color w:val="000000"/>
                <w:sz w:val="20"/>
                <w:szCs w:val="20"/>
                <w:lang w:val="ru-RU"/>
              </w:rPr>
              <w:t>у</w:t>
            </w:r>
            <w:r w:rsidR="00E40A5C" w:rsidRPr="00BF5110">
              <w:rPr>
                <w:rFonts w:asciiTheme="majorHAnsi" w:hAnsiTheme="majorHAnsi" w:cstheme="majorHAnsi"/>
                <w:color w:val="000000"/>
                <w:sz w:val="20"/>
                <w:szCs w:val="20"/>
                <w:lang w:val="ru-RU"/>
              </w:rPr>
              <w:t xml:space="preserve"> постачання товарів</w:t>
            </w:r>
            <w:r>
              <w:rPr>
                <w:rFonts w:asciiTheme="majorHAnsi" w:hAnsiTheme="majorHAnsi" w:cstheme="majorHAnsi"/>
                <w:color w:val="000000"/>
                <w:sz w:val="20"/>
                <w:szCs w:val="20"/>
                <w:lang w:val="ru-RU"/>
              </w:rPr>
              <w:t>, які вказані в цьому запиті.</w:t>
            </w:r>
          </w:p>
          <w:p w14:paraId="3D3247D9" w14:textId="77777777" w:rsidR="00BF5110" w:rsidRPr="00BF5110" w:rsidRDefault="00BF5110" w:rsidP="00BF5110">
            <w:pPr>
              <w:pBdr>
                <w:top w:val="nil"/>
                <w:left w:val="nil"/>
                <w:bottom w:val="nil"/>
                <w:right w:val="nil"/>
                <w:between w:val="nil"/>
              </w:pBdr>
              <w:spacing w:after="0" w:line="240" w:lineRule="auto"/>
              <w:ind w:leftChars="0" w:left="100" w:firstLineChars="0" w:firstLine="0"/>
              <w:jc w:val="both"/>
              <w:rPr>
                <w:rFonts w:asciiTheme="majorHAnsi" w:hAnsiTheme="majorHAnsi" w:cstheme="majorHAnsi"/>
                <w:color w:val="000000"/>
                <w:sz w:val="20"/>
                <w:szCs w:val="20"/>
                <w:lang w:val="ru-RU"/>
              </w:rPr>
            </w:pPr>
          </w:p>
          <w:p w14:paraId="7A92190F" w14:textId="77777777" w:rsidR="00E72C6A" w:rsidRPr="00BF5110" w:rsidRDefault="00E72C6A" w:rsidP="00E72C6A">
            <w:pPr>
              <w:pBdr>
                <w:top w:val="nil"/>
                <w:left w:val="nil"/>
                <w:bottom w:val="nil"/>
                <w:right w:val="nil"/>
                <w:between w:val="nil"/>
              </w:pBdr>
              <w:spacing w:after="0" w:line="240" w:lineRule="auto"/>
              <w:ind w:leftChars="0" w:left="2" w:firstLineChars="0" w:firstLine="0"/>
              <w:rPr>
                <w:rFonts w:asciiTheme="majorHAnsi" w:hAnsiTheme="majorHAnsi" w:cstheme="majorHAnsi"/>
                <w:color w:val="000000"/>
                <w:sz w:val="20"/>
                <w:szCs w:val="20"/>
                <w:lang w:val="ru-RU"/>
              </w:rPr>
            </w:pPr>
          </w:p>
          <w:p w14:paraId="4AEDCEAF" w14:textId="3D4F0CD2" w:rsidR="00EA5400" w:rsidRPr="00E72C6A" w:rsidRDefault="00EA5400" w:rsidP="00E72C6A">
            <w:pPr>
              <w:numPr>
                <w:ilvl w:val="0"/>
                <w:numId w:val="5"/>
              </w:num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rPr>
            </w:pPr>
            <w:r w:rsidRPr="00E72C6A">
              <w:rPr>
                <w:rFonts w:asciiTheme="majorHAnsi" w:hAnsiTheme="majorHAnsi" w:cstheme="majorHAnsi"/>
                <w:color w:val="000000"/>
                <w:sz w:val="20"/>
                <w:szCs w:val="20"/>
              </w:rPr>
              <w:t>Technical Offer, including the technical specifications for each offered item</w:t>
            </w:r>
            <w:r w:rsidR="00426104" w:rsidRPr="00E72C6A">
              <w:rPr>
                <w:rFonts w:asciiTheme="majorHAnsi" w:hAnsiTheme="majorHAnsi" w:cstheme="majorHAnsi"/>
                <w:color w:val="000000"/>
                <w:sz w:val="20"/>
                <w:szCs w:val="20"/>
              </w:rPr>
              <w:t xml:space="preserve">, catalogues, </w:t>
            </w:r>
            <w:proofErr w:type="gramStart"/>
            <w:r w:rsidR="00426104" w:rsidRPr="00E72C6A">
              <w:rPr>
                <w:rFonts w:asciiTheme="majorHAnsi" w:hAnsiTheme="majorHAnsi" w:cstheme="majorHAnsi"/>
                <w:color w:val="000000"/>
                <w:sz w:val="20"/>
                <w:szCs w:val="20"/>
              </w:rPr>
              <w:t>datasheets</w:t>
            </w:r>
            <w:r w:rsidR="00BF5110">
              <w:rPr>
                <w:rFonts w:asciiTheme="majorHAnsi" w:hAnsiTheme="majorHAnsi" w:cstheme="majorHAnsi"/>
                <w:color w:val="000000"/>
                <w:sz w:val="20"/>
                <w:szCs w:val="20"/>
              </w:rPr>
              <w:t>;</w:t>
            </w:r>
            <w:proofErr w:type="gramEnd"/>
          </w:p>
          <w:p w14:paraId="201EDB54" w14:textId="1CABB6AC" w:rsidR="00EA5400" w:rsidRPr="00B65B57" w:rsidRDefault="00EA5400" w:rsidP="00B65B57">
            <w:pPr>
              <w:numPr>
                <w:ilvl w:val="0"/>
                <w:numId w:val="5"/>
              </w:num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rPr>
            </w:pPr>
            <w:r w:rsidRPr="00B65B57">
              <w:rPr>
                <w:rFonts w:asciiTheme="majorHAnsi" w:hAnsiTheme="majorHAnsi" w:cstheme="majorHAnsi"/>
                <w:color w:val="000000"/>
                <w:sz w:val="20"/>
                <w:szCs w:val="20"/>
              </w:rPr>
              <w:t xml:space="preserve">Valid Commercial </w:t>
            </w:r>
            <w:proofErr w:type="gramStart"/>
            <w:r w:rsidRPr="00B65B57">
              <w:rPr>
                <w:rFonts w:asciiTheme="majorHAnsi" w:hAnsiTheme="majorHAnsi" w:cstheme="majorHAnsi"/>
                <w:color w:val="000000"/>
                <w:sz w:val="20"/>
                <w:szCs w:val="20"/>
              </w:rPr>
              <w:t>Registration</w:t>
            </w:r>
            <w:r w:rsidR="00BF5110">
              <w:rPr>
                <w:rFonts w:asciiTheme="majorHAnsi" w:hAnsiTheme="majorHAnsi" w:cstheme="majorHAnsi"/>
                <w:color w:val="000000"/>
                <w:sz w:val="20"/>
                <w:szCs w:val="20"/>
              </w:rPr>
              <w:t>;</w:t>
            </w:r>
            <w:proofErr w:type="gramEnd"/>
          </w:p>
          <w:p w14:paraId="0B75B48E" w14:textId="4328C952" w:rsidR="00EA5400" w:rsidRPr="00B65B57" w:rsidRDefault="00EA5400" w:rsidP="00B65B57">
            <w:pPr>
              <w:numPr>
                <w:ilvl w:val="0"/>
                <w:numId w:val="5"/>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Quotation Form (Annex 1) need to be duly completed</w:t>
            </w:r>
            <w:r w:rsidR="008200B8">
              <w:rPr>
                <w:rFonts w:asciiTheme="majorHAnsi" w:hAnsiTheme="majorHAnsi" w:cstheme="majorHAnsi"/>
                <w:sz w:val="20"/>
                <w:szCs w:val="20"/>
              </w:rPr>
              <w:t>, signed</w:t>
            </w:r>
            <w:r w:rsidRPr="00B65B57">
              <w:rPr>
                <w:rFonts w:asciiTheme="majorHAnsi" w:hAnsiTheme="majorHAnsi" w:cstheme="majorHAnsi"/>
                <w:sz w:val="20"/>
                <w:szCs w:val="20"/>
              </w:rPr>
              <w:t xml:space="preserve"> and submitted to qualify for the procurement </w:t>
            </w:r>
            <w:proofErr w:type="gramStart"/>
            <w:r w:rsidRPr="00B65B57">
              <w:rPr>
                <w:rFonts w:asciiTheme="majorHAnsi" w:hAnsiTheme="majorHAnsi" w:cstheme="majorHAnsi"/>
                <w:sz w:val="20"/>
                <w:szCs w:val="20"/>
              </w:rPr>
              <w:t>process</w:t>
            </w:r>
            <w:r w:rsidR="00BF5110">
              <w:rPr>
                <w:rFonts w:asciiTheme="majorHAnsi" w:hAnsiTheme="majorHAnsi" w:cstheme="majorHAnsi"/>
                <w:sz w:val="20"/>
                <w:szCs w:val="20"/>
              </w:rPr>
              <w:t>;</w:t>
            </w:r>
            <w:proofErr w:type="gramEnd"/>
          </w:p>
          <w:p w14:paraId="3D9C5ADE" w14:textId="246F03A7" w:rsidR="00EA5400" w:rsidRPr="00B65B57" w:rsidRDefault="00EA5400" w:rsidP="00B65B57">
            <w:pPr>
              <w:numPr>
                <w:ilvl w:val="0"/>
                <w:numId w:val="5"/>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Previous experience for </w:t>
            </w:r>
            <w:r w:rsidR="00E40A5C">
              <w:rPr>
                <w:rFonts w:asciiTheme="majorHAnsi" w:hAnsiTheme="majorHAnsi" w:cstheme="majorHAnsi"/>
                <w:sz w:val="20"/>
                <w:szCs w:val="20"/>
              </w:rPr>
              <w:t>supplies</w:t>
            </w:r>
            <w:r w:rsidRPr="00B65B57">
              <w:rPr>
                <w:rFonts w:asciiTheme="majorHAnsi" w:hAnsiTheme="majorHAnsi" w:cstheme="majorHAnsi"/>
                <w:sz w:val="20"/>
                <w:szCs w:val="20"/>
              </w:rPr>
              <w:t xml:space="preserve"> of requested items</w:t>
            </w:r>
            <w:r w:rsidR="00E40A5C">
              <w:rPr>
                <w:rFonts w:asciiTheme="majorHAnsi" w:hAnsiTheme="majorHAnsi" w:cstheme="majorHAnsi"/>
                <w:sz w:val="20"/>
                <w:szCs w:val="20"/>
              </w:rPr>
              <w:t>.</w:t>
            </w:r>
          </w:p>
        </w:tc>
      </w:tr>
      <w:tr w:rsidR="00EA5400" w:rsidRPr="00B65B57" w14:paraId="4E0E3E19" w14:textId="77777777" w:rsidTr="00D50E80">
        <w:tc>
          <w:tcPr>
            <w:tcW w:w="4050" w:type="dxa"/>
          </w:tcPr>
          <w:p w14:paraId="2612F64B" w14:textId="70B0E2BC" w:rsidR="00690396" w:rsidRDefault="00690396" w:rsidP="00B65B57">
            <w:pPr>
              <w:spacing w:after="0"/>
              <w:ind w:leftChars="0" w:left="2" w:hanging="2"/>
              <w:rPr>
                <w:rFonts w:asciiTheme="majorHAnsi" w:hAnsiTheme="majorHAnsi" w:cstheme="majorHAnsi"/>
                <w:sz w:val="20"/>
                <w:szCs w:val="20"/>
                <w:lang w:val="uk-UA"/>
              </w:rPr>
            </w:pPr>
            <w:r w:rsidRPr="00690396">
              <w:rPr>
                <w:rFonts w:asciiTheme="majorHAnsi" w:hAnsiTheme="majorHAnsi" w:cstheme="majorHAnsi"/>
                <w:sz w:val="20"/>
                <w:szCs w:val="20"/>
                <w:lang w:val="uk-UA"/>
              </w:rPr>
              <w:lastRenderedPageBreak/>
              <w:t xml:space="preserve">Період дії </w:t>
            </w:r>
            <w:r>
              <w:rPr>
                <w:rFonts w:asciiTheme="majorHAnsi" w:hAnsiTheme="majorHAnsi" w:cstheme="majorHAnsi"/>
                <w:sz w:val="20"/>
                <w:szCs w:val="20"/>
                <w:lang w:val="uk-UA"/>
              </w:rPr>
              <w:t>Ц</w:t>
            </w:r>
            <w:r w:rsidRPr="00690396">
              <w:rPr>
                <w:rFonts w:asciiTheme="majorHAnsi" w:hAnsiTheme="majorHAnsi" w:cstheme="majorHAnsi"/>
                <w:sz w:val="20"/>
                <w:szCs w:val="20"/>
                <w:lang w:val="uk-UA"/>
              </w:rPr>
              <w:t xml:space="preserve">інових пропозицій </w:t>
            </w:r>
            <w:r>
              <w:rPr>
                <w:rFonts w:asciiTheme="majorHAnsi" w:hAnsiTheme="majorHAnsi" w:cstheme="majorHAnsi"/>
                <w:sz w:val="20"/>
                <w:szCs w:val="20"/>
                <w:lang w:val="uk-UA"/>
              </w:rPr>
              <w:t>від</w:t>
            </w:r>
            <w:r w:rsidRPr="00690396">
              <w:rPr>
                <w:rFonts w:asciiTheme="majorHAnsi" w:hAnsiTheme="majorHAnsi" w:cstheme="majorHAnsi"/>
                <w:sz w:val="20"/>
                <w:szCs w:val="20"/>
                <w:lang w:val="uk-UA"/>
              </w:rPr>
              <w:t xml:space="preserve"> дати подання</w:t>
            </w:r>
            <w:r>
              <w:rPr>
                <w:rFonts w:asciiTheme="majorHAnsi" w:hAnsiTheme="majorHAnsi" w:cstheme="majorHAnsi"/>
                <w:sz w:val="20"/>
                <w:szCs w:val="20"/>
                <w:lang w:val="uk-UA"/>
              </w:rPr>
              <w:t xml:space="preserve"> пропозиції:</w:t>
            </w:r>
          </w:p>
          <w:p w14:paraId="55ABE5FB" w14:textId="77777777" w:rsidR="00B8187F" w:rsidRDefault="00B8187F" w:rsidP="00B65B57">
            <w:pPr>
              <w:spacing w:after="0"/>
              <w:ind w:leftChars="0" w:left="2" w:hanging="2"/>
              <w:rPr>
                <w:rFonts w:asciiTheme="majorHAnsi" w:hAnsiTheme="majorHAnsi" w:cstheme="majorHAnsi"/>
                <w:sz w:val="20"/>
                <w:szCs w:val="20"/>
                <w:lang w:val="uk-UA"/>
              </w:rPr>
            </w:pPr>
          </w:p>
          <w:p w14:paraId="4552D68F" w14:textId="337BC3A2"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Period of Validity of Quotes starting the Submission Date</w:t>
            </w:r>
          </w:p>
        </w:tc>
        <w:tc>
          <w:tcPr>
            <w:tcW w:w="5310" w:type="dxa"/>
          </w:tcPr>
          <w:p w14:paraId="6E5B47BD" w14:textId="0B6D337A" w:rsidR="00690396" w:rsidRPr="00690396" w:rsidRDefault="00690396" w:rsidP="00B65B57">
            <w:pPr>
              <w:tabs>
                <w:tab w:val="left" w:pos="940"/>
              </w:tabs>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90 днів</w:t>
            </w:r>
          </w:p>
          <w:p w14:paraId="194AE8E3" w14:textId="77777777" w:rsidR="00690396" w:rsidRDefault="00690396" w:rsidP="00B65B57">
            <w:pPr>
              <w:tabs>
                <w:tab w:val="left" w:pos="940"/>
              </w:tabs>
              <w:spacing w:after="0"/>
              <w:ind w:leftChars="0" w:left="2" w:hanging="2"/>
              <w:rPr>
                <w:rFonts w:asciiTheme="majorHAnsi" w:hAnsiTheme="majorHAnsi" w:cstheme="majorHAnsi"/>
                <w:sz w:val="20"/>
                <w:szCs w:val="20"/>
                <w:lang w:val="uk-UA"/>
              </w:rPr>
            </w:pPr>
          </w:p>
          <w:p w14:paraId="15FE0B90" w14:textId="5301A4CC" w:rsidR="00EA5400" w:rsidRPr="00B65B57" w:rsidRDefault="00EA5400" w:rsidP="00B65B57">
            <w:pPr>
              <w:tabs>
                <w:tab w:val="left" w:pos="940"/>
              </w:tabs>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90 days</w:t>
            </w:r>
          </w:p>
        </w:tc>
      </w:tr>
      <w:tr w:rsidR="00EA5400" w:rsidRPr="00B65B57" w14:paraId="64D9F6E5" w14:textId="77777777" w:rsidTr="00D50E80">
        <w:tc>
          <w:tcPr>
            <w:tcW w:w="4050" w:type="dxa"/>
          </w:tcPr>
          <w:p w14:paraId="1EE258F6" w14:textId="77777777" w:rsidR="00690396" w:rsidRPr="00690396" w:rsidRDefault="00690396" w:rsidP="00690396">
            <w:pPr>
              <w:spacing w:after="0"/>
              <w:ind w:leftChars="0" w:left="2" w:hanging="2"/>
              <w:rPr>
                <w:rFonts w:asciiTheme="majorHAnsi" w:hAnsiTheme="majorHAnsi" w:cstheme="majorHAnsi"/>
                <w:sz w:val="20"/>
                <w:szCs w:val="20"/>
                <w:lang w:val="ru-RU"/>
              </w:rPr>
            </w:pPr>
            <w:r w:rsidRPr="00690396">
              <w:rPr>
                <w:rFonts w:asciiTheme="majorHAnsi" w:hAnsiTheme="majorHAnsi" w:cstheme="majorHAnsi"/>
                <w:sz w:val="20"/>
                <w:szCs w:val="20"/>
                <w:lang w:val="ru-RU"/>
              </w:rPr>
              <w:t>Контактна особа для запитів</w:t>
            </w:r>
          </w:p>
          <w:p w14:paraId="1371140F" w14:textId="4146FBB0" w:rsidR="00EA5400" w:rsidRPr="00E473D3" w:rsidRDefault="00690396" w:rsidP="00690396">
            <w:pPr>
              <w:spacing w:after="0"/>
              <w:ind w:leftChars="0" w:left="2" w:hanging="2"/>
              <w:rPr>
                <w:rFonts w:asciiTheme="majorHAnsi" w:hAnsiTheme="majorHAnsi" w:cstheme="majorHAnsi"/>
                <w:sz w:val="20"/>
                <w:szCs w:val="20"/>
                <w:lang w:val="ru-RU"/>
              </w:rPr>
            </w:pPr>
            <w:r w:rsidRPr="00E473D3">
              <w:rPr>
                <w:rFonts w:asciiTheme="majorHAnsi" w:hAnsiTheme="majorHAnsi" w:cstheme="majorHAnsi"/>
                <w:sz w:val="20"/>
                <w:szCs w:val="20"/>
                <w:lang w:val="ru-RU"/>
              </w:rPr>
              <w:t>(</w:t>
            </w:r>
            <w:r w:rsidRPr="00690396">
              <w:rPr>
                <w:rFonts w:asciiTheme="majorHAnsi" w:hAnsiTheme="majorHAnsi" w:cstheme="majorHAnsi"/>
                <w:sz w:val="20"/>
                <w:szCs w:val="20"/>
                <w:lang w:val="ru-RU"/>
              </w:rPr>
              <w:t>Лише</w:t>
            </w:r>
            <w:r w:rsidRPr="00E473D3">
              <w:rPr>
                <w:rFonts w:asciiTheme="majorHAnsi" w:hAnsiTheme="majorHAnsi" w:cstheme="majorHAnsi"/>
                <w:sz w:val="20"/>
                <w:szCs w:val="20"/>
                <w:lang w:val="ru-RU"/>
              </w:rPr>
              <w:t xml:space="preserve"> </w:t>
            </w:r>
            <w:r w:rsidRPr="00690396">
              <w:rPr>
                <w:rFonts w:asciiTheme="majorHAnsi" w:hAnsiTheme="majorHAnsi" w:cstheme="majorHAnsi"/>
                <w:sz w:val="20"/>
                <w:szCs w:val="20"/>
                <w:lang w:val="ru-RU"/>
              </w:rPr>
              <w:t>письмові</w:t>
            </w:r>
            <w:r w:rsidRPr="00E473D3">
              <w:rPr>
                <w:rFonts w:asciiTheme="majorHAnsi" w:hAnsiTheme="majorHAnsi" w:cstheme="majorHAnsi"/>
                <w:sz w:val="20"/>
                <w:szCs w:val="20"/>
                <w:lang w:val="ru-RU"/>
              </w:rPr>
              <w:t xml:space="preserve"> </w:t>
            </w:r>
            <w:r w:rsidRPr="00690396">
              <w:rPr>
                <w:rFonts w:asciiTheme="majorHAnsi" w:hAnsiTheme="majorHAnsi" w:cstheme="majorHAnsi"/>
                <w:sz w:val="20"/>
                <w:szCs w:val="20"/>
                <w:lang w:val="ru-RU"/>
              </w:rPr>
              <w:t>запити</w:t>
            </w:r>
            <w:r w:rsidRPr="00E473D3">
              <w:rPr>
                <w:rFonts w:asciiTheme="majorHAnsi" w:hAnsiTheme="majorHAnsi" w:cstheme="majorHAnsi"/>
                <w:sz w:val="20"/>
                <w:szCs w:val="20"/>
                <w:lang w:val="ru-RU"/>
              </w:rPr>
              <w:t>)</w:t>
            </w:r>
            <w:r w:rsidR="002E774E" w:rsidRPr="00E473D3">
              <w:rPr>
                <w:rFonts w:asciiTheme="majorHAnsi" w:hAnsiTheme="majorHAnsi" w:cstheme="majorHAnsi"/>
                <w:sz w:val="20"/>
                <w:szCs w:val="20"/>
                <w:lang w:val="ru-RU"/>
              </w:rPr>
              <w:t>:</w:t>
            </w:r>
          </w:p>
          <w:p w14:paraId="34C3B021" w14:textId="77777777" w:rsidR="00690396" w:rsidRDefault="00690396" w:rsidP="00B65B57">
            <w:pPr>
              <w:spacing w:after="0"/>
              <w:ind w:leftChars="0" w:left="2" w:hanging="2"/>
              <w:rPr>
                <w:rFonts w:asciiTheme="majorHAnsi" w:hAnsiTheme="majorHAnsi" w:cstheme="majorHAnsi"/>
                <w:sz w:val="20"/>
                <w:szCs w:val="20"/>
                <w:lang w:val="uk-UA"/>
              </w:rPr>
            </w:pPr>
          </w:p>
          <w:p w14:paraId="4BAB0211" w14:textId="77777777" w:rsidR="00690396" w:rsidRDefault="00690396" w:rsidP="00B65B57">
            <w:pPr>
              <w:spacing w:after="0"/>
              <w:ind w:leftChars="0" w:left="2" w:hanging="2"/>
              <w:rPr>
                <w:rFonts w:asciiTheme="majorHAnsi" w:hAnsiTheme="majorHAnsi" w:cstheme="majorHAnsi"/>
                <w:sz w:val="20"/>
                <w:szCs w:val="20"/>
                <w:lang w:val="uk-UA"/>
              </w:rPr>
            </w:pPr>
          </w:p>
          <w:p w14:paraId="606B4C6B" w14:textId="77777777" w:rsidR="00690396" w:rsidRDefault="00690396" w:rsidP="00B65B57">
            <w:pPr>
              <w:spacing w:after="0"/>
              <w:ind w:leftChars="0" w:left="2" w:hanging="2"/>
              <w:rPr>
                <w:rFonts w:asciiTheme="majorHAnsi" w:hAnsiTheme="majorHAnsi" w:cstheme="majorHAnsi"/>
                <w:sz w:val="20"/>
                <w:szCs w:val="20"/>
                <w:lang w:val="uk-UA"/>
              </w:rPr>
            </w:pPr>
          </w:p>
          <w:p w14:paraId="5DE8D9A6" w14:textId="77777777" w:rsidR="00690396" w:rsidRDefault="00690396" w:rsidP="00B65B57">
            <w:pPr>
              <w:spacing w:after="0"/>
              <w:ind w:leftChars="0" w:left="2" w:hanging="2"/>
              <w:rPr>
                <w:rFonts w:asciiTheme="majorHAnsi" w:hAnsiTheme="majorHAnsi" w:cstheme="majorHAnsi"/>
                <w:sz w:val="20"/>
                <w:szCs w:val="20"/>
                <w:lang w:val="uk-UA"/>
              </w:rPr>
            </w:pPr>
          </w:p>
          <w:p w14:paraId="1F94EBA5" w14:textId="77777777" w:rsidR="00690396" w:rsidRDefault="00690396" w:rsidP="00B65B57">
            <w:pPr>
              <w:spacing w:after="0"/>
              <w:ind w:leftChars="0" w:left="2" w:hanging="2"/>
              <w:rPr>
                <w:rFonts w:asciiTheme="majorHAnsi" w:hAnsiTheme="majorHAnsi" w:cstheme="majorHAnsi"/>
                <w:sz w:val="20"/>
                <w:szCs w:val="20"/>
                <w:lang w:val="uk-UA"/>
              </w:rPr>
            </w:pPr>
          </w:p>
          <w:p w14:paraId="77D559DF" w14:textId="77777777" w:rsidR="00690396" w:rsidRDefault="00690396" w:rsidP="00B65B57">
            <w:pPr>
              <w:spacing w:after="0"/>
              <w:ind w:leftChars="0" w:left="2" w:hanging="2"/>
              <w:rPr>
                <w:rFonts w:asciiTheme="majorHAnsi" w:hAnsiTheme="majorHAnsi" w:cstheme="majorHAnsi"/>
                <w:sz w:val="20"/>
                <w:szCs w:val="20"/>
                <w:lang w:val="uk-UA"/>
              </w:rPr>
            </w:pPr>
          </w:p>
          <w:p w14:paraId="741B4828" w14:textId="02404CF7"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Contact Person for Inquiries</w:t>
            </w:r>
          </w:p>
          <w:p w14:paraId="55AC1606" w14:textId="5B32572B" w:rsidR="00EA5400" w:rsidRPr="002E774E"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(Written inquiries only)</w:t>
            </w:r>
            <w:r w:rsidR="002E774E">
              <w:rPr>
                <w:rFonts w:asciiTheme="majorHAnsi" w:hAnsiTheme="majorHAnsi" w:cstheme="majorHAnsi"/>
                <w:sz w:val="20"/>
                <w:szCs w:val="20"/>
                <w:lang w:val="uk-UA"/>
              </w:rPr>
              <w:t>:</w:t>
            </w:r>
          </w:p>
        </w:tc>
        <w:tc>
          <w:tcPr>
            <w:tcW w:w="5310" w:type="dxa"/>
          </w:tcPr>
          <w:p w14:paraId="7642D896" w14:textId="01D0E6EA" w:rsidR="00690396" w:rsidRPr="009D34C0" w:rsidRDefault="00B8187F" w:rsidP="00690396">
            <w:pPr>
              <w:spacing w:after="0"/>
              <w:ind w:leftChars="0" w:left="2" w:hanging="2"/>
              <w:jc w:val="both"/>
              <w:rPr>
                <w:rFonts w:asciiTheme="majorHAnsi" w:hAnsiTheme="majorHAnsi" w:cstheme="majorHAnsi"/>
                <w:sz w:val="20"/>
                <w:szCs w:val="20"/>
                <w:lang w:val="uk-UA"/>
              </w:rPr>
            </w:pPr>
            <w:r>
              <w:rPr>
                <w:rFonts w:asciiTheme="majorHAnsi" w:hAnsiTheme="majorHAnsi" w:cstheme="majorHAnsi"/>
                <w:sz w:val="20"/>
                <w:szCs w:val="20"/>
                <w:lang w:val="uk-UA"/>
              </w:rPr>
              <w:t>Роксолана Писарська</w:t>
            </w:r>
          </w:p>
          <w:p w14:paraId="5CFD235F" w14:textId="4FB022C6" w:rsidR="00690396" w:rsidRPr="005E4739" w:rsidRDefault="00690396" w:rsidP="00690396">
            <w:pPr>
              <w:spacing w:after="0"/>
              <w:ind w:leftChars="0" w:left="2" w:hanging="2"/>
              <w:jc w:val="both"/>
              <w:rPr>
                <w:rFonts w:asciiTheme="majorHAnsi" w:hAnsiTheme="majorHAnsi" w:cstheme="majorHAnsi"/>
                <w:sz w:val="20"/>
                <w:szCs w:val="20"/>
                <w:lang w:val="uk-UA"/>
              </w:rPr>
            </w:pPr>
            <w:r w:rsidRPr="005E4739">
              <w:rPr>
                <w:rFonts w:asciiTheme="majorHAnsi" w:hAnsiTheme="majorHAnsi" w:cstheme="majorHAnsi"/>
                <w:sz w:val="20"/>
                <w:szCs w:val="20"/>
                <w:lang w:val="uk-UA"/>
              </w:rPr>
              <w:t>(</w:t>
            </w:r>
            <w:hyperlink r:id="rId20" w:history="1">
              <w:r w:rsidR="00B8187F" w:rsidRPr="00EA227A">
                <w:rPr>
                  <w:rStyle w:val="Hyperlink"/>
                </w:rPr>
                <w:t>pysarska</w:t>
              </w:r>
              <w:r w:rsidR="00B8187F" w:rsidRPr="001355D5">
                <w:rPr>
                  <w:rStyle w:val="Hyperlink"/>
                  <w:lang w:val="ru-RU"/>
                </w:rPr>
                <w:t>@</w:t>
              </w:r>
              <w:r w:rsidR="00B8187F" w:rsidRPr="00EA227A">
                <w:rPr>
                  <w:rStyle w:val="Hyperlink"/>
                </w:rPr>
                <w:t>unfpa</w:t>
              </w:r>
              <w:r w:rsidR="00B8187F" w:rsidRPr="001355D5">
                <w:rPr>
                  <w:rStyle w:val="Hyperlink"/>
                  <w:lang w:val="ru-RU"/>
                </w:rPr>
                <w:t>.</w:t>
              </w:r>
              <w:r w:rsidR="00B8187F" w:rsidRPr="00EA227A">
                <w:rPr>
                  <w:rStyle w:val="Hyperlink"/>
                </w:rPr>
                <w:t>org</w:t>
              </w:r>
            </w:hyperlink>
            <w:r w:rsidRPr="005E4739">
              <w:rPr>
                <w:rFonts w:asciiTheme="majorHAnsi" w:hAnsiTheme="majorHAnsi" w:cstheme="majorHAnsi"/>
                <w:sz w:val="20"/>
                <w:szCs w:val="20"/>
                <w:lang w:val="uk-UA"/>
              </w:rPr>
              <w:t>)</w:t>
            </w:r>
          </w:p>
          <w:p w14:paraId="4F736C3E" w14:textId="0D083C25" w:rsidR="00690396" w:rsidRDefault="00690396" w:rsidP="00B65B57">
            <w:pPr>
              <w:spacing w:after="0"/>
              <w:ind w:leftChars="0" w:left="2" w:hanging="2"/>
              <w:jc w:val="both"/>
              <w:rPr>
                <w:rFonts w:asciiTheme="majorHAnsi" w:hAnsiTheme="majorHAnsi" w:cstheme="majorHAnsi"/>
                <w:sz w:val="20"/>
                <w:szCs w:val="20"/>
                <w:lang w:val="uk-UA"/>
              </w:rPr>
            </w:pPr>
            <w:r w:rsidRPr="00690396">
              <w:rPr>
                <w:rFonts w:asciiTheme="majorHAnsi" w:hAnsiTheme="majorHAnsi" w:cstheme="majorHAnsi"/>
                <w:sz w:val="20"/>
                <w:szCs w:val="20"/>
                <w:lang w:val="uk-UA"/>
              </w:rPr>
              <w:t xml:space="preserve">Будь-яка затримка у відповіді </w:t>
            </w:r>
            <w:r>
              <w:rPr>
                <w:rFonts w:asciiTheme="majorHAnsi" w:hAnsiTheme="majorHAnsi" w:cstheme="majorHAnsi"/>
                <w:sz w:val="20"/>
                <w:szCs w:val="20"/>
                <w:lang w:val="uk-UA"/>
              </w:rPr>
              <w:t xml:space="preserve">від </w:t>
            </w:r>
            <w:r w:rsidRPr="00690396">
              <w:rPr>
                <w:rFonts w:asciiTheme="majorHAnsi" w:hAnsiTheme="majorHAnsi" w:cstheme="majorHAnsi"/>
                <w:sz w:val="20"/>
                <w:szCs w:val="20"/>
                <w:lang w:val="uk-UA"/>
              </w:rPr>
              <w:t>UNFPA не повинна використовуватися як причина для продовження кінцевого терміну подання</w:t>
            </w:r>
            <w:r>
              <w:rPr>
                <w:rFonts w:asciiTheme="majorHAnsi" w:hAnsiTheme="majorHAnsi" w:cstheme="majorHAnsi"/>
                <w:sz w:val="20"/>
                <w:szCs w:val="20"/>
                <w:lang w:val="uk-UA"/>
              </w:rPr>
              <w:t xml:space="preserve"> пропозиції</w:t>
            </w:r>
            <w:r w:rsidRPr="00690396">
              <w:rPr>
                <w:rFonts w:asciiTheme="majorHAnsi" w:hAnsiTheme="majorHAnsi" w:cstheme="majorHAnsi"/>
                <w:sz w:val="20"/>
                <w:szCs w:val="20"/>
                <w:lang w:val="uk-UA"/>
              </w:rPr>
              <w:t>, якщо тільки UNFPA не вирішить, що таке продовження є необхідним, і не повідомить учасників про новий кінцевий термін.</w:t>
            </w:r>
          </w:p>
          <w:p w14:paraId="7E0E4B8C" w14:textId="77777777" w:rsidR="00690396" w:rsidRDefault="00690396" w:rsidP="00B65B57">
            <w:pPr>
              <w:spacing w:after="0"/>
              <w:ind w:leftChars="0" w:left="2" w:hanging="2"/>
              <w:jc w:val="both"/>
              <w:rPr>
                <w:rFonts w:asciiTheme="majorHAnsi" w:hAnsiTheme="majorHAnsi" w:cstheme="majorHAnsi"/>
                <w:sz w:val="20"/>
                <w:szCs w:val="20"/>
                <w:lang w:val="uk-UA"/>
              </w:rPr>
            </w:pPr>
          </w:p>
          <w:p w14:paraId="07B1D7E2" w14:textId="77777777" w:rsidR="00B8187F" w:rsidRDefault="00B8187F" w:rsidP="00B65B57">
            <w:pPr>
              <w:spacing w:after="0"/>
              <w:ind w:leftChars="0" w:left="2" w:hanging="2"/>
              <w:jc w:val="both"/>
              <w:rPr>
                <w:rFonts w:asciiTheme="majorHAnsi" w:hAnsiTheme="majorHAnsi" w:cstheme="majorHAnsi"/>
                <w:sz w:val="20"/>
                <w:szCs w:val="20"/>
                <w:lang w:val="uk-UA"/>
              </w:rPr>
            </w:pPr>
            <w:r w:rsidRPr="00E910E2">
              <w:rPr>
                <w:rFonts w:asciiTheme="majorHAnsi" w:hAnsiTheme="majorHAnsi" w:cstheme="majorHAnsi"/>
                <w:sz w:val="20"/>
                <w:szCs w:val="20"/>
                <w:lang w:val="fi-FI"/>
              </w:rPr>
              <w:t>Roksolana Pysarska</w:t>
            </w:r>
          </w:p>
          <w:p w14:paraId="358584DE" w14:textId="326F5A40" w:rsidR="00EA5400" w:rsidRPr="00E910E2" w:rsidRDefault="00EA5400" w:rsidP="00B65B57">
            <w:pPr>
              <w:spacing w:after="0"/>
              <w:ind w:leftChars="0" w:left="2" w:hanging="2"/>
              <w:jc w:val="both"/>
              <w:rPr>
                <w:rFonts w:asciiTheme="majorHAnsi" w:hAnsiTheme="majorHAnsi" w:cstheme="majorHAnsi"/>
                <w:sz w:val="20"/>
                <w:szCs w:val="20"/>
                <w:lang w:val="fi-FI"/>
              </w:rPr>
            </w:pPr>
            <w:r w:rsidRPr="00E910E2">
              <w:rPr>
                <w:rFonts w:asciiTheme="majorHAnsi" w:hAnsiTheme="majorHAnsi" w:cstheme="majorHAnsi"/>
                <w:sz w:val="20"/>
                <w:szCs w:val="20"/>
                <w:lang w:val="fi-FI"/>
              </w:rPr>
              <w:t>(</w:t>
            </w:r>
            <w:hyperlink r:id="rId21" w:history="1">
              <w:r w:rsidR="00B8187F" w:rsidRPr="00E910E2">
                <w:rPr>
                  <w:rStyle w:val="Hyperlink"/>
                  <w:lang w:val="fi-FI"/>
                </w:rPr>
                <w:t>pysarska@unfpa.org</w:t>
              </w:r>
            </w:hyperlink>
            <w:r w:rsidRPr="00E910E2">
              <w:rPr>
                <w:rFonts w:asciiTheme="majorHAnsi" w:hAnsiTheme="majorHAnsi" w:cstheme="majorHAnsi"/>
                <w:sz w:val="20"/>
                <w:szCs w:val="20"/>
                <w:lang w:val="fi-FI"/>
              </w:rPr>
              <w:t>)</w:t>
            </w:r>
          </w:p>
          <w:p w14:paraId="5E47000E" w14:textId="597D31EB" w:rsidR="00EA5400" w:rsidRPr="00B65B57" w:rsidRDefault="00EA5400" w:rsidP="00B65B57">
            <w:pPr>
              <w:tabs>
                <w:tab w:val="left" w:pos="940"/>
              </w:tabs>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Any delay in UNFPA’s response shall be not used as a reason for extending the deadline for submission unless UNFPA determines that such an extension is necessary and communicates a new deadline to the bidders</w:t>
            </w:r>
            <w:r w:rsidR="00726F86" w:rsidRPr="00B65B57">
              <w:rPr>
                <w:rFonts w:asciiTheme="majorHAnsi" w:hAnsiTheme="majorHAnsi" w:cstheme="majorHAnsi"/>
                <w:sz w:val="20"/>
                <w:szCs w:val="20"/>
              </w:rPr>
              <w:t>.</w:t>
            </w:r>
          </w:p>
        </w:tc>
      </w:tr>
      <w:tr w:rsidR="00EA5400" w:rsidRPr="00B65B57" w14:paraId="185BBCFA" w14:textId="77777777" w:rsidTr="00D50E80">
        <w:tc>
          <w:tcPr>
            <w:tcW w:w="4050" w:type="dxa"/>
          </w:tcPr>
          <w:p w14:paraId="081B427B" w14:textId="1941EB5E" w:rsidR="002E774E" w:rsidRDefault="002E774E" w:rsidP="00B65B57">
            <w:pPr>
              <w:spacing w:after="0"/>
              <w:ind w:leftChars="0" w:left="2" w:hanging="2"/>
              <w:rPr>
                <w:rFonts w:asciiTheme="majorHAnsi" w:hAnsiTheme="majorHAnsi" w:cstheme="majorHAnsi"/>
                <w:sz w:val="20"/>
                <w:szCs w:val="20"/>
                <w:lang w:val="uk-UA"/>
              </w:rPr>
            </w:pPr>
            <w:r w:rsidRPr="002E774E">
              <w:rPr>
                <w:rFonts w:asciiTheme="majorHAnsi" w:hAnsiTheme="majorHAnsi" w:cstheme="majorHAnsi"/>
                <w:sz w:val="20"/>
                <w:szCs w:val="20"/>
                <w:lang w:val="uk-UA"/>
              </w:rPr>
              <w:t xml:space="preserve">Часткові </w:t>
            </w:r>
            <w:r>
              <w:rPr>
                <w:rFonts w:asciiTheme="majorHAnsi" w:hAnsiTheme="majorHAnsi" w:cstheme="majorHAnsi"/>
                <w:sz w:val="20"/>
                <w:szCs w:val="20"/>
                <w:lang w:val="uk-UA"/>
              </w:rPr>
              <w:t>пропозиції:</w:t>
            </w:r>
          </w:p>
          <w:p w14:paraId="3251BC11" w14:textId="77777777" w:rsidR="001355D5" w:rsidRDefault="001355D5" w:rsidP="00B65B57">
            <w:pPr>
              <w:spacing w:after="0"/>
              <w:ind w:leftChars="0" w:left="2" w:hanging="2"/>
              <w:rPr>
                <w:rFonts w:asciiTheme="majorHAnsi" w:hAnsiTheme="majorHAnsi" w:cstheme="majorHAnsi"/>
                <w:sz w:val="20"/>
                <w:szCs w:val="20"/>
                <w:lang w:val="uk-UA"/>
              </w:rPr>
            </w:pPr>
          </w:p>
          <w:p w14:paraId="18E198EB" w14:textId="10EF240F" w:rsidR="00EA5400" w:rsidRPr="002E774E"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Partial Quotes</w:t>
            </w:r>
            <w:r w:rsidR="002E774E">
              <w:rPr>
                <w:rFonts w:asciiTheme="majorHAnsi" w:hAnsiTheme="majorHAnsi" w:cstheme="majorHAnsi"/>
                <w:sz w:val="20"/>
                <w:szCs w:val="20"/>
                <w:lang w:val="uk-UA"/>
              </w:rPr>
              <w:t>:</w:t>
            </w:r>
          </w:p>
        </w:tc>
        <w:tc>
          <w:tcPr>
            <w:tcW w:w="5310" w:type="dxa"/>
          </w:tcPr>
          <w:p w14:paraId="4D060764" w14:textId="6A055F34" w:rsidR="00F90949" w:rsidRDefault="00F9094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Дозволені</w:t>
            </w:r>
          </w:p>
          <w:p w14:paraId="15DB9EB9" w14:textId="77777777" w:rsidR="001355D5" w:rsidRDefault="001355D5" w:rsidP="00B65B57">
            <w:pPr>
              <w:spacing w:after="0"/>
              <w:ind w:leftChars="0" w:left="2" w:hanging="2"/>
              <w:rPr>
                <w:rFonts w:asciiTheme="majorHAnsi" w:hAnsiTheme="majorHAnsi" w:cstheme="majorHAnsi"/>
                <w:sz w:val="20"/>
                <w:szCs w:val="20"/>
                <w:lang w:val="uk-UA"/>
              </w:rPr>
            </w:pPr>
          </w:p>
          <w:p w14:paraId="21B42E2A" w14:textId="7B566CDA"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Permitted</w:t>
            </w:r>
          </w:p>
        </w:tc>
      </w:tr>
      <w:tr w:rsidR="00EA5400" w:rsidRPr="00B65B57" w14:paraId="26E91994" w14:textId="77777777" w:rsidTr="00D50E80">
        <w:tc>
          <w:tcPr>
            <w:tcW w:w="4050" w:type="dxa"/>
          </w:tcPr>
          <w:p w14:paraId="1D7407E5" w14:textId="53BD0408" w:rsidR="00F90949" w:rsidRDefault="00F9094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Умови оплати:</w:t>
            </w:r>
          </w:p>
          <w:p w14:paraId="4851B241" w14:textId="77777777" w:rsidR="001355D5" w:rsidRDefault="001355D5" w:rsidP="00B65B57">
            <w:pPr>
              <w:spacing w:after="0"/>
              <w:ind w:leftChars="0" w:left="2" w:hanging="2"/>
              <w:rPr>
                <w:rFonts w:asciiTheme="majorHAnsi" w:hAnsiTheme="majorHAnsi" w:cstheme="majorHAnsi"/>
                <w:sz w:val="20"/>
                <w:szCs w:val="20"/>
                <w:lang w:val="uk-UA"/>
              </w:rPr>
            </w:pPr>
          </w:p>
          <w:p w14:paraId="126D93BF" w14:textId="1550908F" w:rsidR="00EA5400" w:rsidRPr="00F90949"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Payment Terms</w:t>
            </w:r>
            <w:r w:rsidR="00F90949">
              <w:rPr>
                <w:rFonts w:asciiTheme="majorHAnsi" w:hAnsiTheme="majorHAnsi" w:cstheme="majorHAnsi"/>
                <w:sz w:val="20"/>
                <w:szCs w:val="20"/>
                <w:lang w:val="uk-UA"/>
              </w:rPr>
              <w:t>:</w:t>
            </w:r>
          </w:p>
        </w:tc>
        <w:tc>
          <w:tcPr>
            <w:tcW w:w="5310" w:type="dxa"/>
          </w:tcPr>
          <w:p w14:paraId="2EA0ECC5" w14:textId="6A3B5889" w:rsidR="00F90949" w:rsidRDefault="00F90949"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 xml:space="preserve">100% </w:t>
            </w:r>
            <w:r w:rsidR="00FF1141">
              <w:rPr>
                <w:rFonts w:asciiTheme="majorHAnsi" w:hAnsiTheme="majorHAnsi" w:cstheme="majorHAnsi"/>
                <w:sz w:val="20"/>
                <w:szCs w:val="20"/>
                <w:lang w:val="uk-UA"/>
              </w:rPr>
              <w:t>після</w:t>
            </w:r>
            <w:r>
              <w:rPr>
                <w:rFonts w:asciiTheme="majorHAnsi" w:hAnsiTheme="majorHAnsi" w:cstheme="majorHAnsi"/>
                <w:sz w:val="20"/>
                <w:szCs w:val="20"/>
                <w:lang w:val="uk-UA"/>
              </w:rPr>
              <w:t xml:space="preserve"> повного постачання товарів (30 днів)</w:t>
            </w:r>
          </w:p>
          <w:p w14:paraId="28E7AA41" w14:textId="77777777" w:rsidR="001355D5" w:rsidRDefault="001355D5" w:rsidP="00B65B57">
            <w:pPr>
              <w:spacing w:after="0"/>
              <w:ind w:leftChars="0" w:left="2" w:hanging="2"/>
              <w:rPr>
                <w:rFonts w:asciiTheme="majorHAnsi" w:hAnsiTheme="majorHAnsi" w:cstheme="majorHAnsi"/>
                <w:sz w:val="20"/>
                <w:szCs w:val="20"/>
                <w:lang w:val="uk-UA"/>
              </w:rPr>
            </w:pPr>
          </w:p>
          <w:p w14:paraId="10C9C076" w14:textId="214604E1" w:rsidR="00EA5400" w:rsidRPr="00F90949"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100% upon complete delivery of goods</w:t>
            </w:r>
            <w:r w:rsidR="00F90949">
              <w:rPr>
                <w:rFonts w:asciiTheme="majorHAnsi" w:hAnsiTheme="majorHAnsi" w:cstheme="majorHAnsi"/>
                <w:sz w:val="20"/>
                <w:szCs w:val="20"/>
                <w:lang w:val="uk-UA"/>
              </w:rPr>
              <w:t xml:space="preserve"> (</w:t>
            </w:r>
            <w:r w:rsidR="00F90949">
              <w:rPr>
                <w:rFonts w:asciiTheme="majorHAnsi" w:hAnsiTheme="majorHAnsi" w:cstheme="majorHAnsi"/>
                <w:sz w:val="20"/>
                <w:szCs w:val="20"/>
              </w:rPr>
              <w:t>30 days)</w:t>
            </w:r>
          </w:p>
        </w:tc>
      </w:tr>
      <w:tr w:rsidR="00EA5400" w:rsidRPr="00B65B57" w14:paraId="317FAC4B" w14:textId="77777777" w:rsidTr="00D50E80">
        <w:trPr>
          <w:cantSplit/>
          <w:trHeight w:val="460"/>
        </w:trPr>
        <w:tc>
          <w:tcPr>
            <w:tcW w:w="4050" w:type="dxa"/>
          </w:tcPr>
          <w:p w14:paraId="4F325C74" w14:textId="1281CAC1" w:rsidR="00C42B02" w:rsidRDefault="00836830" w:rsidP="005D7F76">
            <w:pPr>
              <w:spacing w:after="0"/>
              <w:ind w:leftChars="0" w:left="0" w:firstLineChars="0" w:firstLine="0"/>
              <w:rPr>
                <w:rFonts w:asciiTheme="majorHAnsi" w:hAnsiTheme="majorHAnsi" w:cstheme="majorHAnsi"/>
                <w:sz w:val="20"/>
                <w:szCs w:val="20"/>
                <w:lang w:val="uk-UA"/>
              </w:rPr>
            </w:pPr>
            <w:r>
              <w:rPr>
                <w:rFonts w:asciiTheme="majorHAnsi" w:hAnsiTheme="majorHAnsi" w:cstheme="majorHAnsi"/>
                <w:sz w:val="20"/>
                <w:szCs w:val="20"/>
                <w:lang w:val="uk-UA"/>
              </w:rPr>
              <w:lastRenderedPageBreak/>
              <w:t>Заподіяні збитки</w:t>
            </w:r>
            <w:r w:rsidR="00C42B02">
              <w:rPr>
                <w:rFonts w:asciiTheme="majorHAnsi" w:hAnsiTheme="majorHAnsi" w:cstheme="majorHAnsi"/>
                <w:sz w:val="20"/>
                <w:szCs w:val="20"/>
                <w:lang w:val="uk-UA"/>
              </w:rPr>
              <w:t xml:space="preserve">: </w:t>
            </w:r>
          </w:p>
          <w:p w14:paraId="7163657E" w14:textId="77777777" w:rsidR="00C42B02" w:rsidRDefault="00C42B02" w:rsidP="00B65B57">
            <w:pPr>
              <w:spacing w:after="0"/>
              <w:ind w:leftChars="0" w:left="2" w:hanging="2"/>
              <w:rPr>
                <w:rFonts w:asciiTheme="majorHAnsi" w:hAnsiTheme="majorHAnsi" w:cstheme="majorHAnsi"/>
                <w:sz w:val="20"/>
                <w:szCs w:val="20"/>
                <w:lang w:val="uk-UA"/>
              </w:rPr>
            </w:pPr>
          </w:p>
          <w:p w14:paraId="72CE6953" w14:textId="77777777" w:rsidR="00C42B02" w:rsidRDefault="00C42B02" w:rsidP="00B65B57">
            <w:pPr>
              <w:spacing w:after="0"/>
              <w:ind w:leftChars="0" w:left="2" w:hanging="2"/>
              <w:rPr>
                <w:rFonts w:asciiTheme="majorHAnsi" w:hAnsiTheme="majorHAnsi" w:cstheme="majorHAnsi"/>
                <w:sz w:val="20"/>
                <w:szCs w:val="20"/>
                <w:lang w:val="uk-UA"/>
              </w:rPr>
            </w:pPr>
          </w:p>
          <w:p w14:paraId="18FDB0D7" w14:textId="77777777" w:rsidR="00C42B02" w:rsidRDefault="00C42B02" w:rsidP="00B65B57">
            <w:pPr>
              <w:spacing w:after="0"/>
              <w:ind w:leftChars="0" w:left="2" w:hanging="2"/>
              <w:rPr>
                <w:rFonts w:asciiTheme="majorHAnsi" w:hAnsiTheme="majorHAnsi" w:cstheme="majorHAnsi"/>
                <w:sz w:val="20"/>
                <w:szCs w:val="20"/>
                <w:lang w:val="uk-UA"/>
              </w:rPr>
            </w:pPr>
          </w:p>
          <w:p w14:paraId="606729F0" w14:textId="77777777" w:rsidR="00C42B02" w:rsidRDefault="00C42B02" w:rsidP="00B65B57">
            <w:pPr>
              <w:spacing w:after="0"/>
              <w:ind w:leftChars="0" w:left="2" w:hanging="2"/>
              <w:rPr>
                <w:rFonts w:asciiTheme="majorHAnsi" w:hAnsiTheme="majorHAnsi" w:cstheme="majorHAnsi"/>
                <w:sz w:val="20"/>
                <w:szCs w:val="20"/>
                <w:lang w:val="uk-UA"/>
              </w:rPr>
            </w:pPr>
          </w:p>
          <w:p w14:paraId="2BE03E8B" w14:textId="77777777" w:rsidR="00C42B02" w:rsidRDefault="00C42B02" w:rsidP="00B65B57">
            <w:pPr>
              <w:spacing w:after="0"/>
              <w:ind w:leftChars="0" w:left="2" w:hanging="2"/>
              <w:rPr>
                <w:rFonts w:asciiTheme="majorHAnsi" w:hAnsiTheme="majorHAnsi" w:cstheme="majorHAnsi"/>
                <w:sz w:val="20"/>
                <w:szCs w:val="20"/>
                <w:lang w:val="uk-UA"/>
              </w:rPr>
            </w:pPr>
          </w:p>
          <w:p w14:paraId="388D9E16" w14:textId="77777777" w:rsidR="00C42B02" w:rsidRDefault="00C42B02" w:rsidP="00B65B57">
            <w:pPr>
              <w:spacing w:after="0"/>
              <w:ind w:leftChars="0" w:left="2" w:hanging="2"/>
              <w:rPr>
                <w:rFonts w:asciiTheme="majorHAnsi" w:hAnsiTheme="majorHAnsi" w:cstheme="majorHAnsi"/>
                <w:sz w:val="20"/>
                <w:szCs w:val="20"/>
                <w:lang w:val="uk-UA"/>
              </w:rPr>
            </w:pPr>
          </w:p>
          <w:p w14:paraId="57870AC5" w14:textId="4BF9F2E0" w:rsidR="00EA5400" w:rsidRPr="00C42B02"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Liquidated Damage</w:t>
            </w:r>
            <w:r w:rsidR="00C42B02">
              <w:rPr>
                <w:rFonts w:asciiTheme="majorHAnsi" w:hAnsiTheme="majorHAnsi" w:cstheme="majorHAnsi"/>
                <w:sz w:val="20"/>
                <w:szCs w:val="20"/>
                <w:lang w:val="uk-UA"/>
              </w:rPr>
              <w:t>:</w:t>
            </w:r>
          </w:p>
        </w:tc>
        <w:tc>
          <w:tcPr>
            <w:tcW w:w="5310" w:type="dxa"/>
          </w:tcPr>
          <w:p w14:paraId="5E813D18" w14:textId="5A6A4061" w:rsidR="00C42B02" w:rsidRPr="00C42B02" w:rsidRDefault="00C42B02" w:rsidP="003E1F27">
            <w:pPr>
              <w:spacing w:after="0"/>
              <w:ind w:leftChars="0" w:left="0" w:firstLineChars="0" w:firstLine="0"/>
              <w:jc w:val="both"/>
              <w:rPr>
                <w:rFonts w:asciiTheme="majorHAnsi" w:hAnsiTheme="majorHAnsi" w:cstheme="majorHAnsi"/>
                <w:sz w:val="20"/>
                <w:szCs w:val="20"/>
                <w:lang w:val="uk-UA"/>
              </w:rPr>
            </w:pPr>
            <w:r w:rsidRPr="00C42B02">
              <w:rPr>
                <w:rFonts w:asciiTheme="majorHAnsi" w:hAnsiTheme="majorHAnsi" w:cstheme="majorHAnsi"/>
                <w:sz w:val="20"/>
                <w:szCs w:val="20"/>
                <w:lang w:val="uk-UA"/>
              </w:rPr>
              <w:t>Буд</w:t>
            </w:r>
            <w:r w:rsidR="00836830">
              <w:rPr>
                <w:rFonts w:asciiTheme="majorHAnsi" w:hAnsiTheme="majorHAnsi" w:cstheme="majorHAnsi"/>
                <w:sz w:val="20"/>
                <w:szCs w:val="20"/>
                <w:lang w:val="uk-UA"/>
              </w:rPr>
              <w:t>уть</w:t>
            </w:r>
            <w:r w:rsidRPr="00C42B02">
              <w:rPr>
                <w:rFonts w:asciiTheme="majorHAnsi" w:hAnsiTheme="majorHAnsi" w:cstheme="majorHAnsi"/>
                <w:sz w:val="20"/>
                <w:szCs w:val="20"/>
                <w:lang w:val="uk-UA"/>
              </w:rPr>
              <w:t xml:space="preserve"> </w:t>
            </w:r>
            <w:r>
              <w:rPr>
                <w:rFonts w:asciiTheme="majorHAnsi" w:hAnsiTheme="majorHAnsi" w:cstheme="majorHAnsi"/>
                <w:sz w:val="20"/>
                <w:szCs w:val="20"/>
                <w:lang w:val="uk-UA"/>
              </w:rPr>
              <w:t>застосовано</w:t>
            </w:r>
            <w:r w:rsidRPr="00C42B02">
              <w:rPr>
                <w:rFonts w:asciiTheme="majorHAnsi" w:hAnsiTheme="majorHAnsi" w:cstheme="majorHAnsi"/>
                <w:sz w:val="20"/>
                <w:szCs w:val="20"/>
                <w:lang w:val="uk-UA"/>
              </w:rPr>
              <w:t xml:space="preserve"> наступним чином:</w:t>
            </w:r>
          </w:p>
          <w:p w14:paraId="1F11B1AA" w14:textId="4EE74926" w:rsidR="00C42B02" w:rsidRPr="00C42B02" w:rsidRDefault="00C42B02" w:rsidP="00C42B02">
            <w:pPr>
              <w:spacing w:after="0"/>
              <w:ind w:leftChars="0" w:left="2" w:hanging="2"/>
              <w:jc w:val="both"/>
              <w:rPr>
                <w:rFonts w:asciiTheme="majorHAnsi" w:hAnsiTheme="majorHAnsi" w:cstheme="majorHAnsi"/>
                <w:sz w:val="20"/>
                <w:szCs w:val="20"/>
                <w:lang w:val="uk-UA"/>
              </w:rPr>
            </w:pPr>
            <w:r w:rsidRPr="00C42B02">
              <w:rPr>
                <w:rFonts w:asciiTheme="majorHAnsi" w:hAnsiTheme="majorHAnsi" w:cstheme="majorHAnsi"/>
                <w:sz w:val="20"/>
                <w:szCs w:val="20"/>
                <w:lang w:val="uk-UA"/>
              </w:rPr>
              <w:t>- Відсоток загальної суми контракту за календарний день затримки: 1%</w:t>
            </w:r>
            <w:r>
              <w:rPr>
                <w:rFonts w:asciiTheme="majorHAnsi" w:hAnsiTheme="majorHAnsi" w:cstheme="majorHAnsi"/>
                <w:sz w:val="20"/>
                <w:szCs w:val="20"/>
                <w:lang w:val="uk-UA"/>
              </w:rPr>
              <w:t>;</w:t>
            </w:r>
          </w:p>
          <w:p w14:paraId="2E02E92C" w14:textId="19FE1D49" w:rsidR="00C42B02" w:rsidRDefault="00C42B02" w:rsidP="00C42B02">
            <w:pPr>
              <w:spacing w:after="0"/>
              <w:ind w:leftChars="0" w:left="2" w:hanging="2"/>
              <w:jc w:val="both"/>
              <w:rPr>
                <w:rFonts w:asciiTheme="majorHAnsi" w:hAnsiTheme="majorHAnsi" w:cstheme="majorHAnsi"/>
                <w:sz w:val="20"/>
                <w:szCs w:val="20"/>
                <w:lang w:val="uk-UA"/>
              </w:rPr>
            </w:pPr>
            <w:r w:rsidRPr="00C42B02">
              <w:rPr>
                <w:rFonts w:asciiTheme="majorHAnsi" w:hAnsiTheme="majorHAnsi" w:cstheme="majorHAnsi"/>
                <w:sz w:val="20"/>
                <w:szCs w:val="20"/>
                <w:lang w:val="uk-UA"/>
              </w:rPr>
              <w:t>- Максимальна кількість календарних днів затримки</w:t>
            </w:r>
            <w:r w:rsidR="009E3CF9">
              <w:rPr>
                <w:rFonts w:asciiTheme="majorHAnsi" w:hAnsiTheme="majorHAnsi" w:cstheme="majorHAnsi"/>
                <w:sz w:val="20"/>
                <w:szCs w:val="20"/>
                <w:lang w:val="uk-UA"/>
              </w:rPr>
              <w:t xml:space="preserve"> –</w:t>
            </w:r>
            <w:r w:rsidRPr="00C42B02">
              <w:rPr>
                <w:rFonts w:asciiTheme="majorHAnsi" w:hAnsiTheme="majorHAnsi" w:cstheme="majorHAnsi"/>
                <w:sz w:val="20"/>
                <w:szCs w:val="20"/>
                <w:lang w:val="uk-UA"/>
              </w:rPr>
              <w:t xml:space="preserve"> 10 календарних днів, після чого UNFPA може розірвати контракт без будь-якої відповідальності перед UNFPA</w:t>
            </w:r>
            <w:r>
              <w:rPr>
                <w:rFonts w:asciiTheme="majorHAnsi" w:hAnsiTheme="majorHAnsi" w:cstheme="majorHAnsi"/>
                <w:sz w:val="20"/>
                <w:szCs w:val="20"/>
                <w:lang w:val="uk-UA"/>
              </w:rPr>
              <w:t>.</w:t>
            </w:r>
          </w:p>
          <w:p w14:paraId="51698875" w14:textId="77777777" w:rsidR="00C42B02" w:rsidRDefault="00C42B02" w:rsidP="00B65B57">
            <w:pPr>
              <w:spacing w:after="0"/>
              <w:ind w:leftChars="0" w:left="2" w:hanging="2"/>
              <w:jc w:val="both"/>
              <w:rPr>
                <w:rFonts w:asciiTheme="majorHAnsi" w:hAnsiTheme="majorHAnsi" w:cstheme="majorHAnsi"/>
                <w:sz w:val="20"/>
                <w:szCs w:val="20"/>
                <w:lang w:val="uk-UA"/>
              </w:rPr>
            </w:pPr>
          </w:p>
          <w:p w14:paraId="72B516C2" w14:textId="6A68CC11" w:rsidR="00EA5400" w:rsidRPr="00B65B57" w:rsidRDefault="00EA5400"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Will be imposed as follows:</w:t>
            </w:r>
          </w:p>
          <w:p w14:paraId="2836FF99" w14:textId="77777777" w:rsidR="00EA5400" w:rsidRPr="00B65B57" w:rsidRDefault="00EA5400" w:rsidP="00B65B57">
            <w:pPr>
              <w:numPr>
                <w:ilvl w:val="0"/>
                <w:numId w:val="7"/>
              </w:numPr>
              <w:pBdr>
                <w:top w:val="nil"/>
                <w:left w:val="nil"/>
                <w:bottom w:val="nil"/>
                <w:right w:val="nil"/>
                <w:between w:val="nil"/>
              </w:pBdr>
              <w:spacing w:after="0" w:line="240" w:lineRule="auto"/>
              <w:ind w:leftChars="0" w:left="2" w:hanging="2"/>
              <w:jc w:val="both"/>
              <w:rPr>
                <w:rFonts w:asciiTheme="majorHAnsi" w:hAnsiTheme="majorHAnsi" w:cstheme="majorHAnsi"/>
                <w:color w:val="000000"/>
                <w:sz w:val="20"/>
                <w:szCs w:val="20"/>
              </w:rPr>
            </w:pPr>
            <w:r w:rsidRPr="00B65B57">
              <w:rPr>
                <w:rFonts w:asciiTheme="majorHAnsi" w:hAnsiTheme="majorHAnsi" w:cstheme="majorHAnsi"/>
                <w:color w:val="000000"/>
                <w:sz w:val="20"/>
                <w:szCs w:val="20"/>
              </w:rPr>
              <w:t>Percentage of contract total per calendar day of delay: 1%</w:t>
            </w:r>
          </w:p>
          <w:p w14:paraId="60F85271" w14:textId="77777777" w:rsidR="00EA5400" w:rsidRPr="00B65B57" w:rsidRDefault="00EA5400" w:rsidP="00B65B57">
            <w:pPr>
              <w:numPr>
                <w:ilvl w:val="0"/>
                <w:numId w:val="7"/>
              </w:numPr>
              <w:pBdr>
                <w:top w:val="nil"/>
                <w:left w:val="nil"/>
                <w:bottom w:val="nil"/>
                <w:right w:val="nil"/>
                <w:between w:val="nil"/>
              </w:pBdr>
              <w:spacing w:after="0" w:line="240" w:lineRule="auto"/>
              <w:ind w:leftChars="0" w:left="2" w:hanging="2"/>
              <w:jc w:val="both"/>
              <w:rPr>
                <w:rFonts w:asciiTheme="majorHAnsi" w:hAnsiTheme="majorHAnsi" w:cstheme="majorHAnsi"/>
                <w:color w:val="000000"/>
                <w:sz w:val="20"/>
                <w:szCs w:val="20"/>
              </w:rPr>
            </w:pPr>
            <w:r w:rsidRPr="00B65B57">
              <w:rPr>
                <w:rFonts w:asciiTheme="majorHAnsi" w:hAnsiTheme="majorHAnsi" w:cstheme="majorHAnsi"/>
                <w:color w:val="000000"/>
                <w:sz w:val="20"/>
                <w:szCs w:val="20"/>
              </w:rPr>
              <w:t>Maximum number of calendar days of delay 10 calendar days, after which UNFPA may terminate the contract without any liability against UNFPA</w:t>
            </w:r>
          </w:p>
        </w:tc>
      </w:tr>
      <w:tr w:rsidR="00EA5400" w:rsidRPr="00B65B57" w14:paraId="13D67EC4" w14:textId="77777777" w:rsidTr="00D50E80">
        <w:trPr>
          <w:cantSplit/>
          <w:trHeight w:val="460"/>
        </w:trPr>
        <w:tc>
          <w:tcPr>
            <w:tcW w:w="4050" w:type="dxa"/>
          </w:tcPr>
          <w:p w14:paraId="0A017AAA" w14:textId="282B2A33" w:rsidR="00EA5400" w:rsidRPr="001C2C0F" w:rsidRDefault="001C2C0F" w:rsidP="00B65B57">
            <w:pPr>
              <w:spacing w:after="0"/>
              <w:ind w:leftChars="0" w:left="2" w:hanging="2"/>
              <w:rPr>
                <w:rFonts w:asciiTheme="majorHAnsi" w:hAnsiTheme="majorHAnsi" w:cstheme="majorHAnsi"/>
                <w:sz w:val="20"/>
                <w:szCs w:val="20"/>
                <w:lang w:val="uk-UA"/>
              </w:rPr>
            </w:pPr>
            <w:proofErr w:type="spellStart"/>
            <w:r w:rsidRPr="001C2C0F">
              <w:rPr>
                <w:rFonts w:asciiTheme="majorHAnsi" w:hAnsiTheme="majorHAnsi" w:cstheme="majorHAnsi"/>
                <w:sz w:val="20"/>
                <w:szCs w:val="20"/>
              </w:rPr>
              <w:t>Критерії</w:t>
            </w:r>
            <w:proofErr w:type="spellEnd"/>
            <w:r w:rsidRPr="001C2C0F">
              <w:rPr>
                <w:rFonts w:asciiTheme="majorHAnsi" w:hAnsiTheme="majorHAnsi" w:cstheme="majorHAnsi"/>
                <w:sz w:val="20"/>
                <w:szCs w:val="20"/>
              </w:rPr>
              <w:t xml:space="preserve"> </w:t>
            </w:r>
            <w:proofErr w:type="spellStart"/>
            <w:r w:rsidRPr="001C2C0F">
              <w:rPr>
                <w:rFonts w:asciiTheme="majorHAnsi" w:hAnsiTheme="majorHAnsi" w:cstheme="majorHAnsi"/>
                <w:sz w:val="20"/>
                <w:szCs w:val="20"/>
              </w:rPr>
              <w:t>оцінювання</w:t>
            </w:r>
            <w:proofErr w:type="spellEnd"/>
            <w:r>
              <w:rPr>
                <w:rFonts w:asciiTheme="majorHAnsi" w:hAnsiTheme="majorHAnsi" w:cstheme="majorHAnsi"/>
                <w:sz w:val="20"/>
                <w:szCs w:val="20"/>
                <w:lang w:val="uk-UA"/>
              </w:rPr>
              <w:t>:</w:t>
            </w:r>
          </w:p>
          <w:p w14:paraId="450ECBF1" w14:textId="77777777" w:rsidR="001C2C0F" w:rsidRDefault="001C2C0F" w:rsidP="00B65B57">
            <w:pPr>
              <w:spacing w:after="0"/>
              <w:ind w:leftChars="0" w:left="2" w:hanging="2"/>
              <w:rPr>
                <w:rFonts w:asciiTheme="majorHAnsi" w:hAnsiTheme="majorHAnsi" w:cstheme="majorHAnsi"/>
                <w:sz w:val="20"/>
                <w:szCs w:val="20"/>
                <w:lang w:val="uk-UA"/>
              </w:rPr>
            </w:pPr>
          </w:p>
          <w:p w14:paraId="57A1E7CE" w14:textId="77777777" w:rsidR="001C2C0F" w:rsidRDefault="001C2C0F" w:rsidP="00B65B57">
            <w:pPr>
              <w:spacing w:after="0"/>
              <w:ind w:leftChars="0" w:left="2" w:hanging="2"/>
              <w:rPr>
                <w:rFonts w:asciiTheme="majorHAnsi" w:hAnsiTheme="majorHAnsi" w:cstheme="majorHAnsi"/>
                <w:sz w:val="20"/>
                <w:szCs w:val="20"/>
                <w:lang w:val="uk-UA"/>
              </w:rPr>
            </w:pPr>
          </w:p>
          <w:p w14:paraId="267D8FF6" w14:textId="77777777" w:rsidR="001C2C0F" w:rsidRDefault="001C2C0F" w:rsidP="00B65B57">
            <w:pPr>
              <w:spacing w:after="0"/>
              <w:ind w:leftChars="0" w:left="2" w:hanging="2"/>
              <w:rPr>
                <w:rFonts w:asciiTheme="majorHAnsi" w:hAnsiTheme="majorHAnsi" w:cstheme="majorHAnsi"/>
                <w:sz w:val="20"/>
                <w:szCs w:val="20"/>
                <w:lang w:val="uk-UA"/>
              </w:rPr>
            </w:pPr>
          </w:p>
          <w:p w14:paraId="75D8EE91" w14:textId="77777777" w:rsidR="001C2C0F" w:rsidRDefault="001C2C0F" w:rsidP="00B65B57">
            <w:pPr>
              <w:spacing w:after="0"/>
              <w:ind w:leftChars="0" w:left="2" w:hanging="2"/>
              <w:rPr>
                <w:rFonts w:asciiTheme="majorHAnsi" w:hAnsiTheme="majorHAnsi" w:cstheme="majorHAnsi"/>
                <w:sz w:val="20"/>
                <w:szCs w:val="20"/>
                <w:lang w:val="uk-UA"/>
              </w:rPr>
            </w:pPr>
          </w:p>
          <w:p w14:paraId="75CB6ED2" w14:textId="361056E5" w:rsidR="00EA5400" w:rsidRPr="001C2C0F"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Evaluation Criteria</w:t>
            </w:r>
            <w:r w:rsidR="001C2C0F">
              <w:rPr>
                <w:rFonts w:asciiTheme="majorHAnsi" w:hAnsiTheme="majorHAnsi" w:cstheme="majorHAnsi"/>
                <w:sz w:val="20"/>
                <w:szCs w:val="20"/>
                <w:lang w:val="uk-UA"/>
              </w:rPr>
              <w:t>:</w:t>
            </w:r>
          </w:p>
        </w:tc>
        <w:tc>
          <w:tcPr>
            <w:tcW w:w="5310" w:type="dxa"/>
          </w:tcPr>
          <w:p w14:paraId="1DE10744" w14:textId="28D2C217" w:rsidR="001C2C0F" w:rsidRPr="001C2C0F" w:rsidRDefault="001C2C0F" w:rsidP="001C2C0F">
            <w:pPr>
              <w:numPr>
                <w:ilvl w:val="0"/>
                <w:numId w:val="7"/>
              </w:numPr>
              <w:spacing w:after="0" w:line="240" w:lineRule="auto"/>
              <w:ind w:leftChars="0" w:left="0" w:firstLineChars="0" w:firstLine="50"/>
              <w:rPr>
                <w:rFonts w:asciiTheme="majorHAnsi" w:hAnsiTheme="majorHAnsi" w:cstheme="majorHAnsi"/>
                <w:sz w:val="20"/>
                <w:szCs w:val="20"/>
                <w:lang w:val="uk-UA"/>
              </w:rPr>
            </w:pPr>
            <w:r w:rsidRPr="001C2C0F">
              <w:rPr>
                <w:rFonts w:asciiTheme="majorHAnsi" w:hAnsiTheme="majorHAnsi" w:cstheme="majorHAnsi"/>
                <w:sz w:val="20"/>
                <w:szCs w:val="20"/>
                <w:lang w:val="uk-UA"/>
              </w:rPr>
              <w:t>Технічна відповідніст</w:t>
            </w:r>
            <w:r>
              <w:rPr>
                <w:rFonts w:asciiTheme="majorHAnsi" w:hAnsiTheme="majorHAnsi" w:cstheme="majorHAnsi"/>
                <w:sz w:val="20"/>
                <w:szCs w:val="20"/>
                <w:lang w:val="uk-UA"/>
              </w:rPr>
              <w:t>ь</w:t>
            </w:r>
            <w:r w:rsidRPr="001C2C0F">
              <w:rPr>
                <w:rFonts w:asciiTheme="majorHAnsi" w:hAnsiTheme="majorHAnsi" w:cstheme="majorHAnsi"/>
                <w:sz w:val="20"/>
                <w:szCs w:val="20"/>
                <w:lang w:val="uk-UA"/>
              </w:rPr>
              <w:t>/Повна відповідність вимогам і найнижча ціна</w:t>
            </w:r>
            <w:r>
              <w:rPr>
                <w:rFonts w:asciiTheme="majorHAnsi" w:hAnsiTheme="majorHAnsi" w:cstheme="majorHAnsi"/>
                <w:sz w:val="20"/>
                <w:szCs w:val="20"/>
                <w:lang w:val="uk-UA"/>
              </w:rPr>
              <w:t>;</w:t>
            </w:r>
          </w:p>
          <w:p w14:paraId="5CE077DE" w14:textId="3CD4822D" w:rsidR="001C2C0F" w:rsidRPr="001C2C0F" w:rsidRDefault="001C2C0F" w:rsidP="001C2C0F">
            <w:pPr>
              <w:numPr>
                <w:ilvl w:val="0"/>
                <w:numId w:val="7"/>
              </w:numPr>
              <w:spacing w:after="0" w:line="240" w:lineRule="auto"/>
              <w:ind w:leftChars="0" w:left="0" w:firstLineChars="0" w:firstLine="50"/>
              <w:rPr>
                <w:rFonts w:asciiTheme="majorHAnsi" w:hAnsiTheme="majorHAnsi" w:cstheme="majorHAnsi"/>
                <w:sz w:val="20"/>
                <w:szCs w:val="20"/>
                <w:lang w:val="ru-RU"/>
              </w:rPr>
            </w:pPr>
            <w:r w:rsidRPr="001C2C0F">
              <w:rPr>
                <w:rFonts w:asciiTheme="majorHAnsi" w:hAnsiTheme="majorHAnsi" w:cstheme="majorHAnsi"/>
                <w:sz w:val="20"/>
                <w:szCs w:val="20"/>
                <w:lang w:val="ru-RU"/>
              </w:rPr>
              <w:t xml:space="preserve">Повне прийняття Загальних положень та умов </w:t>
            </w:r>
            <w:r w:rsidRPr="001C2C0F">
              <w:rPr>
                <w:rFonts w:asciiTheme="majorHAnsi" w:hAnsiTheme="majorHAnsi" w:cstheme="majorHAnsi"/>
                <w:sz w:val="20"/>
                <w:szCs w:val="20"/>
              </w:rPr>
              <w:t>UNFPA</w:t>
            </w:r>
            <w:r>
              <w:rPr>
                <w:rFonts w:asciiTheme="majorHAnsi" w:hAnsiTheme="majorHAnsi" w:cstheme="majorHAnsi"/>
                <w:sz w:val="20"/>
                <w:szCs w:val="20"/>
                <w:lang w:val="uk-UA"/>
              </w:rPr>
              <w:t>;</w:t>
            </w:r>
          </w:p>
          <w:p w14:paraId="770CB616" w14:textId="64D9312E" w:rsidR="001C2C0F" w:rsidRPr="001C2C0F" w:rsidRDefault="001C2C0F" w:rsidP="001C2C0F">
            <w:pPr>
              <w:numPr>
                <w:ilvl w:val="0"/>
                <w:numId w:val="7"/>
              </w:numPr>
              <w:spacing w:after="0" w:line="240" w:lineRule="auto"/>
              <w:ind w:leftChars="0" w:left="0" w:firstLineChars="0" w:firstLine="50"/>
              <w:rPr>
                <w:rFonts w:asciiTheme="majorHAnsi" w:hAnsiTheme="majorHAnsi" w:cstheme="majorHAnsi"/>
                <w:sz w:val="20"/>
                <w:szCs w:val="20"/>
                <w:lang w:val="ru-RU"/>
              </w:rPr>
            </w:pPr>
            <w:r w:rsidRPr="001C2C0F">
              <w:rPr>
                <w:rFonts w:asciiTheme="majorHAnsi" w:hAnsiTheme="majorHAnsi" w:cstheme="majorHAnsi"/>
                <w:sz w:val="20"/>
                <w:szCs w:val="20"/>
                <w:lang w:val="ru-RU"/>
              </w:rPr>
              <w:t xml:space="preserve">Найкоротший термін </w:t>
            </w:r>
            <w:r>
              <w:rPr>
                <w:rFonts w:asciiTheme="majorHAnsi" w:hAnsiTheme="majorHAnsi" w:cstheme="majorHAnsi"/>
                <w:sz w:val="20"/>
                <w:szCs w:val="20"/>
                <w:lang w:val="ru-RU"/>
              </w:rPr>
              <w:t>постачання</w:t>
            </w:r>
            <w:r w:rsidRPr="001C2C0F">
              <w:rPr>
                <w:rFonts w:asciiTheme="majorHAnsi" w:hAnsiTheme="majorHAnsi" w:cstheme="majorHAnsi"/>
                <w:sz w:val="20"/>
                <w:szCs w:val="20"/>
                <w:lang w:val="ru-RU"/>
              </w:rPr>
              <w:t xml:space="preserve"> (пропозиції з терміном виконання понад </w:t>
            </w:r>
            <w:r w:rsidRPr="00305AF6">
              <w:rPr>
                <w:rFonts w:asciiTheme="majorHAnsi" w:hAnsiTheme="majorHAnsi" w:cstheme="majorHAnsi"/>
                <w:b/>
                <w:bCs/>
                <w:sz w:val="20"/>
                <w:szCs w:val="20"/>
                <w:lang w:val="ru-RU"/>
              </w:rPr>
              <w:t>3 тижні</w:t>
            </w:r>
            <w:r w:rsidRPr="001C2C0F">
              <w:rPr>
                <w:rFonts w:asciiTheme="majorHAnsi" w:hAnsiTheme="majorHAnsi" w:cstheme="majorHAnsi"/>
                <w:sz w:val="20"/>
                <w:szCs w:val="20"/>
                <w:lang w:val="ru-RU"/>
              </w:rPr>
              <w:t xml:space="preserve"> будуть дискваліфіковані)</w:t>
            </w:r>
            <w:r>
              <w:rPr>
                <w:rFonts w:asciiTheme="majorHAnsi" w:hAnsiTheme="majorHAnsi" w:cstheme="majorHAnsi"/>
                <w:sz w:val="20"/>
                <w:szCs w:val="20"/>
                <w:lang w:val="ru-RU"/>
              </w:rPr>
              <w:t>.</w:t>
            </w:r>
          </w:p>
          <w:p w14:paraId="0F8AEA07" w14:textId="77777777" w:rsidR="001C2C0F" w:rsidRPr="001C2C0F" w:rsidRDefault="001C2C0F" w:rsidP="001C2C0F">
            <w:pPr>
              <w:spacing w:after="0" w:line="240" w:lineRule="auto"/>
              <w:ind w:leftChars="0" w:left="2" w:firstLineChars="0" w:firstLine="0"/>
              <w:rPr>
                <w:rFonts w:asciiTheme="majorHAnsi" w:hAnsiTheme="majorHAnsi" w:cstheme="majorHAnsi"/>
                <w:sz w:val="20"/>
                <w:szCs w:val="20"/>
                <w:lang w:val="ru-RU"/>
              </w:rPr>
            </w:pPr>
          </w:p>
          <w:p w14:paraId="18676ECB" w14:textId="386CB124"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Technical responsiveness/Full compliance to requirements and lowest </w:t>
            </w:r>
            <w:proofErr w:type="gramStart"/>
            <w:r w:rsidRPr="00B65B57">
              <w:rPr>
                <w:rFonts w:asciiTheme="majorHAnsi" w:hAnsiTheme="majorHAnsi" w:cstheme="majorHAnsi"/>
                <w:sz w:val="20"/>
                <w:szCs w:val="20"/>
              </w:rPr>
              <w:t>price</w:t>
            </w:r>
            <w:r w:rsidR="001C2C0F">
              <w:rPr>
                <w:rFonts w:asciiTheme="majorHAnsi" w:hAnsiTheme="majorHAnsi" w:cstheme="majorHAnsi"/>
                <w:sz w:val="20"/>
                <w:szCs w:val="20"/>
                <w:lang w:val="uk-UA"/>
              </w:rPr>
              <w:t>;</w:t>
            </w:r>
            <w:proofErr w:type="gramEnd"/>
          </w:p>
          <w:p w14:paraId="53122901" w14:textId="6B58B8BB"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Full acceptance of the UNFPA General Terms and </w:t>
            </w:r>
            <w:proofErr w:type="gramStart"/>
            <w:r w:rsidRPr="00B65B57">
              <w:rPr>
                <w:rFonts w:asciiTheme="majorHAnsi" w:hAnsiTheme="majorHAnsi" w:cstheme="majorHAnsi"/>
                <w:sz w:val="20"/>
                <w:szCs w:val="20"/>
              </w:rPr>
              <w:t>Conditions</w:t>
            </w:r>
            <w:r w:rsidR="001C2C0F">
              <w:rPr>
                <w:rFonts w:asciiTheme="majorHAnsi" w:hAnsiTheme="majorHAnsi" w:cstheme="majorHAnsi"/>
                <w:sz w:val="20"/>
                <w:szCs w:val="20"/>
                <w:lang w:val="uk-UA"/>
              </w:rPr>
              <w:t>;</w:t>
            </w:r>
            <w:proofErr w:type="gramEnd"/>
          </w:p>
          <w:p w14:paraId="7ABBDB3C" w14:textId="3F050B76"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 xml:space="preserve">Shortest lead time (offers with </w:t>
            </w:r>
            <w:r w:rsidR="00726F86" w:rsidRPr="00B65B57">
              <w:rPr>
                <w:rFonts w:asciiTheme="majorHAnsi" w:hAnsiTheme="majorHAnsi" w:cstheme="majorHAnsi"/>
                <w:sz w:val="20"/>
                <w:szCs w:val="20"/>
              </w:rPr>
              <w:t xml:space="preserve">a </w:t>
            </w:r>
            <w:r w:rsidRPr="00B65B57">
              <w:rPr>
                <w:rFonts w:asciiTheme="majorHAnsi" w:hAnsiTheme="majorHAnsi" w:cstheme="majorHAnsi"/>
                <w:sz w:val="20"/>
                <w:szCs w:val="20"/>
              </w:rPr>
              <w:t xml:space="preserve">lead time </w:t>
            </w:r>
            <w:r w:rsidR="00726F86" w:rsidRPr="00B65B57">
              <w:rPr>
                <w:rFonts w:asciiTheme="majorHAnsi" w:hAnsiTheme="majorHAnsi" w:cstheme="majorHAnsi"/>
                <w:sz w:val="20"/>
                <w:szCs w:val="20"/>
              </w:rPr>
              <w:t xml:space="preserve">of </w:t>
            </w:r>
            <w:r w:rsidRPr="00B65B57">
              <w:rPr>
                <w:rFonts w:asciiTheme="majorHAnsi" w:hAnsiTheme="majorHAnsi" w:cstheme="majorHAnsi"/>
                <w:sz w:val="20"/>
                <w:szCs w:val="20"/>
              </w:rPr>
              <w:t xml:space="preserve">more than </w:t>
            </w:r>
            <w:r w:rsidR="00FC78EE" w:rsidRPr="00B65B57">
              <w:rPr>
                <w:rFonts w:asciiTheme="majorHAnsi" w:hAnsiTheme="majorHAnsi" w:cstheme="majorHAnsi"/>
                <w:b/>
                <w:sz w:val="20"/>
                <w:szCs w:val="20"/>
              </w:rPr>
              <w:t>3</w:t>
            </w:r>
            <w:r w:rsidRPr="00B65B57">
              <w:rPr>
                <w:rFonts w:asciiTheme="majorHAnsi" w:hAnsiTheme="majorHAnsi" w:cstheme="majorHAnsi"/>
                <w:sz w:val="20"/>
                <w:szCs w:val="20"/>
              </w:rPr>
              <w:t xml:space="preserve"> </w:t>
            </w:r>
            <w:r w:rsidRPr="00305AF6">
              <w:rPr>
                <w:rFonts w:asciiTheme="majorHAnsi" w:hAnsiTheme="majorHAnsi" w:cstheme="majorHAnsi"/>
                <w:b/>
                <w:bCs/>
                <w:sz w:val="20"/>
                <w:szCs w:val="20"/>
              </w:rPr>
              <w:t>weeks</w:t>
            </w:r>
            <w:r w:rsidRPr="00B65B57">
              <w:rPr>
                <w:rFonts w:asciiTheme="majorHAnsi" w:hAnsiTheme="majorHAnsi" w:cstheme="majorHAnsi"/>
                <w:sz w:val="20"/>
                <w:szCs w:val="20"/>
              </w:rPr>
              <w:t xml:space="preserve"> will be disqualified)</w:t>
            </w:r>
            <w:r w:rsidR="00305AF6">
              <w:rPr>
                <w:rFonts w:asciiTheme="majorHAnsi" w:hAnsiTheme="majorHAnsi" w:cstheme="majorHAnsi"/>
                <w:sz w:val="20"/>
                <w:szCs w:val="20"/>
                <w:lang w:val="uk-UA"/>
              </w:rPr>
              <w:t>.</w:t>
            </w:r>
          </w:p>
        </w:tc>
      </w:tr>
      <w:tr w:rsidR="00EA5400" w:rsidRPr="00305AF6" w14:paraId="5D24E3CA" w14:textId="77777777" w:rsidTr="00D50E80">
        <w:trPr>
          <w:trHeight w:val="391"/>
        </w:trPr>
        <w:tc>
          <w:tcPr>
            <w:tcW w:w="4050" w:type="dxa"/>
            <w:shd w:val="clear" w:color="auto" w:fill="auto"/>
          </w:tcPr>
          <w:p w14:paraId="1A067C98" w14:textId="53035C44" w:rsidR="00305AF6" w:rsidRDefault="00305AF6" w:rsidP="00B65B57">
            <w:pPr>
              <w:spacing w:after="0"/>
              <w:ind w:leftChars="0" w:left="2" w:hanging="2"/>
              <w:rPr>
                <w:rFonts w:asciiTheme="majorHAnsi" w:hAnsiTheme="majorHAnsi" w:cstheme="majorHAnsi"/>
                <w:sz w:val="20"/>
                <w:szCs w:val="20"/>
                <w:lang w:val="uk-UA"/>
              </w:rPr>
            </w:pPr>
            <w:r w:rsidRPr="00305AF6">
              <w:rPr>
                <w:rFonts w:asciiTheme="majorHAnsi" w:hAnsiTheme="majorHAnsi" w:cstheme="majorHAnsi"/>
                <w:sz w:val="20"/>
                <w:szCs w:val="20"/>
                <w:lang w:val="uk-UA"/>
              </w:rPr>
              <w:t xml:space="preserve">UNFPA </w:t>
            </w:r>
            <w:r>
              <w:rPr>
                <w:rFonts w:asciiTheme="majorHAnsi" w:hAnsiTheme="majorHAnsi" w:cstheme="majorHAnsi"/>
                <w:sz w:val="20"/>
                <w:szCs w:val="20"/>
                <w:lang w:val="uk-UA"/>
              </w:rPr>
              <w:t>визначить переможцем</w:t>
            </w:r>
            <w:r w:rsidRPr="00305AF6">
              <w:rPr>
                <w:rFonts w:asciiTheme="majorHAnsi" w:hAnsiTheme="majorHAnsi" w:cstheme="majorHAnsi"/>
                <w:sz w:val="20"/>
                <w:szCs w:val="20"/>
                <w:lang w:val="uk-UA"/>
              </w:rPr>
              <w:t>:</w:t>
            </w:r>
          </w:p>
          <w:p w14:paraId="623ADC40" w14:textId="77777777" w:rsidR="00305AF6" w:rsidRDefault="00305AF6" w:rsidP="00B65B57">
            <w:pPr>
              <w:spacing w:after="0"/>
              <w:ind w:leftChars="0" w:left="2" w:hanging="2"/>
              <w:rPr>
                <w:rFonts w:asciiTheme="majorHAnsi" w:hAnsiTheme="majorHAnsi" w:cstheme="majorHAnsi"/>
                <w:sz w:val="20"/>
                <w:szCs w:val="20"/>
                <w:lang w:val="uk-UA"/>
              </w:rPr>
            </w:pPr>
          </w:p>
          <w:p w14:paraId="2A228A85" w14:textId="0A2901E8"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UNFPA will award to:</w:t>
            </w:r>
          </w:p>
        </w:tc>
        <w:tc>
          <w:tcPr>
            <w:tcW w:w="5310" w:type="dxa"/>
            <w:shd w:val="clear" w:color="auto" w:fill="auto"/>
          </w:tcPr>
          <w:p w14:paraId="2BEFF422" w14:textId="32927244" w:rsidR="00305AF6" w:rsidRDefault="00305AF6" w:rsidP="00B65B57">
            <w:pPr>
              <w:pBdr>
                <w:top w:val="nil"/>
                <w:left w:val="nil"/>
                <w:bottom w:val="nil"/>
                <w:right w:val="nil"/>
                <w:between w:val="nil"/>
              </w:pBdr>
              <w:tabs>
                <w:tab w:val="left" w:pos="342"/>
                <w:tab w:val="right" w:pos="7218"/>
              </w:tabs>
              <w:spacing w:after="0" w:line="240" w:lineRule="auto"/>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t>Одного або більше одного постачальників;</w:t>
            </w:r>
          </w:p>
          <w:p w14:paraId="4B26FD75" w14:textId="77777777" w:rsidR="00305AF6" w:rsidRDefault="00305AF6" w:rsidP="00B65B57">
            <w:pPr>
              <w:pBdr>
                <w:top w:val="nil"/>
                <w:left w:val="nil"/>
                <w:bottom w:val="nil"/>
                <w:right w:val="nil"/>
                <w:between w:val="nil"/>
              </w:pBdr>
              <w:tabs>
                <w:tab w:val="left" w:pos="342"/>
                <w:tab w:val="right" w:pos="7218"/>
              </w:tabs>
              <w:spacing w:after="0" w:line="240" w:lineRule="auto"/>
              <w:ind w:leftChars="0" w:left="2" w:hanging="2"/>
              <w:rPr>
                <w:rFonts w:asciiTheme="majorHAnsi" w:hAnsiTheme="majorHAnsi" w:cstheme="majorHAnsi"/>
                <w:sz w:val="20"/>
                <w:szCs w:val="20"/>
                <w:lang w:val="uk-UA"/>
              </w:rPr>
            </w:pPr>
          </w:p>
          <w:p w14:paraId="0A28DFF8" w14:textId="373673CB" w:rsidR="00EA5400" w:rsidRPr="00305AF6" w:rsidRDefault="00EA5400" w:rsidP="00305AF6">
            <w:pPr>
              <w:pBdr>
                <w:top w:val="nil"/>
                <w:left w:val="nil"/>
                <w:bottom w:val="nil"/>
                <w:right w:val="nil"/>
                <w:between w:val="nil"/>
              </w:pBdr>
              <w:tabs>
                <w:tab w:val="left" w:pos="342"/>
                <w:tab w:val="right" w:pos="7218"/>
              </w:tabs>
              <w:spacing w:after="0" w:line="240" w:lineRule="auto"/>
              <w:ind w:leftChars="0" w:left="0" w:firstLineChars="0" w:firstLine="0"/>
              <w:rPr>
                <w:rFonts w:asciiTheme="majorHAnsi" w:hAnsiTheme="majorHAnsi" w:cstheme="majorHAnsi"/>
                <w:sz w:val="20"/>
                <w:szCs w:val="20"/>
                <w:lang w:val="uk-UA"/>
              </w:rPr>
            </w:pPr>
            <w:r w:rsidRPr="00B65B57">
              <w:rPr>
                <w:rFonts w:asciiTheme="majorHAnsi" w:hAnsiTheme="majorHAnsi" w:cstheme="majorHAnsi"/>
                <w:sz w:val="20"/>
                <w:szCs w:val="20"/>
              </w:rPr>
              <w:t>One</w:t>
            </w:r>
            <w:r w:rsidRPr="00305AF6">
              <w:rPr>
                <w:rFonts w:asciiTheme="majorHAnsi" w:hAnsiTheme="majorHAnsi" w:cstheme="majorHAnsi"/>
                <w:sz w:val="20"/>
                <w:szCs w:val="20"/>
                <w:lang w:val="ru-RU"/>
              </w:rPr>
              <w:t xml:space="preserve"> </w:t>
            </w:r>
            <w:r w:rsidRPr="00B65B57">
              <w:rPr>
                <w:rFonts w:asciiTheme="majorHAnsi" w:hAnsiTheme="majorHAnsi" w:cstheme="majorHAnsi"/>
                <w:sz w:val="20"/>
                <w:szCs w:val="20"/>
              </w:rPr>
              <w:t>or</w:t>
            </w:r>
            <w:r w:rsidRPr="00305AF6">
              <w:rPr>
                <w:rFonts w:asciiTheme="majorHAnsi" w:hAnsiTheme="majorHAnsi" w:cstheme="majorHAnsi"/>
                <w:sz w:val="20"/>
                <w:szCs w:val="20"/>
                <w:lang w:val="ru-RU"/>
              </w:rPr>
              <w:t xml:space="preserve"> </w:t>
            </w:r>
            <w:r w:rsidRPr="00B65B57">
              <w:rPr>
                <w:rFonts w:asciiTheme="majorHAnsi" w:hAnsiTheme="majorHAnsi" w:cstheme="majorHAnsi"/>
                <w:sz w:val="20"/>
                <w:szCs w:val="20"/>
              </w:rPr>
              <w:t>more</w:t>
            </w:r>
            <w:r w:rsidRPr="00305AF6">
              <w:rPr>
                <w:rFonts w:asciiTheme="majorHAnsi" w:hAnsiTheme="majorHAnsi" w:cstheme="majorHAnsi"/>
                <w:sz w:val="20"/>
                <w:szCs w:val="20"/>
                <w:lang w:val="ru-RU"/>
              </w:rPr>
              <w:t xml:space="preserve"> </w:t>
            </w:r>
            <w:r w:rsidRPr="00B65B57">
              <w:rPr>
                <w:rFonts w:asciiTheme="majorHAnsi" w:hAnsiTheme="majorHAnsi" w:cstheme="majorHAnsi"/>
                <w:sz w:val="20"/>
                <w:szCs w:val="20"/>
              </w:rPr>
              <w:t>suppliers</w:t>
            </w:r>
            <w:r w:rsidR="00305AF6">
              <w:rPr>
                <w:rFonts w:asciiTheme="majorHAnsi" w:hAnsiTheme="majorHAnsi" w:cstheme="majorHAnsi"/>
                <w:sz w:val="20"/>
                <w:szCs w:val="20"/>
                <w:lang w:val="uk-UA"/>
              </w:rPr>
              <w:t>.</w:t>
            </w:r>
          </w:p>
        </w:tc>
      </w:tr>
      <w:tr w:rsidR="00EA5400" w:rsidRPr="0025560D" w14:paraId="757F272B" w14:textId="77777777" w:rsidTr="00D50E80">
        <w:tc>
          <w:tcPr>
            <w:tcW w:w="4050" w:type="dxa"/>
            <w:shd w:val="clear" w:color="auto" w:fill="auto"/>
          </w:tcPr>
          <w:p w14:paraId="5AB3AA0C" w14:textId="09555CF7" w:rsidR="00180425" w:rsidRDefault="00180425" w:rsidP="00B65B57">
            <w:pPr>
              <w:spacing w:after="0"/>
              <w:ind w:leftChars="0" w:left="2" w:hanging="2"/>
              <w:rPr>
                <w:rFonts w:asciiTheme="majorHAnsi" w:hAnsiTheme="majorHAnsi" w:cstheme="majorHAnsi"/>
                <w:sz w:val="20"/>
                <w:szCs w:val="20"/>
                <w:lang w:val="uk-UA"/>
              </w:rPr>
            </w:pPr>
            <w:r w:rsidRPr="00180425">
              <w:rPr>
                <w:rFonts w:asciiTheme="majorHAnsi" w:hAnsiTheme="majorHAnsi" w:cstheme="majorHAnsi"/>
                <w:sz w:val="20"/>
                <w:szCs w:val="20"/>
                <w:lang w:val="uk-UA"/>
              </w:rPr>
              <w:t>Тип контракту, який буде підписаний</w:t>
            </w:r>
            <w:r>
              <w:rPr>
                <w:rFonts w:asciiTheme="majorHAnsi" w:hAnsiTheme="majorHAnsi" w:cstheme="majorHAnsi"/>
                <w:sz w:val="20"/>
                <w:szCs w:val="20"/>
                <w:lang w:val="uk-UA"/>
              </w:rPr>
              <w:t>:</w:t>
            </w:r>
          </w:p>
          <w:p w14:paraId="47431744" w14:textId="77777777" w:rsidR="00180425" w:rsidRDefault="00180425" w:rsidP="00B65B57">
            <w:pPr>
              <w:spacing w:after="0"/>
              <w:ind w:leftChars="0" w:left="2" w:hanging="2"/>
              <w:rPr>
                <w:rFonts w:asciiTheme="majorHAnsi" w:hAnsiTheme="majorHAnsi" w:cstheme="majorHAnsi"/>
                <w:sz w:val="20"/>
                <w:szCs w:val="20"/>
                <w:lang w:val="uk-UA"/>
              </w:rPr>
            </w:pPr>
          </w:p>
          <w:p w14:paraId="6B43AD26" w14:textId="2ADC28C1"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Type of Contract to be Signed</w:t>
            </w:r>
            <w:r w:rsidR="00180425">
              <w:rPr>
                <w:rFonts w:asciiTheme="majorHAnsi" w:hAnsiTheme="majorHAnsi" w:cstheme="majorHAnsi"/>
                <w:sz w:val="20"/>
                <w:szCs w:val="20"/>
                <w:lang w:val="uk-UA"/>
              </w:rPr>
              <w:t>:</w:t>
            </w:r>
            <w:r w:rsidRPr="00B65B57">
              <w:rPr>
                <w:rFonts w:asciiTheme="majorHAnsi" w:hAnsiTheme="majorHAnsi" w:cstheme="majorHAnsi"/>
                <w:sz w:val="20"/>
                <w:szCs w:val="20"/>
              </w:rPr>
              <w:t xml:space="preserve"> </w:t>
            </w:r>
          </w:p>
        </w:tc>
        <w:tc>
          <w:tcPr>
            <w:tcW w:w="5310" w:type="dxa"/>
            <w:shd w:val="clear" w:color="auto" w:fill="auto"/>
          </w:tcPr>
          <w:p w14:paraId="4E919335" w14:textId="678D1767" w:rsidR="00180425" w:rsidRPr="00180425" w:rsidRDefault="00180425" w:rsidP="00180425">
            <w:pPr>
              <w:pBdr>
                <w:top w:val="nil"/>
                <w:left w:val="nil"/>
                <w:bottom w:val="nil"/>
                <w:right w:val="nil"/>
                <w:between w:val="nil"/>
              </w:pBdr>
              <w:spacing w:after="0" w:line="240" w:lineRule="auto"/>
              <w:ind w:leftChars="0" w:left="0" w:firstLineChars="0" w:firstLine="0"/>
              <w:rPr>
                <w:rFonts w:asciiTheme="majorHAnsi" w:hAnsiTheme="majorHAnsi" w:cstheme="majorHAnsi"/>
                <w:sz w:val="20"/>
                <w:szCs w:val="20"/>
                <w:lang w:val="uk-UA"/>
              </w:rPr>
            </w:pPr>
            <w:r>
              <w:rPr>
                <w:rFonts w:asciiTheme="majorHAnsi" w:hAnsiTheme="majorHAnsi" w:cstheme="majorHAnsi"/>
                <w:sz w:val="20"/>
                <w:szCs w:val="20"/>
                <w:lang w:val="uk-UA"/>
              </w:rPr>
              <w:t>Контракт + Замовлення на закупівлю</w:t>
            </w:r>
          </w:p>
          <w:p w14:paraId="5DC1BDD4" w14:textId="77777777" w:rsidR="00180425" w:rsidRDefault="00180425" w:rsidP="00B65B57">
            <w:pPr>
              <w:pBdr>
                <w:top w:val="nil"/>
                <w:left w:val="nil"/>
                <w:bottom w:val="nil"/>
                <w:right w:val="nil"/>
                <w:between w:val="nil"/>
              </w:pBdr>
              <w:spacing w:after="0" w:line="240" w:lineRule="auto"/>
              <w:ind w:leftChars="0" w:left="2" w:hanging="2"/>
              <w:rPr>
                <w:rFonts w:asciiTheme="majorHAnsi" w:hAnsiTheme="majorHAnsi" w:cstheme="majorHAnsi"/>
                <w:sz w:val="20"/>
                <w:szCs w:val="20"/>
                <w:lang w:val="uk-UA"/>
              </w:rPr>
            </w:pPr>
          </w:p>
          <w:p w14:paraId="1E5672CF" w14:textId="41C92CA0" w:rsidR="00EA5400" w:rsidRPr="00E473D3" w:rsidRDefault="00EA5400" w:rsidP="00B65B57">
            <w:pPr>
              <w:pBdr>
                <w:top w:val="nil"/>
                <w:left w:val="nil"/>
                <w:bottom w:val="nil"/>
                <w:right w:val="nil"/>
                <w:between w:val="nil"/>
              </w:pBdr>
              <w:spacing w:after="0" w:line="240" w:lineRule="auto"/>
              <w:ind w:leftChars="0" w:left="2" w:hanging="2"/>
              <w:rPr>
                <w:rFonts w:asciiTheme="majorHAnsi" w:hAnsiTheme="majorHAnsi" w:cstheme="majorHAnsi"/>
                <w:sz w:val="20"/>
                <w:szCs w:val="20"/>
                <w:lang w:val="ru-RU"/>
              </w:rPr>
            </w:pPr>
            <w:r w:rsidRPr="00B65B57">
              <w:rPr>
                <w:rFonts w:asciiTheme="majorHAnsi" w:hAnsiTheme="majorHAnsi" w:cstheme="majorHAnsi"/>
                <w:sz w:val="20"/>
                <w:szCs w:val="20"/>
              </w:rPr>
              <w:t>Contract</w:t>
            </w:r>
            <w:r w:rsidRPr="00E473D3">
              <w:rPr>
                <w:rFonts w:asciiTheme="majorHAnsi" w:hAnsiTheme="majorHAnsi" w:cstheme="majorHAnsi"/>
                <w:sz w:val="20"/>
                <w:szCs w:val="20"/>
                <w:lang w:val="ru-RU"/>
              </w:rPr>
              <w:t xml:space="preserve"> + </w:t>
            </w:r>
            <w:r w:rsidRPr="00B65B57">
              <w:rPr>
                <w:rFonts w:asciiTheme="majorHAnsi" w:hAnsiTheme="majorHAnsi" w:cstheme="majorHAnsi"/>
                <w:sz w:val="20"/>
                <w:szCs w:val="20"/>
              </w:rPr>
              <w:t>Purchase</w:t>
            </w:r>
            <w:r w:rsidRPr="00E473D3">
              <w:rPr>
                <w:rFonts w:asciiTheme="majorHAnsi" w:hAnsiTheme="majorHAnsi" w:cstheme="majorHAnsi"/>
                <w:sz w:val="20"/>
                <w:szCs w:val="20"/>
                <w:lang w:val="ru-RU"/>
              </w:rPr>
              <w:t xml:space="preserve"> </w:t>
            </w:r>
            <w:r w:rsidRPr="00B65B57">
              <w:rPr>
                <w:rFonts w:asciiTheme="majorHAnsi" w:hAnsiTheme="majorHAnsi" w:cstheme="majorHAnsi"/>
                <w:sz w:val="20"/>
                <w:szCs w:val="20"/>
              </w:rPr>
              <w:t>Order</w:t>
            </w:r>
            <w:r w:rsidRPr="00E473D3">
              <w:rPr>
                <w:rFonts w:asciiTheme="majorHAnsi" w:hAnsiTheme="majorHAnsi" w:cstheme="majorHAnsi"/>
                <w:sz w:val="20"/>
                <w:szCs w:val="20"/>
                <w:lang w:val="ru-RU"/>
              </w:rPr>
              <w:t xml:space="preserve"> </w:t>
            </w:r>
          </w:p>
        </w:tc>
      </w:tr>
      <w:tr w:rsidR="00EA5400" w:rsidRPr="00B65B57" w14:paraId="027286DC" w14:textId="77777777" w:rsidTr="00D50E80">
        <w:tc>
          <w:tcPr>
            <w:tcW w:w="4050" w:type="dxa"/>
            <w:shd w:val="clear" w:color="auto" w:fill="auto"/>
          </w:tcPr>
          <w:p w14:paraId="69DA371A" w14:textId="3399FFA8" w:rsidR="008E4852" w:rsidRDefault="008E4852" w:rsidP="00B65B57">
            <w:pPr>
              <w:spacing w:after="0"/>
              <w:ind w:leftChars="0" w:left="2" w:hanging="2"/>
              <w:rPr>
                <w:rFonts w:asciiTheme="majorHAnsi" w:hAnsiTheme="majorHAnsi" w:cstheme="majorHAnsi"/>
                <w:sz w:val="20"/>
                <w:szCs w:val="20"/>
                <w:lang w:val="uk-UA"/>
              </w:rPr>
            </w:pPr>
            <w:r w:rsidRPr="008E4852">
              <w:rPr>
                <w:rFonts w:asciiTheme="majorHAnsi" w:hAnsiTheme="majorHAnsi" w:cstheme="majorHAnsi"/>
                <w:sz w:val="20"/>
                <w:szCs w:val="20"/>
                <w:lang w:val="uk-UA"/>
              </w:rPr>
              <w:t xml:space="preserve">Умови </w:t>
            </w:r>
            <w:r>
              <w:rPr>
                <w:rFonts w:asciiTheme="majorHAnsi" w:hAnsiTheme="majorHAnsi" w:cstheme="majorHAnsi"/>
                <w:sz w:val="20"/>
                <w:szCs w:val="20"/>
                <w:lang w:val="uk-UA"/>
              </w:rPr>
              <w:t>оформлення</w:t>
            </w:r>
            <w:r w:rsidRPr="008E4852">
              <w:rPr>
                <w:rFonts w:asciiTheme="majorHAnsi" w:hAnsiTheme="majorHAnsi" w:cstheme="majorHAnsi"/>
                <w:sz w:val="20"/>
                <w:szCs w:val="20"/>
                <w:lang w:val="uk-UA"/>
              </w:rPr>
              <w:t xml:space="preserve"> </w:t>
            </w:r>
            <w:r>
              <w:rPr>
                <w:rFonts w:asciiTheme="majorHAnsi" w:hAnsiTheme="majorHAnsi" w:cstheme="majorHAnsi"/>
                <w:sz w:val="20"/>
                <w:szCs w:val="20"/>
                <w:lang w:val="uk-UA"/>
              </w:rPr>
              <w:t>оплати:</w:t>
            </w:r>
          </w:p>
          <w:p w14:paraId="78DBDB4F" w14:textId="77777777" w:rsidR="008E4852" w:rsidRDefault="008E4852" w:rsidP="00B65B57">
            <w:pPr>
              <w:spacing w:after="0"/>
              <w:ind w:leftChars="0" w:left="2" w:hanging="2"/>
              <w:rPr>
                <w:rFonts w:asciiTheme="majorHAnsi" w:hAnsiTheme="majorHAnsi" w:cstheme="majorHAnsi"/>
                <w:sz w:val="20"/>
                <w:szCs w:val="20"/>
                <w:lang w:val="uk-UA"/>
              </w:rPr>
            </w:pPr>
          </w:p>
          <w:p w14:paraId="076B6093" w14:textId="77777777" w:rsidR="008E4852" w:rsidRDefault="008E4852" w:rsidP="00B65B57">
            <w:pPr>
              <w:spacing w:after="0"/>
              <w:ind w:leftChars="0" w:left="2" w:hanging="2"/>
              <w:rPr>
                <w:rFonts w:asciiTheme="majorHAnsi" w:hAnsiTheme="majorHAnsi" w:cstheme="majorHAnsi"/>
                <w:sz w:val="20"/>
                <w:szCs w:val="20"/>
                <w:lang w:val="uk-UA"/>
              </w:rPr>
            </w:pPr>
          </w:p>
          <w:p w14:paraId="0BD4514D" w14:textId="35F195A4" w:rsidR="00EA5400" w:rsidRPr="008E4852" w:rsidRDefault="00EA5400" w:rsidP="00B65B57">
            <w:pPr>
              <w:spacing w:after="0"/>
              <w:ind w:leftChars="0" w:left="2" w:hanging="2"/>
              <w:rPr>
                <w:rFonts w:asciiTheme="majorHAnsi" w:hAnsiTheme="majorHAnsi" w:cstheme="majorHAnsi"/>
                <w:sz w:val="20"/>
                <w:szCs w:val="20"/>
                <w:lang w:val="uk-UA"/>
              </w:rPr>
            </w:pPr>
            <w:r w:rsidRPr="00B65B57">
              <w:rPr>
                <w:rFonts w:asciiTheme="majorHAnsi" w:hAnsiTheme="majorHAnsi" w:cstheme="majorHAnsi"/>
                <w:sz w:val="20"/>
                <w:szCs w:val="20"/>
              </w:rPr>
              <w:t>Conditions for Release of Payment</w:t>
            </w:r>
            <w:r w:rsidR="008E4852">
              <w:rPr>
                <w:rFonts w:asciiTheme="majorHAnsi" w:hAnsiTheme="majorHAnsi" w:cstheme="majorHAnsi"/>
                <w:sz w:val="20"/>
                <w:szCs w:val="20"/>
                <w:lang w:val="uk-UA"/>
              </w:rPr>
              <w:t>:</w:t>
            </w:r>
          </w:p>
        </w:tc>
        <w:tc>
          <w:tcPr>
            <w:tcW w:w="5310" w:type="dxa"/>
            <w:shd w:val="clear" w:color="auto" w:fill="auto"/>
          </w:tcPr>
          <w:p w14:paraId="556A5A16" w14:textId="2FCCE918" w:rsidR="008E4852" w:rsidRDefault="008E4852" w:rsidP="00B65B57">
            <w:p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lang w:val="uk-UA"/>
              </w:rPr>
            </w:pPr>
            <w:r w:rsidRPr="008E4852">
              <w:rPr>
                <w:rFonts w:asciiTheme="majorHAnsi" w:hAnsiTheme="majorHAnsi" w:cstheme="majorHAnsi"/>
                <w:color w:val="000000"/>
                <w:sz w:val="20"/>
                <w:szCs w:val="20"/>
                <w:lang w:val="uk-UA"/>
              </w:rPr>
              <w:t>Письмове прийняття товарів бенефіціаром на основі повної відповідності вимогам RFQ</w:t>
            </w:r>
            <w:r>
              <w:rPr>
                <w:rFonts w:asciiTheme="majorHAnsi" w:hAnsiTheme="majorHAnsi" w:cstheme="majorHAnsi"/>
                <w:color w:val="000000"/>
                <w:sz w:val="20"/>
                <w:szCs w:val="20"/>
                <w:lang w:val="uk-UA"/>
              </w:rPr>
              <w:t xml:space="preserve"> (запиту)</w:t>
            </w:r>
            <w:r w:rsidRPr="008E4852">
              <w:rPr>
                <w:rFonts w:asciiTheme="majorHAnsi" w:hAnsiTheme="majorHAnsi" w:cstheme="majorHAnsi"/>
                <w:color w:val="000000"/>
                <w:sz w:val="20"/>
                <w:szCs w:val="20"/>
                <w:lang w:val="uk-UA"/>
              </w:rPr>
              <w:t>.</w:t>
            </w:r>
          </w:p>
          <w:p w14:paraId="3D91DD4E" w14:textId="77777777" w:rsidR="008E4852" w:rsidRDefault="008E4852" w:rsidP="00B65B57">
            <w:pPr>
              <w:pBdr>
                <w:top w:val="nil"/>
                <w:left w:val="nil"/>
                <w:bottom w:val="nil"/>
                <w:right w:val="nil"/>
                <w:between w:val="nil"/>
              </w:pBdr>
              <w:spacing w:after="0" w:line="240" w:lineRule="auto"/>
              <w:ind w:leftChars="0" w:left="2" w:hanging="2"/>
              <w:rPr>
                <w:rFonts w:asciiTheme="majorHAnsi" w:hAnsiTheme="majorHAnsi" w:cstheme="majorHAnsi"/>
                <w:color w:val="000000"/>
                <w:sz w:val="20"/>
                <w:szCs w:val="20"/>
                <w:lang w:val="uk-UA"/>
              </w:rPr>
            </w:pPr>
          </w:p>
          <w:p w14:paraId="6B3F9CE2" w14:textId="257967DA" w:rsidR="00EA5400" w:rsidRPr="00B65B57" w:rsidRDefault="00EA5400" w:rsidP="00B65B57">
            <w:pPr>
              <w:pBdr>
                <w:top w:val="nil"/>
                <w:left w:val="nil"/>
                <w:bottom w:val="nil"/>
                <w:right w:val="nil"/>
                <w:between w:val="nil"/>
              </w:pBdr>
              <w:spacing w:after="0" w:line="240" w:lineRule="auto"/>
              <w:ind w:leftChars="0" w:left="2" w:hanging="2"/>
              <w:rPr>
                <w:rFonts w:asciiTheme="majorHAnsi" w:eastAsia="Times New Roman" w:hAnsiTheme="majorHAnsi" w:cstheme="majorHAnsi"/>
                <w:color w:val="000000"/>
                <w:sz w:val="20"/>
                <w:szCs w:val="20"/>
              </w:rPr>
            </w:pPr>
            <w:r w:rsidRPr="00B65B57">
              <w:rPr>
                <w:rFonts w:asciiTheme="majorHAnsi" w:hAnsiTheme="majorHAnsi" w:cstheme="majorHAnsi"/>
                <w:color w:val="000000"/>
                <w:sz w:val="20"/>
                <w:szCs w:val="20"/>
              </w:rPr>
              <w:t>Written Acceptance of Goods of beneficiary based on full compliance with RFQ requirements.</w:t>
            </w:r>
          </w:p>
        </w:tc>
      </w:tr>
      <w:tr w:rsidR="00EA5400" w:rsidRPr="00B65B57" w14:paraId="0B62F464" w14:textId="77777777" w:rsidTr="00D50E80">
        <w:trPr>
          <w:cantSplit/>
          <w:trHeight w:val="616"/>
        </w:trPr>
        <w:tc>
          <w:tcPr>
            <w:tcW w:w="4050" w:type="dxa"/>
          </w:tcPr>
          <w:p w14:paraId="355DD840" w14:textId="7B0FC3C6" w:rsidR="005D7F76" w:rsidRPr="005D7F76" w:rsidRDefault="005D7F76" w:rsidP="00B65B57">
            <w:pPr>
              <w:spacing w:after="0"/>
              <w:ind w:leftChars="0" w:left="2" w:hanging="2"/>
              <w:rPr>
                <w:rFonts w:asciiTheme="majorHAnsi" w:hAnsiTheme="majorHAnsi" w:cstheme="majorHAnsi"/>
                <w:sz w:val="20"/>
                <w:szCs w:val="20"/>
                <w:lang w:val="uk-UA"/>
              </w:rPr>
            </w:pPr>
            <w:r>
              <w:rPr>
                <w:rFonts w:asciiTheme="majorHAnsi" w:hAnsiTheme="majorHAnsi" w:cstheme="majorHAnsi"/>
                <w:sz w:val="20"/>
                <w:szCs w:val="20"/>
                <w:lang w:val="uk-UA"/>
              </w:rPr>
              <w:lastRenderedPageBreak/>
              <w:t xml:space="preserve">Додатки до </w:t>
            </w:r>
            <w:r>
              <w:rPr>
                <w:rFonts w:asciiTheme="majorHAnsi" w:hAnsiTheme="majorHAnsi" w:cstheme="majorHAnsi"/>
                <w:sz w:val="20"/>
                <w:szCs w:val="20"/>
              </w:rPr>
              <w:t>RFQ (</w:t>
            </w:r>
            <w:r>
              <w:rPr>
                <w:rFonts w:asciiTheme="majorHAnsi" w:hAnsiTheme="majorHAnsi" w:cstheme="majorHAnsi"/>
                <w:sz w:val="20"/>
                <w:szCs w:val="20"/>
                <w:lang w:val="uk-UA"/>
              </w:rPr>
              <w:t>запиту</w:t>
            </w:r>
            <w:r>
              <w:rPr>
                <w:rFonts w:asciiTheme="majorHAnsi" w:hAnsiTheme="majorHAnsi" w:cstheme="majorHAnsi"/>
                <w:sz w:val="20"/>
                <w:szCs w:val="20"/>
              </w:rPr>
              <w:t>)</w:t>
            </w:r>
            <w:r>
              <w:rPr>
                <w:rFonts w:asciiTheme="majorHAnsi" w:hAnsiTheme="majorHAnsi" w:cstheme="majorHAnsi"/>
                <w:sz w:val="20"/>
                <w:szCs w:val="20"/>
                <w:lang w:val="uk-UA"/>
              </w:rPr>
              <w:t>:</w:t>
            </w:r>
          </w:p>
          <w:p w14:paraId="1A0AB83C" w14:textId="77777777" w:rsidR="005D7F76" w:rsidRDefault="005D7F76" w:rsidP="00B65B57">
            <w:pPr>
              <w:spacing w:after="0"/>
              <w:ind w:leftChars="0" w:left="2" w:hanging="2"/>
              <w:rPr>
                <w:rFonts w:asciiTheme="majorHAnsi" w:hAnsiTheme="majorHAnsi" w:cstheme="majorHAnsi"/>
                <w:sz w:val="20"/>
                <w:szCs w:val="20"/>
                <w:lang w:val="uk-UA"/>
              </w:rPr>
            </w:pPr>
          </w:p>
          <w:p w14:paraId="4FA646E9" w14:textId="77777777" w:rsidR="005D7F76" w:rsidRDefault="005D7F76" w:rsidP="00B65B57">
            <w:pPr>
              <w:spacing w:after="0"/>
              <w:ind w:leftChars="0" w:left="2" w:hanging="2"/>
              <w:rPr>
                <w:rFonts w:asciiTheme="majorHAnsi" w:hAnsiTheme="majorHAnsi" w:cstheme="majorHAnsi"/>
                <w:sz w:val="20"/>
                <w:szCs w:val="20"/>
                <w:lang w:val="uk-UA"/>
              </w:rPr>
            </w:pPr>
          </w:p>
          <w:p w14:paraId="5EB40057" w14:textId="100E8013" w:rsidR="00EA5400" w:rsidRPr="00B65B57" w:rsidRDefault="00EA5400" w:rsidP="00B65B57">
            <w:pPr>
              <w:spacing w:after="0"/>
              <w:ind w:leftChars="0" w:left="2" w:hanging="2"/>
              <w:rPr>
                <w:rFonts w:asciiTheme="majorHAnsi" w:hAnsiTheme="majorHAnsi" w:cstheme="majorHAnsi"/>
                <w:sz w:val="20"/>
                <w:szCs w:val="20"/>
              </w:rPr>
            </w:pPr>
            <w:r w:rsidRPr="00B65B57">
              <w:rPr>
                <w:rFonts w:asciiTheme="majorHAnsi" w:hAnsiTheme="majorHAnsi" w:cstheme="majorHAnsi"/>
                <w:sz w:val="20"/>
                <w:szCs w:val="20"/>
              </w:rPr>
              <w:t>Annexes to this RFQ</w:t>
            </w:r>
            <w:r w:rsidR="005D7F76">
              <w:rPr>
                <w:rFonts w:asciiTheme="majorHAnsi" w:hAnsiTheme="majorHAnsi" w:cstheme="majorHAnsi"/>
                <w:sz w:val="20"/>
                <w:szCs w:val="20"/>
                <w:lang w:val="uk-UA"/>
              </w:rPr>
              <w:t>:</w:t>
            </w:r>
            <w:r w:rsidRPr="00B65B57">
              <w:rPr>
                <w:rFonts w:asciiTheme="majorHAnsi" w:hAnsiTheme="majorHAnsi" w:cstheme="majorHAnsi"/>
                <w:sz w:val="20"/>
                <w:szCs w:val="20"/>
              </w:rPr>
              <w:t xml:space="preserve"> </w:t>
            </w:r>
          </w:p>
        </w:tc>
        <w:tc>
          <w:tcPr>
            <w:tcW w:w="5310" w:type="dxa"/>
          </w:tcPr>
          <w:p w14:paraId="17FA8EA7" w14:textId="06B32832" w:rsidR="005D7F76" w:rsidRPr="005D7F76" w:rsidRDefault="005D7F76" w:rsidP="00B65B57">
            <w:pPr>
              <w:numPr>
                <w:ilvl w:val="0"/>
                <w:numId w:val="7"/>
              </w:numPr>
              <w:spacing w:after="0" w:line="240" w:lineRule="auto"/>
              <w:ind w:leftChars="0" w:left="2" w:hanging="2"/>
              <w:rPr>
                <w:rFonts w:asciiTheme="majorHAnsi" w:hAnsiTheme="majorHAnsi" w:cstheme="majorHAnsi"/>
                <w:sz w:val="20"/>
                <w:szCs w:val="20"/>
                <w:lang w:val="ru-RU"/>
              </w:rPr>
            </w:pPr>
            <w:r>
              <w:rPr>
                <w:rFonts w:asciiTheme="majorHAnsi" w:hAnsiTheme="majorHAnsi" w:cstheme="majorHAnsi"/>
                <w:sz w:val="20"/>
                <w:szCs w:val="20"/>
                <w:lang w:val="uk-UA"/>
              </w:rPr>
              <w:t xml:space="preserve">Цінова пропозиція (Додаток 1), яка має </w:t>
            </w:r>
            <w:r w:rsidRPr="005D7F76">
              <w:rPr>
                <w:rFonts w:asciiTheme="majorHAnsi" w:hAnsiTheme="majorHAnsi" w:cstheme="majorHAnsi"/>
                <w:sz w:val="20"/>
                <w:szCs w:val="20"/>
                <w:lang w:val="uk-UA"/>
              </w:rPr>
              <w:t>бути належним чином заповнена, підписана та подана, щоб відповідати вимогам до процесу закупівлі</w:t>
            </w:r>
          </w:p>
          <w:p w14:paraId="69A9074E" w14:textId="77777777" w:rsidR="005D7F76" w:rsidRPr="005D7F76" w:rsidRDefault="005D7F76" w:rsidP="005D7F76">
            <w:pPr>
              <w:spacing w:after="0" w:line="240" w:lineRule="auto"/>
              <w:ind w:leftChars="0" w:left="2" w:firstLineChars="0" w:firstLine="0"/>
              <w:rPr>
                <w:rFonts w:asciiTheme="majorHAnsi" w:hAnsiTheme="majorHAnsi" w:cstheme="majorHAnsi"/>
                <w:sz w:val="20"/>
                <w:szCs w:val="20"/>
                <w:lang w:val="ru-RU"/>
              </w:rPr>
            </w:pPr>
          </w:p>
          <w:p w14:paraId="3A7DE911" w14:textId="41EADF5B" w:rsidR="00EA5400" w:rsidRPr="00B65B57" w:rsidRDefault="00EA5400" w:rsidP="00B65B57">
            <w:pPr>
              <w:numPr>
                <w:ilvl w:val="0"/>
                <w:numId w:val="7"/>
              </w:numPr>
              <w:spacing w:after="0" w:line="240" w:lineRule="auto"/>
              <w:ind w:leftChars="0" w:left="2" w:hanging="2"/>
              <w:rPr>
                <w:rFonts w:asciiTheme="majorHAnsi" w:hAnsiTheme="majorHAnsi" w:cstheme="majorHAnsi"/>
                <w:sz w:val="20"/>
                <w:szCs w:val="20"/>
              </w:rPr>
            </w:pPr>
            <w:r w:rsidRPr="00B65B57">
              <w:rPr>
                <w:rFonts w:asciiTheme="majorHAnsi" w:hAnsiTheme="majorHAnsi" w:cstheme="majorHAnsi"/>
                <w:sz w:val="20"/>
                <w:szCs w:val="20"/>
              </w:rPr>
              <w:t>Quotation Form (Annex 1) need to be duly completed</w:t>
            </w:r>
            <w:r w:rsidR="005D7F76">
              <w:rPr>
                <w:rFonts w:asciiTheme="majorHAnsi" w:hAnsiTheme="majorHAnsi" w:cstheme="majorHAnsi"/>
                <w:sz w:val="20"/>
                <w:szCs w:val="20"/>
              </w:rPr>
              <w:t>, signed</w:t>
            </w:r>
            <w:r w:rsidRPr="00B65B57">
              <w:rPr>
                <w:rFonts w:asciiTheme="majorHAnsi" w:hAnsiTheme="majorHAnsi" w:cstheme="majorHAnsi"/>
                <w:sz w:val="20"/>
                <w:szCs w:val="20"/>
              </w:rPr>
              <w:t xml:space="preserve"> and submitted </w:t>
            </w:r>
            <w:proofErr w:type="gramStart"/>
            <w:r w:rsidRPr="00B65B57">
              <w:rPr>
                <w:rFonts w:asciiTheme="majorHAnsi" w:hAnsiTheme="majorHAnsi" w:cstheme="majorHAnsi"/>
                <w:sz w:val="20"/>
                <w:szCs w:val="20"/>
              </w:rPr>
              <w:t>in order to</w:t>
            </w:r>
            <w:proofErr w:type="gramEnd"/>
            <w:r w:rsidRPr="00B65B57">
              <w:rPr>
                <w:rFonts w:asciiTheme="majorHAnsi" w:hAnsiTheme="majorHAnsi" w:cstheme="majorHAnsi"/>
                <w:sz w:val="20"/>
                <w:szCs w:val="20"/>
              </w:rPr>
              <w:t xml:space="preserve"> qualify for the procurement process.)</w:t>
            </w:r>
          </w:p>
        </w:tc>
      </w:tr>
    </w:tbl>
    <w:p w14:paraId="2BCF0B81" w14:textId="77777777" w:rsidR="00EA5400" w:rsidRPr="00B65B57" w:rsidRDefault="00EA5400" w:rsidP="00B65B57">
      <w:pPr>
        <w:spacing w:after="0"/>
        <w:ind w:leftChars="0" w:left="2" w:hanging="2"/>
        <w:jc w:val="both"/>
        <w:rPr>
          <w:rFonts w:asciiTheme="majorHAnsi" w:hAnsiTheme="majorHAnsi" w:cstheme="majorHAnsi"/>
          <w:sz w:val="20"/>
          <w:szCs w:val="20"/>
        </w:rPr>
      </w:pPr>
    </w:p>
    <w:p w14:paraId="3277F8CD" w14:textId="77777777" w:rsidR="008F4649" w:rsidRPr="00B65B57" w:rsidRDefault="008F4649"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Best regards,</w:t>
      </w:r>
    </w:p>
    <w:p w14:paraId="3F90A3DE" w14:textId="0BC79F32" w:rsidR="008F4649" w:rsidRPr="00B65B57" w:rsidRDefault="00E1613A" w:rsidP="00B65B57">
      <w:pPr>
        <w:spacing w:after="0"/>
        <w:ind w:leftChars="0" w:left="2" w:hanging="2"/>
        <w:jc w:val="both"/>
        <w:rPr>
          <w:rFonts w:asciiTheme="majorHAnsi" w:hAnsiTheme="majorHAnsi" w:cstheme="majorHAnsi"/>
          <w:sz w:val="20"/>
          <w:szCs w:val="20"/>
        </w:rPr>
      </w:pPr>
      <w:r>
        <w:rPr>
          <w:rFonts w:asciiTheme="majorHAnsi" w:hAnsiTheme="majorHAnsi" w:cstheme="majorHAnsi"/>
          <w:sz w:val="20"/>
          <w:szCs w:val="20"/>
        </w:rPr>
        <w:t>Maryna Nikolaienko</w:t>
      </w:r>
    </w:p>
    <w:p w14:paraId="2AEB5BDC" w14:textId="77777777" w:rsidR="008F4649" w:rsidRPr="00B65B57" w:rsidRDefault="008F4649" w:rsidP="00B65B57">
      <w:pPr>
        <w:spacing w:after="0"/>
        <w:ind w:leftChars="0" w:left="2" w:hanging="2"/>
        <w:jc w:val="both"/>
        <w:rPr>
          <w:rFonts w:asciiTheme="majorHAnsi" w:hAnsiTheme="majorHAnsi" w:cstheme="majorHAnsi"/>
          <w:sz w:val="20"/>
          <w:szCs w:val="20"/>
        </w:rPr>
      </w:pPr>
      <w:r w:rsidRPr="00B65B57">
        <w:rPr>
          <w:rFonts w:asciiTheme="majorHAnsi" w:hAnsiTheme="majorHAnsi" w:cstheme="majorHAnsi"/>
          <w:sz w:val="20"/>
          <w:szCs w:val="20"/>
        </w:rPr>
        <w:t>Procurement and Logistics Associate</w:t>
      </w:r>
    </w:p>
    <w:p w14:paraId="222FC317" w14:textId="2A28AEAC" w:rsidR="008F4649" w:rsidRPr="00E473D3" w:rsidRDefault="008F4649" w:rsidP="00B65B57">
      <w:pPr>
        <w:spacing w:after="0"/>
        <w:ind w:leftChars="0" w:left="2" w:hanging="2"/>
        <w:jc w:val="both"/>
        <w:rPr>
          <w:rFonts w:asciiTheme="majorHAnsi" w:hAnsiTheme="majorHAnsi" w:cstheme="majorHAnsi"/>
          <w:color w:val="222222"/>
          <w:sz w:val="20"/>
          <w:szCs w:val="20"/>
          <w:highlight w:val="white"/>
          <w:lang w:val="ru-RU"/>
        </w:rPr>
      </w:pPr>
      <w:r w:rsidRPr="00B65B57">
        <w:rPr>
          <w:rFonts w:asciiTheme="majorHAnsi" w:hAnsiTheme="majorHAnsi" w:cstheme="majorHAnsi"/>
          <w:sz w:val="20"/>
          <w:szCs w:val="20"/>
        </w:rPr>
        <w:t>Email</w:t>
      </w:r>
      <w:r w:rsidRPr="00E473D3">
        <w:rPr>
          <w:rFonts w:asciiTheme="majorHAnsi" w:hAnsiTheme="majorHAnsi" w:cstheme="majorHAnsi"/>
          <w:sz w:val="20"/>
          <w:szCs w:val="20"/>
          <w:lang w:val="ru-RU"/>
        </w:rPr>
        <w:t xml:space="preserve">: </w:t>
      </w:r>
      <w:r w:rsidR="00E1613A">
        <w:fldChar w:fldCharType="begin"/>
      </w:r>
      <w:r w:rsidR="00E1613A">
        <w:instrText>HYPERLINK</w:instrText>
      </w:r>
      <w:r w:rsidR="00E1613A" w:rsidRPr="0025560D">
        <w:rPr>
          <w:lang w:val="ru-RU"/>
        </w:rPr>
        <w:instrText xml:space="preserve"> "</w:instrText>
      </w:r>
      <w:r w:rsidR="00E1613A">
        <w:instrText>mailto</w:instrText>
      </w:r>
      <w:r w:rsidR="00E1613A" w:rsidRPr="0025560D">
        <w:rPr>
          <w:lang w:val="ru-RU"/>
        </w:rPr>
        <w:instrText>:</w:instrText>
      </w:r>
      <w:r w:rsidR="00E1613A">
        <w:instrText>nikolaienko</w:instrText>
      </w:r>
      <w:r w:rsidR="00E1613A" w:rsidRPr="0025560D">
        <w:rPr>
          <w:lang w:val="ru-RU"/>
        </w:rPr>
        <w:instrText>@</w:instrText>
      </w:r>
      <w:r w:rsidR="00E1613A">
        <w:instrText>unfpa</w:instrText>
      </w:r>
      <w:r w:rsidR="00E1613A" w:rsidRPr="0025560D">
        <w:rPr>
          <w:lang w:val="ru-RU"/>
        </w:rPr>
        <w:instrText>.</w:instrText>
      </w:r>
      <w:r w:rsidR="00E1613A">
        <w:instrText>org</w:instrText>
      </w:r>
      <w:r w:rsidR="00E1613A" w:rsidRPr="0025560D">
        <w:rPr>
          <w:lang w:val="ru-RU"/>
        </w:rPr>
        <w:instrText>"</w:instrText>
      </w:r>
      <w:r w:rsidR="00E1613A">
        <w:fldChar w:fldCharType="separate"/>
      </w:r>
      <w:r w:rsidR="00E1613A" w:rsidRPr="00C37E95">
        <w:rPr>
          <w:rStyle w:val="Hyperlink"/>
          <w:rFonts w:asciiTheme="majorHAnsi" w:hAnsiTheme="majorHAnsi" w:cstheme="majorHAnsi"/>
          <w:sz w:val="20"/>
          <w:szCs w:val="20"/>
        </w:rPr>
        <w:t>nikolaienko</w:t>
      </w:r>
      <w:r w:rsidR="00E1613A" w:rsidRPr="00C37E95">
        <w:rPr>
          <w:rStyle w:val="Hyperlink"/>
          <w:rFonts w:asciiTheme="majorHAnsi" w:hAnsiTheme="majorHAnsi" w:cstheme="majorHAnsi"/>
          <w:sz w:val="20"/>
          <w:szCs w:val="20"/>
          <w:lang w:val="uk-UA"/>
        </w:rPr>
        <w:t>@</w:t>
      </w:r>
      <w:r w:rsidR="00E1613A" w:rsidRPr="00C37E95">
        <w:rPr>
          <w:rStyle w:val="Hyperlink"/>
          <w:rFonts w:asciiTheme="majorHAnsi" w:hAnsiTheme="majorHAnsi" w:cstheme="majorHAnsi"/>
          <w:sz w:val="20"/>
          <w:szCs w:val="20"/>
        </w:rPr>
        <w:t>unfpa</w:t>
      </w:r>
      <w:r w:rsidR="00E1613A" w:rsidRPr="00C37E95">
        <w:rPr>
          <w:rStyle w:val="Hyperlink"/>
          <w:rFonts w:asciiTheme="majorHAnsi" w:hAnsiTheme="majorHAnsi" w:cstheme="majorHAnsi"/>
          <w:sz w:val="20"/>
          <w:szCs w:val="20"/>
          <w:lang w:val="uk-UA"/>
        </w:rPr>
        <w:t>.</w:t>
      </w:r>
      <w:r w:rsidR="00E1613A" w:rsidRPr="00C37E95">
        <w:rPr>
          <w:rStyle w:val="Hyperlink"/>
          <w:rFonts w:asciiTheme="majorHAnsi" w:hAnsiTheme="majorHAnsi" w:cstheme="majorHAnsi"/>
          <w:sz w:val="20"/>
          <w:szCs w:val="20"/>
        </w:rPr>
        <w:t>org</w:t>
      </w:r>
      <w:r w:rsidR="00E1613A">
        <w:fldChar w:fldCharType="end"/>
      </w:r>
    </w:p>
    <w:p w14:paraId="5A666080" w14:textId="77777777" w:rsidR="00FC5E66" w:rsidRPr="00E473D3" w:rsidRDefault="00FC5E66" w:rsidP="00B65B57">
      <w:pPr>
        <w:spacing w:after="0"/>
        <w:ind w:leftChars="0" w:left="2" w:hanging="2"/>
        <w:rPr>
          <w:rFonts w:asciiTheme="majorHAnsi" w:hAnsiTheme="majorHAnsi" w:cstheme="majorHAnsi"/>
          <w:b/>
          <w:sz w:val="20"/>
          <w:szCs w:val="20"/>
          <w:u w:val="single"/>
          <w:lang w:val="ru-RU"/>
        </w:rPr>
      </w:pPr>
    </w:p>
    <w:p w14:paraId="13EDBBBC" w14:textId="77777777" w:rsidR="00C42C0E" w:rsidRDefault="00C42C0E" w:rsidP="00B65B57">
      <w:pPr>
        <w:spacing w:after="0"/>
        <w:ind w:leftChars="0" w:left="2" w:hanging="2"/>
        <w:rPr>
          <w:rFonts w:asciiTheme="majorHAnsi" w:hAnsiTheme="majorHAnsi" w:cstheme="majorHAnsi"/>
          <w:b/>
          <w:sz w:val="20"/>
          <w:szCs w:val="20"/>
          <w:u w:val="single"/>
          <w:lang w:val="uk-UA"/>
        </w:rPr>
      </w:pPr>
    </w:p>
    <w:p w14:paraId="37C1BBB0"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1E44A961"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0F76C38C" w14:textId="77777777" w:rsidR="00F44C5B" w:rsidRDefault="00F44C5B" w:rsidP="00B65B57">
      <w:pPr>
        <w:spacing w:after="0"/>
        <w:ind w:leftChars="0" w:left="2" w:hanging="2"/>
        <w:rPr>
          <w:rFonts w:asciiTheme="majorHAnsi" w:hAnsiTheme="majorHAnsi" w:cstheme="majorHAnsi"/>
          <w:b/>
          <w:sz w:val="20"/>
          <w:szCs w:val="20"/>
          <w:u w:val="single"/>
          <w:lang w:val="uk-UA"/>
        </w:rPr>
      </w:pPr>
    </w:p>
    <w:p w14:paraId="4435135D" w14:textId="77777777" w:rsidR="00F44C5B" w:rsidRPr="00AF14E9" w:rsidRDefault="00F44C5B" w:rsidP="00B65B57">
      <w:pPr>
        <w:spacing w:after="0"/>
        <w:ind w:leftChars="0" w:left="2" w:hanging="2"/>
        <w:rPr>
          <w:rFonts w:asciiTheme="majorHAnsi" w:hAnsiTheme="majorHAnsi" w:cstheme="majorHAnsi"/>
          <w:b/>
          <w:sz w:val="20"/>
          <w:szCs w:val="20"/>
          <w:u w:val="single"/>
          <w:lang w:val="ru-RU"/>
        </w:rPr>
      </w:pPr>
    </w:p>
    <w:p w14:paraId="182F4D74"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49070B3E"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7921C418"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2A04623F"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13B8E26B"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504DD353"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2367AE75"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1C4ED60A"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2392A6A1"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7E799129"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073361B0"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3C67C969"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352777A5"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315E38A4"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21439F63"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3B0E21C0"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1256DE46"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0C88E2F5"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58B7569C"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05F3F8A5"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55C60B5B"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28355CD0" w14:textId="77777777" w:rsidR="00E910E2" w:rsidRPr="00AF14E9" w:rsidRDefault="00E910E2" w:rsidP="00B65B57">
      <w:pPr>
        <w:spacing w:after="0"/>
        <w:ind w:leftChars="0" w:left="2" w:hanging="2"/>
        <w:rPr>
          <w:rFonts w:asciiTheme="majorHAnsi" w:hAnsiTheme="majorHAnsi" w:cstheme="majorHAnsi"/>
          <w:b/>
          <w:sz w:val="20"/>
          <w:szCs w:val="20"/>
          <w:u w:val="single"/>
          <w:lang w:val="ru-RU"/>
        </w:rPr>
      </w:pPr>
    </w:p>
    <w:p w14:paraId="73454BB4" w14:textId="77777777" w:rsidR="004E3D03" w:rsidRPr="000E7DE9" w:rsidRDefault="004E3D03" w:rsidP="00B65B57">
      <w:pPr>
        <w:spacing w:after="0"/>
        <w:ind w:leftChars="0" w:left="2" w:hanging="2"/>
        <w:rPr>
          <w:rFonts w:asciiTheme="majorHAnsi" w:hAnsiTheme="majorHAnsi" w:cstheme="majorHAnsi"/>
          <w:b/>
          <w:sz w:val="20"/>
          <w:szCs w:val="20"/>
          <w:u w:val="single"/>
          <w:lang w:val="ru-RU"/>
        </w:rPr>
      </w:pPr>
    </w:p>
    <w:p w14:paraId="79A7A6D4" w14:textId="4F6358F3" w:rsidR="00D45088" w:rsidRPr="00D45088" w:rsidRDefault="00D45088" w:rsidP="00B65B57">
      <w:pPr>
        <w:spacing w:after="0" w:line="360" w:lineRule="auto"/>
        <w:ind w:leftChars="0" w:left="2" w:hanging="2"/>
        <w:jc w:val="center"/>
        <w:rPr>
          <w:rFonts w:asciiTheme="majorHAnsi" w:hAnsiTheme="majorHAnsi" w:cstheme="majorHAnsi"/>
          <w:b/>
          <w:sz w:val="20"/>
          <w:szCs w:val="20"/>
          <w:u w:val="single"/>
          <w:lang w:val="uk-UA"/>
        </w:rPr>
      </w:pPr>
      <w:r>
        <w:rPr>
          <w:rFonts w:asciiTheme="majorHAnsi" w:hAnsiTheme="majorHAnsi" w:cstheme="majorHAnsi"/>
          <w:b/>
          <w:sz w:val="20"/>
          <w:szCs w:val="20"/>
          <w:u w:val="single"/>
          <w:lang w:val="uk-UA"/>
        </w:rPr>
        <w:lastRenderedPageBreak/>
        <w:t>Додаток 1 – Цінова пропозиція</w:t>
      </w:r>
    </w:p>
    <w:p w14:paraId="093CD299" w14:textId="3AF239FE" w:rsidR="00227352" w:rsidRPr="00E910E2" w:rsidRDefault="00000000" w:rsidP="00B65B57">
      <w:pPr>
        <w:spacing w:after="0" w:line="360" w:lineRule="auto"/>
        <w:ind w:leftChars="0" w:left="2" w:hanging="2"/>
        <w:jc w:val="center"/>
        <w:rPr>
          <w:rFonts w:asciiTheme="majorHAnsi" w:hAnsiTheme="majorHAnsi" w:cstheme="majorHAnsi"/>
          <w:b/>
          <w:sz w:val="20"/>
          <w:szCs w:val="20"/>
          <w:u w:val="single"/>
          <w:lang w:val="uk-UA"/>
        </w:rPr>
      </w:pPr>
      <w:r w:rsidRPr="00B65B57">
        <w:rPr>
          <w:rFonts w:asciiTheme="majorHAnsi" w:hAnsiTheme="majorHAnsi" w:cstheme="majorHAnsi"/>
          <w:b/>
          <w:sz w:val="20"/>
          <w:szCs w:val="20"/>
          <w:u w:val="single"/>
        </w:rPr>
        <w:t>Annex</w:t>
      </w:r>
      <w:r w:rsidRPr="00E910E2">
        <w:rPr>
          <w:rFonts w:asciiTheme="majorHAnsi" w:hAnsiTheme="majorHAnsi" w:cstheme="majorHAnsi"/>
          <w:b/>
          <w:sz w:val="20"/>
          <w:szCs w:val="20"/>
          <w:u w:val="single"/>
          <w:lang w:val="uk-UA"/>
        </w:rPr>
        <w:t xml:space="preserve"> 1- </w:t>
      </w:r>
      <w:r w:rsidRPr="00B65B57">
        <w:rPr>
          <w:rFonts w:asciiTheme="majorHAnsi" w:hAnsiTheme="majorHAnsi" w:cstheme="majorHAnsi"/>
          <w:b/>
          <w:sz w:val="20"/>
          <w:szCs w:val="20"/>
          <w:u w:val="single"/>
        </w:rPr>
        <w:t>Quotation</w:t>
      </w:r>
      <w:r w:rsidRPr="00E910E2">
        <w:rPr>
          <w:rFonts w:asciiTheme="majorHAnsi" w:hAnsiTheme="majorHAnsi" w:cstheme="majorHAnsi"/>
          <w:b/>
          <w:sz w:val="20"/>
          <w:szCs w:val="20"/>
          <w:u w:val="single"/>
          <w:lang w:val="uk-UA"/>
        </w:rPr>
        <w:t xml:space="preserve"> </w:t>
      </w:r>
      <w:r w:rsidRPr="00B65B57">
        <w:rPr>
          <w:rFonts w:asciiTheme="majorHAnsi" w:hAnsiTheme="majorHAnsi" w:cstheme="majorHAnsi"/>
          <w:b/>
          <w:sz w:val="20"/>
          <w:szCs w:val="20"/>
          <w:u w:val="single"/>
        </w:rPr>
        <w:t>Form</w:t>
      </w:r>
    </w:p>
    <w:p w14:paraId="7D67F6AB" w14:textId="77777777" w:rsidR="00227352" w:rsidRPr="00E910E2" w:rsidRDefault="00227352" w:rsidP="00B65B57">
      <w:pPr>
        <w:spacing w:after="0" w:line="360" w:lineRule="auto"/>
        <w:ind w:leftChars="0" w:left="2" w:hanging="2"/>
        <w:jc w:val="center"/>
        <w:rPr>
          <w:rFonts w:asciiTheme="majorHAnsi" w:hAnsiTheme="majorHAnsi" w:cstheme="majorHAnsi"/>
          <w:sz w:val="20"/>
          <w:szCs w:val="20"/>
          <w:u w:val="single"/>
          <w:lang w:val="uk-UA"/>
        </w:rPr>
      </w:pPr>
    </w:p>
    <w:p w14:paraId="186EFC14" w14:textId="2223734F" w:rsidR="00227352" w:rsidRPr="00E910E2" w:rsidRDefault="00B60A30" w:rsidP="00B65B57">
      <w:pPr>
        <w:spacing w:after="0" w:line="360" w:lineRule="auto"/>
        <w:ind w:leftChars="0" w:left="2" w:hanging="2"/>
        <w:rPr>
          <w:rFonts w:asciiTheme="majorHAnsi" w:hAnsiTheme="majorHAnsi" w:cstheme="majorHAnsi"/>
          <w:b/>
          <w:sz w:val="20"/>
          <w:szCs w:val="20"/>
          <w:u w:val="single"/>
          <w:lang w:val="uk-UA"/>
        </w:rPr>
      </w:pPr>
      <w:r w:rsidRPr="00B60A30">
        <w:rPr>
          <w:rFonts w:asciiTheme="majorHAnsi" w:hAnsiTheme="majorHAnsi" w:cstheme="majorHAnsi"/>
          <w:b/>
          <w:sz w:val="20"/>
          <w:szCs w:val="20"/>
          <w:lang w:val="ru-RU"/>
        </w:rPr>
        <w:t>Найменування</w:t>
      </w:r>
      <w:r w:rsidRPr="00E910E2">
        <w:rPr>
          <w:rFonts w:asciiTheme="majorHAnsi" w:hAnsiTheme="majorHAnsi" w:cstheme="majorHAnsi"/>
          <w:b/>
          <w:sz w:val="20"/>
          <w:szCs w:val="20"/>
          <w:lang w:val="uk-UA"/>
        </w:rPr>
        <w:t xml:space="preserve"> </w:t>
      </w:r>
      <w:r w:rsidRPr="00B60A30">
        <w:rPr>
          <w:rFonts w:asciiTheme="majorHAnsi" w:hAnsiTheme="majorHAnsi" w:cstheme="majorHAnsi"/>
          <w:b/>
          <w:sz w:val="20"/>
          <w:szCs w:val="20"/>
          <w:lang w:val="ru-RU"/>
        </w:rPr>
        <w:t>претендента</w:t>
      </w:r>
      <w:r>
        <w:rPr>
          <w:rFonts w:asciiTheme="majorHAnsi" w:hAnsiTheme="majorHAnsi" w:cstheme="majorHAnsi"/>
          <w:b/>
          <w:sz w:val="20"/>
          <w:szCs w:val="20"/>
          <w:lang w:val="uk-UA"/>
        </w:rPr>
        <w:t xml:space="preserve"> / </w:t>
      </w:r>
      <w:r w:rsidRPr="00B65B57">
        <w:rPr>
          <w:rFonts w:asciiTheme="majorHAnsi" w:hAnsiTheme="majorHAnsi" w:cstheme="majorHAnsi"/>
          <w:b/>
          <w:sz w:val="20"/>
          <w:szCs w:val="20"/>
        </w:rPr>
        <w:t>Name</w:t>
      </w:r>
      <w:r w:rsidRPr="00E910E2">
        <w:rPr>
          <w:rFonts w:asciiTheme="majorHAnsi" w:hAnsiTheme="majorHAnsi" w:cstheme="majorHAnsi"/>
          <w:b/>
          <w:sz w:val="20"/>
          <w:szCs w:val="20"/>
          <w:lang w:val="uk-UA"/>
        </w:rPr>
        <w:t xml:space="preserve"> </w:t>
      </w:r>
      <w:r w:rsidRPr="00B65B57">
        <w:rPr>
          <w:rFonts w:asciiTheme="majorHAnsi" w:hAnsiTheme="majorHAnsi" w:cstheme="majorHAnsi"/>
          <w:b/>
          <w:sz w:val="20"/>
          <w:szCs w:val="20"/>
        </w:rPr>
        <w:t>of</w:t>
      </w:r>
      <w:r w:rsidRPr="00E910E2">
        <w:rPr>
          <w:rFonts w:asciiTheme="majorHAnsi" w:hAnsiTheme="majorHAnsi" w:cstheme="majorHAnsi"/>
          <w:b/>
          <w:sz w:val="20"/>
          <w:szCs w:val="20"/>
          <w:lang w:val="uk-UA"/>
        </w:rPr>
        <w:t xml:space="preserve"> </w:t>
      </w:r>
      <w:r w:rsidRPr="00B65B57">
        <w:rPr>
          <w:rFonts w:asciiTheme="majorHAnsi" w:hAnsiTheme="majorHAnsi" w:cstheme="majorHAnsi"/>
          <w:b/>
          <w:sz w:val="20"/>
          <w:szCs w:val="20"/>
        </w:rPr>
        <w:t>Bidder</w:t>
      </w:r>
      <w:r w:rsidRPr="00E910E2">
        <w:rPr>
          <w:rFonts w:asciiTheme="majorHAnsi" w:hAnsiTheme="majorHAnsi" w:cstheme="majorHAnsi"/>
          <w:b/>
          <w:sz w:val="20"/>
          <w:szCs w:val="20"/>
          <w:lang w:val="uk-UA"/>
        </w:rPr>
        <w:t>:</w:t>
      </w:r>
      <w:r w:rsidRPr="00E910E2">
        <w:rPr>
          <w:rFonts w:asciiTheme="majorHAnsi" w:hAnsiTheme="majorHAnsi" w:cstheme="majorHAnsi"/>
          <w:b/>
          <w:sz w:val="20"/>
          <w:szCs w:val="20"/>
          <w:lang w:val="uk-UA"/>
        </w:rPr>
        <w:tab/>
      </w:r>
      <w:r w:rsidRPr="00E910E2">
        <w:rPr>
          <w:rFonts w:asciiTheme="majorHAnsi" w:hAnsiTheme="majorHAnsi" w:cstheme="majorHAnsi"/>
          <w:b/>
          <w:sz w:val="20"/>
          <w:szCs w:val="20"/>
          <w:lang w:val="uk-UA"/>
        </w:rPr>
        <w:tab/>
      </w:r>
      <w:r w:rsidRPr="00E910E2">
        <w:rPr>
          <w:rFonts w:asciiTheme="majorHAnsi" w:hAnsiTheme="majorHAnsi" w:cstheme="majorHAnsi"/>
          <w:b/>
          <w:sz w:val="20"/>
          <w:szCs w:val="20"/>
          <w:u w:val="single"/>
          <w:lang w:val="uk-UA"/>
        </w:rPr>
        <w:tab/>
      </w:r>
      <w:r w:rsidRPr="00E910E2">
        <w:rPr>
          <w:rFonts w:asciiTheme="majorHAnsi" w:hAnsiTheme="majorHAnsi" w:cstheme="majorHAnsi"/>
          <w:b/>
          <w:sz w:val="20"/>
          <w:szCs w:val="20"/>
          <w:u w:val="single"/>
          <w:lang w:val="uk-UA"/>
        </w:rPr>
        <w:tab/>
      </w:r>
      <w:r w:rsidRPr="00E910E2">
        <w:rPr>
          <w:rFonts w:asciiTheme="majorHAnsi" w:hAnsiTheme="majorHAnsi" w:cstheme="majorHAnsi"/>
          <w:b/>
          <w:sz w:val="20"/>
          <w:szCs w:val="20"/>
          <w:u w:val="single"/>
          <w:lang w:val="uk-UA"/>
        </w:rPr>
        <w:tab/>
      </w:r>
      <w:r w:rsidRPr="00E910E2">
        <w:rPr>
          <w:rFonts w:asciiTheme="majorHAnsi" w:hAnsiTheme="majorHAnsi" w:cstheme="majorHAnsi"/>
          <w:b/>
          <w:sz w:val="20"/>
          <w:szCs w:val="20"/>
          <w:u w:val="single"/>
          <w:lang w:val="uk-UA"/>
        </w:rPr>
        <w:tab/>
      </w:r>
    </w:p>
    <w:p w14:paraId="74C94BC7" w14:textId="53ED1FDC" w:rsidR="00227352" w:rsidRPr="00B65B57" w:rsidRDefault="00B60A30" w:rsidP="00B65B57">
      <w:pPr>
        <w:spacing w:after="0" w:line="360" w:lineRule="auto"/>
        <w:ind w:leftChars="0" w:left="2" w:hanging="2"/>
        <w:rPr>
          <w:rFonts w:asciiTheme="majorHAnsi" w:eastAsia="Times New Roman" w:hAnsiTheme="majorHAnsi" w:cstheme="majorHAnsi"/>
          <w:b/>
          <w:sz w:val="20"/>
          <w:szCs w:val="20"/>
        </w:rPr>
      </w:pPr>
      <w:r>
        <w:rPr>
          <w:rFonts w:asciiTheme="majorHAnsi" w:hAnsiTheme="majorHAnsi" w:cstheme="majorHAnsi"/>
          <w:b/>
          <w:sz w:val="20"/>
          <w:szCs w:val="20"/>
          <w:lang w:val="uk-UA"/>
        </w:rPr>
        <w:t xml:space="preserve">Контактні дані / </w:t>
      </w:r>
      <w:r w:rsidRPr="00B65B57">
        <w:rPr>
          <w:rFonts w:asciiTheme="majorHAnsi" w:hAnsiTheme="majorHAnsi" w:cstheme="majorHAnsi"/>
          <w:b/>
          <w:sz w:val="20"/>
          <w:szCs w:val="20"/>
        </w:rPr>
        <w:t>Bidder Contact Details: (Phone No., Email)</w:t>
      </w:r>
      <w:r w:rsidRPr="00B65B57">
        <w:rPr>
          <w:rFonts w:asciiTheme="majorHAnsi" w:eastAsia="Times New Roman" w:hAnsiTheme="majorHAnsi" w:cstheme="majorHAnsi"/>
          <w:b/>
          <w:sz w:val="20"/>
          <w:szCs w:val="20"/>
        </w:rPr>
        <w:tab/>
      </w:r>
      <w:r w:rsidRPr="00B65B57">
        <w:rPr>
          <w:rFonts w:asciiTheme="majorHAnsi" w:eastAsia="Times New Roman" w:hAnsiTheme="majorHAnsi" w:cstheme="majorHAnsi"/>
          <w:b/>
          <w:sz w:val="20"/>
          <w:szCs w:val="20"/>
          <w:u w:val="single"/>
        </w:rPr>
        <w:tab/>
      </w:r>
      <w:r w:rsidRPr="00B65B57">
        <w:rPr>
          <w:rFonts w:asciiTheme="majorHAnsi" w:eastAsia="Times New Roman" w:hAnsiTheme="majorHAnsi" w:cstheme="majorHAnsi"/>
          <w:b/>
          <w:sz w:val="20"/>
          <w:szCs w:val="20"/>
          <w:u w:val="single"/>
        </w:rPr>
        <w:tab/>
      </w:r>
      <w:r w:rsidRPr="00B65B57">
        <w:rPr>
          <w:rFonts w:asciiTheme="majorHAnsi" w:eastAsia="Times New Roman" w:hAnsiTheme="majorHAnsi" w:cstheme="majorHAnsi"/>
          <w:b/>
          <w:sz w:val="20"/>
          <w:szCs w:val="20"/>
          <w:u w:val="single"/>
        </w:rPr>
        <w:tab/>
      </w:r>
      <w:r w:rsidRPr="00B65B57">
        <w:rPr>
          <w:rFonts w:asciiTheme="majorHAnsi" w:eastAsia="Times New Roman" w:hAnsiTheme="majorHAnsi" w:cstheme="majorHAnsi"/>
          <w:b/>
          <w:sz w:val="20"/>
          <w:szCs w:val="20"/>
          <w:u w:val="single"/>
        </w:rPr>
        <w:tab/>
      </w:r>
    </w:p>
    <w:p w14:paraId="696CFA31" w14:textId="4D0D07F7" w:rsidR="00227352" w:rsidRPr="00B65B57" w:rsidRDefault="00B60A30" w:rsidP="00B65B57">
      <w:pPr>
        <w:spacing w:after="0" w:line="360" w:lineRule="auto"/>
        <w:ind w:leftChars="0" w:left="2" w:hanging="2"/>
        <w:rPr>
          <w:rFonts w:asciiTheme="majorHAnsi" w:hAnsiTheme="majorHAnsi" w:cstheme="majorHAnsi"/>
          <w:sz w:val="20"/>
          <w:szCs w:val="20"/>
        </w:rPr>
      </w:pPr>
      <w:r>
        <w:rPr>
          <w:rFonts w:asciiTheme="majorHAnsi" w:hAnsiTheme="majorHAnsi" w:cstheme="majorHAnsi"/>
          <w:b/>
          <w:sz w:val="20"/>
          <w:szCs w:val="20"/>
          <w:lang w:val="uk-UA"/>
        </w:rPr>
        <w:t xml:space="preserve">Дата пропозиції / </w:t>
      </w:r>
      <w:r w:rsidRPr="00B65B57">
        <w:rPr>
          <w:rFonts w:asciiTheme="majorHAnsi" w:hAnsiTheme="majorHAnsi" w:cstheme="majorHAnsi"/>
          <w:b/>
          <w:sz w:val="20"/>
          <w:szCs w:val="20"/>
        </w:rPr>
        <w:t>Date of Bid:</w:t>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p>
    <w:p w14:paraId="14C70F08" w14:textId="2A358B5F" w:rsidR="00227352" w:rsidRPr="00B65B57" w:rsidRDefault="00F52991" w:rsidP="00B65B57">
      <w:pPr>
        <w:spacing w:after="0" w:line="360" w:lineRule="auto"/>
        <w:ind w:leftChars="0" w:left="2" w:hanging="2"/>
        <w:rPr>
          <w:rFonts w:asciiTheme="majorHAnsi" w:hAnsiTheme="majorHAnsi" w:cstheme="majorHAnsi"/>
          <w:sz w:val="20"/>
          <w:szCs w:val="20"/>
          <w:lang w:val="uk-UA"/>
        </w:rPr>
      </w:pPr>
      <w:r w:rsidRPr="00EF4556">
        <w:rPr>
          <w:rFonts w:asciiTheme="majorHAnsi" w:hAnsiTheme="majorHAnsi" w:cstheme="majorHAnsi"/>
          <w:b/>
          <w:sz w:val="20"/>
          <w:szCs w:val="20"/>
          <w:lang w:val="uk-UA"/>
        </w:rPr>
        <w:t>Запит на подання пропозицій</w:t>
      </w:r>
      <w:r>
        <w:rPr>
          <w:rFonts w:asciiTheme="majorHAnsi" w:hAnsiTheme="majorHAnsi" w:cstheme="majorHAnsi"/>
          <w:b/>
          <w:sz w:val="20"/>
          <w:szCs w:val="20"/>
          <w:lang w:val="uk-UA"/>
        </w:rPr>
        <w:t xml:space="preserve"> №/</w:t>
      </w:r>
      <w:r w:rsidRPr="00B65B57">
        <w:rPr>
          <w:rFonts w:asciiTheme="majorHAnsi" w:hAnsiTheme="majorHAnsi" w:cstheme="majorHAnsi"/>
          <w:b/>
          <w:sz w:val="20"/>
          <w:szCs w:val="20"/>
        </w:rPr>
        <w:t>Request for Quotation No:</w:t>
      </w:r>
      <w:r>
        <w:rPr>
          <w:rFonts w:asciiTheme="majorHAnsi" w:hAnsiTheme="majorHAnsi" w:cstheme="majorHAnsi"/>
          <w:b/>
          <w:sz w:val="20"/>
          <w:szCs w:val="20"/>
          <w:lang w:val="uk-UA"/>
        </w:rPr>
        <w:t xml:space="preserve"> </w:t>
      </w:r>
      <w:r w:rsidRPr="00B65B57">
        <w:rPr>
          <w:rFonts w:asciiTheme="majorHAnsi" w:hAnsiTheme="majorHAnsi" w:cstheme="majorHAnsi"/>
          <w:b/>
          <w:sz w:val="20"/>
          <w:szCs w:val="20"/>
          <w:u w:val="single"/>
        </w:rPr>
        <w:t>UNFPA/UKR/RFQ/2</w:t>
      </w:r>
      <w:r w:rsidR="005B0AD0">
        <w:rPr>
          <w:rFonts w:asciiTheme="majorHAnsi" w:hAnsiTheme="majorHAnsi" w:cstheme="majorHAnsi"/>
          <w:b/>
          <w:sz w:val="20"/>
          <w:szCs w:val="20"/>
          <w:u w:val="single"/>
        </w:rPr>
        <w:t>5</w:t>
      </w:r>
      <w:r w:rsidRPr="00B65B57">
        <w:rPr>
          <w:rFonts w:asciiTheme="majorHAnsi" w:hAnsiTheme="majorHAnsi" w:cstheme="majorHAnsi"/>
          <w:b/>
          <w:sz w:val="20"/>
          <w:szCs w:val="20"/>
          <w:u w:val="single"/>
        </w:rPr>
        <w:t>/</w:t>
      </w:r>
      <w:r w:rsidR="005B0AD0">
        <w:rPr>
          <w:rFonts w:asciiTheme="majorHAnsi" w:hAnsiTheme="majorHAnsi" w:cstheme="majorHAnsi"/>
          <w:b/>
          <w:sz w:val="20"/>
          <w:szCs w:val="20"/>
          <w:u w:val="single"/>
        </w:rPr>
        <w:t>02</w:t>
      </w:r>
    </w:p>
    <w:p w14:paraId="33986898" w14:textId="2DC3766E" w:rsidR="00227352" w:rsidRPr="00B65B57" w:rsidRDefault="00F52991" w:rsidP="005B0AD0">
      <w:pPr>
        <w:spacing w:after="0" w:line="360" w:lineRule="auto"/>
        <w:ind w:leftChars="0" w:left="0" w:firstLineChars="0" w:firstLine="0"/>
        <w:rPr>
          <w:rFonts w:asciiTheme="majorHAnsi" w:hAnsiTheme="majorHAnsi" w:cstheme="majorHAnsi"/>
          <w:sz w:val="20"/>
          <w:szCs w:val="20"/>
        </w:rPr>
      </w:pPr>
      <w:r>
        <w:rPr>
          <w:rFonts w:asciiTheme="majorHAnsi" w:hAnsiTheme="majorHAnsi" w:cstheme="majorHAnsi"/>
          <w:b/>
          <w:sz w:val="20"/>
          <w:szCs w:val="20"/>
          <w:lang w:val="uk-UA"/>
        </w:rPr>
        <w:t xml:space="preserve">Цінова валюта / </w:t>
      </w:r>
      <w:r w:rsidRPr="00B65B57">
        <w:rPr>
          <w:rFonts w:asciiTheme="majorHAnsi" w:hAnsiTheme="majorHAnsi" w:cstheme="majorHAnsi"/>
          <w:b/>
          <w:sz w:val="20"/>
          <w:szCs w:val="20"/>
        </w:rPr>
        <w:t>Currency of Bid price:</w:t>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rPr>
        <w:tab/>
      </w:r>
      <w:r w:rsidRPr="00B65B57">
        <w:rPr>
          <w:rFonts w:asciiTheme="majorHAnsi" w:hAnsiTheme="majorHAnsi" w:cstheme="majorHAnsi"/>
          <w:b/>
          <w:sz w:val="20"/>
          <w:szCs w:val="20"/>
          <w:u w:val="single"/>
        </w:rPr>
        <w:t>USD</w:t>
      </w:r>
    </w:p>
    <w:p w14:paraId="78F15C04" w14:textId="76885B57" w:rsidR="00227352" w:rsidRPr="00B65B57" w:rsidRDefault="0043401A" w:rsidP="00B65B57">
      <w:pPr>
        <w:spacing w:after="0" w:line="360" w:lineRule="auto"/>
        <w:ind w:leftChars="0" w:left="2" w:hanging="2"/>
        <w:rPr>
          <w:rFonts w:asciiTheme="majorHAnsi" w:hAnsiTheme="majorHAnsi" w:cstheme="majorHAnsi"/>
          <w:sz w:val="20"/>
          <w:szCs w:val="20"/>
          <w:u w:val="single"/>
        </w:rPr>
      </w:pPr>
      <w:r>
        <w:rPr>
          <w:rFonts w:asciiTheme="majorHAnsi" w:hAnsiTheme="majorHAnsi" w:cstheme="majorHAnsi"/>
          <w:b/>
          <w:sz w:val="20"/>
          <w:szCs w:val="20"/>
          <w:lang w:val="uk-UA"/>
        </w:rPr>
        <w:t xml:space="preserve">Термін поставки </w:t>
      </w:r>
      <w:r w:rsidRPr="0043401A">
        <w:rPr>
          <w:rFonts w:asciiTheme="majorHAnsi" w:hAnsiTheme="majorHAnsi" w:cstheme="majorHAnsi"/>
          <w:bCs/>
          <w:i/>
          <w:iCs/>
          <w:sz w:val="20"/>
          <w:szCs w:val="20"/>
          <w:lang w:val="uk-UA"/>
        </w:rPr>
        <w:t xml:space="preserve">(тижнів після отримання замовлення </w:t>
      </w:r>
      <w:r>
        <w:rPr>
          <w:rFonts w:asciiTheme="majorHAnsi" w:hAnsiTheme="majorHAnsi" w:cstheme="majorHAnsi"/>
          <w:bCs/>
          <w:i/>
          <w:iCs/>
          <w:sz w:val="20"/>
          <w:szCs w:val="20"/>
          <w:lang w:val="uk-UA"/>
        </w:rPr>
        <w:br/>
      </w:r>
      <w:r w:rsidRPr="0043401A">
        <w:rPr>
          <w:rFonts w:asciiTheme="majorHAnsi" w:hAnsiTheme="majorHAnsi" w:cstheme="majorHAnsi"/>
          <w:bCs/>
          <w:i/>
          <w:iCs/>
          <w:sz w:val="20"/>
          <w:szCs w:val="20"/>
          <w:lang w:val="uk-UA"/>
        </w:rPr>
        <w:t>до відправлення)</w:t>
      </w:r>
      <w:r>
        <w:rPr>
          <w:rFonts w:asciiTheme="majorHAnsi" w:hAnsiTheme="majorHAnsi" w:cstheme="majorHAnsi"/>
          <w:b/>
          <w:sz w:val="20"/>
          <w:szCs w:val="20"/>
          <w:lang w:val="uk-UA"/>
        </w:rPr>
        <w:t xml:space="preserve"> / </w:t>
      </w:r>
      <w:r w:rsidRPr="00B65B57">
        <w:rPr>
          <w:rFonts w:asciiTheme="majorHAnsi" w:hAnsiTheme="majorHAnsi" w:cstheme="majorHAnsi"/>
          <w:b/>
          <w:sz w:val="20"/>
          <w:szCs w:val="20"/>
        </w:rPr>
        <w:t xml:space="preserve">Delivery time </w:t>
      </w:r>
      <w:r w:rsidRPr="00B65B57">
        <w:rPr>
          <w:rFonts w:asciiTheme="majorHAnsi" w:hAnsiTheme="majorHAnsi" w:cstheme="majorHAnsi"/>
          <w:i/>
          <w:sz w:val="20"/>
          <w:szCs w:val="20"/>
        </w:rPr>
        <w:t xml:space="preserve">(weeks from receipt of </w:t>
      </w:r>
      <w:r>
        <w:rPr>
          <w:rFonts w:asciiTheme="majorHAnsi" w:hAnsiTheme="majorHAnsi" w:cstheme="majorHAnsi"/>
          <w:i/>
          <w:sz w:val="20"/>
          <w:szCs w:val="20"/>
          <w:lang w:val="uk-UA"/>
        </w:rPr>
        <w:br/>
      </w:r>
      <w:r w:rsidRPr="00B65B57">
        <w:rPr>
          <w:rFonts w:asciiTheme="majorHAnsi" w:hAnsiTheme="majorHAnsi" w:cstheme="majorHAnsi"/>
          <w:i/>
          <w:sz w:val="20"/>
          <w:szCs w:val="20"/>
        </w:rPr>
        <w:t>order till dispatch):</w:t>
      </w:r>
      <w:r>
        <w:rPr>
          <w:rFonts w:asciiTheme="majorHAnsi" w:hAnsiTheme="majorHAnsi" w:cstheme="majorHAnsi"/>
          <w:i/>
          <w:sz w:val="20"/>
          <w:szCs w:val="20"/>
          <w:lang w:val="uk-UA"/>
        </w:rPr>
        <w:tab/>
      </w:r>
      <w:r>
        <w:rPr>
          <w:rFonts w:asciiTheme="majorHAnsi" w:hAnsiTheme="majorHAnsi" w:cstheme="majorHAnsi"/>
          <w:i/>
          <w:sz w:val="20"/>
          <w:szCs w:val="20"/>
          <w:lang w:val="uk-UA"/>
        </w:rPr>
        <w:tab/>
      </w:r>
      <w:r>
        <w:rPr>
          <w:rFonts w:asciiTheme="majorHAnsi" w:hAnsiTheme="majorHAnsi" w:cstheme="majorHAnsi"/>
          <w:i/>
          <w:sz w:val="20"/>
          <w:szCs w:val="20"/>
          <w:lang w:val="uk-UA"/>
        </w:rPr>
        <w:tab/>
      </w:r>
      <w:r>
        <w:rPr>
          <w:rFonts w:asciiTheme="majorHAnsi" w:hAnsiTheme="majorHAnsi" w:cstheme="majorHAnsi"/>
          <w:i/>
          <w:sz w:val="20"/>
          <w:szCs w:val="20"/>
          <w:lang w:val="uk-UA"/>
        </w:rPr>
        <w:tab/>
      </w:r>
      <w:r w:rsidRPr="00B65B57">
        <w:rPr>
          <w:rFonts w:asciiTheme="majorHAnsi" w:hAnsiTheme="majorHAnsi" w:cstheme="majorHAnsi"/>
          <w:i/>
          <w:sz w:val="20"/>
          <w:szCs w:val="20"/>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tab/>
      </w:r>
      <w:r w:rsidRPr="00B65B57">
        <w:rPr>
          <w:rFonts w:asciiTheme="majorHAnsi" w:hAnsiTheme="majorHAnsi" w:cstheme="majorHAnsi"/>
          <w:b/>
          <w:sz w:val="20"/>
          <w:szCs w:val="20"/>
          <w:u w:val="single"/>
        </w:rPr>
        <w:br/>
      </w:r>
      <w:r>
        <w:rPr>
          <w:rFonts w:asciiTheme="majorHAnsi" w:hAnsiTheme="majorHAnsi" w:cstheme="majorHAnsi"/>
          <w:b/>
          <w:sz w:val="20"/>
          <w:szCs w:val="20"/>
          <w:lang w:val="uk-UA"/>
        </w:rPr>
        <w:t xml:space="preserve">максимум (3) тижні / </w:t>
      </w:r>
      <w:r w:rsidRPr="00B65B57">
        <w:rPr>
          <w:rFonts w:asciiTheme="majorHAnsi" w:hAnsiTheme="majorHAnsi" w:cstheme="majorHAnsi"/>
          <w:b/>
          <w:sz w:val="20"/>
          <w:szCs w:val="20"/>
        </w:rPr>
        <w:t>maximum (</w:t>
      </w:r>
      <w:r w:rsidR="00C42C0E" w:rsidRPr="00B65B57">
        <w:rPr>
          <w:rFonts w:asciiTheme="majorHAnsi" w:hAnsiTheme="majorHAnsi" w:cstheme="majorHAnsi"/>
          <w:b/>
          <w:sz w:val="20"/>
          <w:szCs w:val="20"/>
        </w:rPr>
        <w:t>3</w:t>
      </w:r>
      <w:r w:rsidRPr="00B65B57">
        <w:rPr>
          <w:rFonts w:asciiTheme="majorHAnsi" w:hAnsiTheme="majorHAnsi" w:cstheme="majorHAnsi"/>
          <w:b/>
          <w:sz w:val="20"/>
          <w:szCs w:val="20"/>
        </w:rPr>
        <w:t>) weeks</w:t>
      </w:r>
    </w:p>
    <w:p w14:paraId="16812C3F" w14:textId="77777777" w:rsidR="00EF4556" w:rsidRPr="00EF4556" w:rsidRDefault="00EF4556" w:rsidP="00EF4556">
      <w:pPr>
        <w:spacing w:after="0" w:line="360" w:lineRule="auto"/>
        <w:ind w:leftChars="0" w:left="2" w:hanging="2"/>
        <w:rPr>
          <w:rFonts w:asciiTheme="majorHAnsi" w:hAnsiTheme="majorHAnsi" w:cstheme="majorHAnsi"/>
          <w:bCs/>
          <w:i/>
          <w:iCs/>
          <w:sz w:val="20"/>
          <w:szCs w:val="20"/>
          <w:lang w:val="uk-UA"/>
        </w:rPr>
      </w:pPr>
      <w:r w:rsidRPr="00EF4556">
        <w:rPr>
          <w:rFonts w:asciiTheme="majorHAnsi" w:hAnsiTheme="majorHAnsi" w:cstheme="majorHAnsi"/>
          <w:b/>
          <w:sz w:val="20"/>
          <w:szCs w:val="20"/>
          <w:lang w:val="uk-UA"/>
        </w:rPr>
        <w:t xml:space="preserve">Закінчення терміну дії пропозиції </w:t>
      </w:r>
      <w:r w:rsidRPr="00EF4556">
        <w:rPr>
          <w:rFonts w:asciiTheme="majorHAnsi" w:hAnsiTheme="majorHAnsi" w:cstheme="majorHAnsi"/>
          <w:bCs/>
          <w:i/>
          <w:iCs/>
          <w:sz w:val="20"/>
          <w:szCs w:val="20"/>
          <w:lang w:val="uk-UA"/>
        </w:rPr>
        <w:t>(пропозиція має бути</w:t>
      </w:r>
    </w:p>
    <w:p w14:paraId="3F10C63F" w14:textId="22D68392" w:rsidR="00EF4556" w:rsidRDefault="00EF4556" w:rsidP="00EF4556">
      <w:pPr>
        <w:spacing w:after="0" w:line="360" w:lineRule="auto"/>
        <w:ind w:leftChars="0" w:left="2" w:hanging="2"/>
        <w:rPr>
          <w:rFonts w:asciiTheme="majorHAnsi" w:hAnsiTheme="majorHAnsi" w:cstheme="majorHAnsi"/>
          <w:b/>
          <w:sz w:val="20"/>
          <w:szCs w:val="20"/>
          <w:lang w:val="uk-UA"/>
        </w:rPr>
      </w:pPr>
      <w:r w:rsidRPr="00EF4556">
        <w:rPr>
          <w:rFonts w:asciiTheme="majorHAnsi" w:hAnsiTheme="majorHAnsi" w:cstheme="majorHAnsi"/>
          <w:bCs/>
          <w:i/>
          <w:iCs/>
          <w:sz w:val="20"/>
          <w:szCs w:val="20"/>
          <w:lang w:val="uk-UA"/>
        </w:rPr>
        <w:t>дійсн</w:t>
      </w:r>
      <w:r>
        <w:rPr>
          <w:rFonts w:asciiTheme="majorHAnsi" w:hAnsiTheme="majorHAnsi" w:cstheme="majorHAnsi"/>
          <w:bCs/>
          <w:i/>
          <w:iCs/>
          <w:sz w:val="20"/>
          <w:szCs w:val="20"/>
          <w:lang w:val="uk-UA"/>
        </w:rPr>
        <w:t>а</w:t>
      </w:r>
      <w:r w:rsidRPr="00EF4556">
        <w:rPr>
          <w:rFonts w:asciiTheme="majorHAnsi" w:hAnsiTheme="majorHAnsi" w:cstheme="majorHAnsi"/>
          <w:bCs/>
          <w:i/>
          <w:iCs/>
          <w:sz w:val="20"/>
          <w:szCs w:val="20"/>
          <w:lang w:val="uk-UA"/>
        </w:rPr>
        <w:t xml:space="preserve"> протягом принаймні 3 місяців після дати закриття.</w:t>
      </w:r>
    </w:p>
    <w:p w14:paraId="5E640C9F" w14:textId="25E83BF5" w:rsidR="00227352" w:rsidRPr="00B65B57" w:rsidRDefault="00000000" w:rsidP="00B65B57">
      <w:pPr>
        <w:spacing w:after="0" w:line="360" w:lineRule="auto"/>
        <w:ind w:leftChars="0" w:left="2" w:hanging="2"/>
        <w:rPr>
          <w:rFonts w:asciiTheme="majorHAnsi" w:hAnsiTheme="majorHAnsi" w:cstheme="majorHAnsi"/>
          <w:sz w:val="20"/>
          <w:szCs w:val="20"/>
        </w:rPr>
      </w:pPr>
      <w:r w:rsidRPr="00B65B57">
        <w:rPr>
          <w:rFonts w:asciiTheme="majorHAnsi" w:hAnsiTheme="majorHAnsi" w:cstheme="majorHAnsi"/>
          <w:b/>
          <w:sz w:val="20"/>
          <w:szCs w:val="20"/>
        </w:rPr>
        <w:t>Expiration of Validity of Quotation</w:t>
      </w:r>
      <w:r w:rsidRPr="00B65B57">
        <w:rPr>
          <w:rFonts w:asciiTheme="majorHAnsi" w:hAnsiTheme="majorHAnsi" w:cstheme="majorHAnsi"/>
          <w:i/>
          <w:sz w:val="20"/>
          <w:szCs w:val="20"/>
        </w:rPr>
        <w:t xml:space="preserve"> (The quotation shall be </w:t>
      </w:r>
      <w:r w:rsidRPr="00B65B57">
        <w:rPr>
          <w:rFonts w:asciiTheme="majorHAnsi" w:hAnsiTheme="majorHAnsi" w:cstheme="majorHAnsi"/>
          <w:i/>
          <w:sz w:val="20"/>
          <w:szCs w:val="20"/>
        </w:rPr>
        <w:br/>
        <w:t>valid for a period of at least 3 months</w:t>
      </w:r>
      <w:r w:rsidRPr="00B65B57">
        <w:rPr>
          <w:rFonts w:asciiTheme="majorHAnsi" w:hAnsiTheme="majorHAnsi" w:cstheme="majorHAnsi"/>
          <w:sz w:val="20"/>
          <w:szCs w:val="20"/>
        </w:rPr>
        <w:t xml:space="preserve"> </w:t>
      </w:r>
      <w:r w:rsidRPr="00B65B57">
        <w:rPr>
          <w:rFonts w:asciiTheme="majorHAnsi" w:hAnsiTheme="majorHAnsi" w:cstheme="majorHAnsi"/>
          <w:i/>
          <w:sz w:val="20"/>
          <w:szCs w:val="20"/>
        </w:rPr>
        <w:t>after the Closing date.</w:t>
      </w:r>
      <w:r w:rsidR="00EF4556">
        <w:rPr>
          <w:rFonts w:asciiTheme="majorHAnsi" w:hAnsiTheme="majorHAnsi" w:cstheme="majorHAnsi"/>
          <w:i/>
          <w:sz w:val="20"/>
          <w:szCs w:val="20"/>
          <w:lang w:val="uk-UA"/>
        </w:rPr>
        <w:t>)</w:t>
      </w:r>
      <w:r w:rsidR="00075E8B" w:rsidRPr="00B65B57">
        <w:rPr>
          <w:rFonts w:asciiTheme="majorHAnsi" w:hAnsiTheme="majorHAnsi" w:cstheme="majorHAnsi"/>
          <w:i/>
          <w:sz w:val="20"/>
          <w:szCs w:val="20"/>
          <w:lang w:val="uk-UA"/>
        </w:rPr>
        <w:t xml:space="preserve">  </w:t>
      </w:r>
      <w:r w:rsidR="00EF4556" w:rsidRPr="00EF4556">
        <w:rPr>
          <w:rFonts w:asciiTheme="majorHAnsi" w:hAnsiTheme="majorHAnsi" w:cstheme="majorHAnsi"/>
          <w:b/>
          <w:sz w:val="20"/>
          <w:szCs w:val="20"/>
          <w:u w:val="single"/>
        </w:rPr>
        <w:t xml:space="preserve">90 </w:t>
      </w:r>
      <w:proofErr w:type="spellStart"/>
      <w:r w:rsidR="00EF4556" w:rsidRPr="00EF4556">
        <w:rPr>
          <w:rFonts w:asciiTheme="majorHAnsi" w:hAnsiTheme="majorHAnsi" w:cstheme="majorHAnsi"/>
          <w:b/>
          <w:sz w:val="20"/>
          <w:szCs w:val="20"/>
          <w:u w:val="single"/>
        </w:rPr>
        <w:t>днів</w:t>
      </w:r>
      <w:proofErr w:type="spellEnd"/>
      <w:r w:rsidR="00EF4556" w:rsidRPr="00EF4556">
        <w:rPr>
          <w:rFonts w:asciiTheme="majorHAnsi" w:hAnsiTheme="majorHAnsi" w:cstheme="majorHAnsi"/>
          <w:b/>
          <w:sz w:val="20"/>
          <w:szCs w:val="20"/>
          <w:u w:val="single"/>
        </w:rPr>
        <w:t xml:space="preserve"> /</w:t>
      </w:r>
      <w:r w:rsidR="00EF4556" w:rsidRPr="00EF4556">
        <w:rPr>
          <w:rFonts w:asciiTheme="majorHAnsi" w:hAnsiTheme="majorHAnsi" w:cstheme="majorHAnsi"/>
          <w:i/>
          <w:sz w:val="20"/>
          <w:szCs w:val="20"/>
          <w:u w:val="single"/>
          <w:lang w:val="uk-UA"/>
        </w:rPr>
        <w:t xml:space="preserve"> </w:t>
      </w:r>
      <w:r w:rsidRPr="00EF4556">
        <w:rPr>
          <w:rFonts w:asciiTheme="majorHAnsi" w:hAnsiTheme="majorHAnsi" w:cstheme="majorHAnsi"/>
          <w:b/>
          <w:sz w:val="20"/>
          <w:szCs w:val="20"/>
          <w:u w:val="single"/>
        </w:rPr>
        <w:t>90 Days</w:t>
      </w:r>
    </w:p>
    <w:p w14:paraId="3F4523AD" w14:textId="379A214A" w:rsidR="00227352" w:rsidRDefault="006F1FA9" w:rsidP="00B65B57">
      <w:pPr>
        <w:spacing w:after="0" w:line="360" w:lineRule="auto"/>
        <w:ind w:leftChars="0" w:left="2" w:hanging="2"/>
        <w:rPr>
          <w:rFonts w:asciiTheme="majorHAnsi" w:hAnsiTheme="majorHAnsi" w:cstheme="majorHAnsi"/>
          <w:b/>
          <w:sz w:val="20"/>
          <w:szCs w:val="20"/>
        </w:rPr>
      </w:pPr>
      <w:r>
        <w:rPr>
          <w:rFonts w:asciiTheme="majorHAnsi" w:hAnsiTheme="majorHAnsi" w:cstheme="majorHAnsi"/>
          <w:b/>
          <w:sz w:val="20"/>
          <w:szCs w:val="20"/>
          <w:lang w:val="uk-UA"/>
        </w:rPr>
        <w:t xml:space="preserve">Цінова пропозиція / </w:t>
      </w:r>
      <w:r w:rsidRPr="00B65B57">
        <w:rPr>
          <w:rFonts w:asciiTheme="majorHAnsi" w:hAnsiTheme="majorHAnsi" w:cstheme="majorHAnsi"/>
          <w:b/>
          <w:sz w:val="20"/>
          <w:szCs w:val="20"/>
        </w:rPr>
        <w:t>Price Schedule:</w:t>
      </w:r>
    </w:p>
    <w:p w14:paraId="7E298FBE" w14:textId="77777777" w:rsidR="00B65B57" w:rsidRPr="00B65B57" w:rsidRDefault="00B65B57" w:rsidP="00B65B57">
      <w:pPr>
        <w:spacing w:after="0" w:line="360" w:lineRule="auto"/>
        <w:ind w:leftChars="0" w:left="2" w:hanging="2"/>
        <w:rPr>
          <w:rFonts w:asciiTheme="majorHAnsi" w:hAnsiTheme="majorHAnsi" w:cstheme="majorHAnsi"/>
          <w:b/>
          <w:sz w:val="20"/>
          <w:szCs w:val="20"/>
        </w:rPr>
      </w:pPr>
    </w:p>
    <w:tbl>
      <w:tblPr>
        <w:tblStyle w:val="afc"/>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160"/>
        <w:gridCol w:w="1080"/>
        <w:gridCol w:w="1710"/>
        <w:gridCol w:w="1710"/>
        <w:gridCol w:w="1620"/>
      </w:tblGrid>
      <w:tr w:rsidR="00227352" w:rsidRPr="00B65B57" w14:paraId="58DF99C7" w14:textId="77777777" w:rsidTr="006F1FA9">
        <w:trPr>
          <w:trHeight w:val="574"/>
          <w:jc w:val="center"/>
        </w:trPr>
        <w:tc>
          <w:tcPr>
            <w:tcW w:w="390" w:type="dxa"/>
            <w:tcMar>
              <w:top w:w="0" w:type="dxa"/>
              <w:left w:w="45" w:type="dxa"/>
              <w:bottom w:w="0" w:type="dxa"/>
              <w:right w:w="45" w:type="dxa"/>
            </w:tcMar>
            <w:vAlign w:val="center"/>
          </w:tcPr>
          <w:p w14:paraId="5A767D9C"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w:t>
            </w:r>
          </w:p>
        </w:tc>
        <w:tc>
          <w:tcPr>
            <w:tcW w:w="3160" w:type="dxa"/>
            <w:tcMar>
              <w:top w:w="0" w:type="dxa"/>
              <w:left w:w="45" w:type="dxa"/>
              <w:bottom w:w="0" w:type="dxa"/>
              <w:right w:w="45" w:type="dxa"/>
            </w:tcMar>
            <w:vAlign w:val="center"/>
          </w:tcPr>
          <w:p w14:paraId="0EBDBABE"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Item</w:t>
            </w:r>
          </w:p>
        </w:tc>
        <w:tc>
          <w:tcPr>
            <w:tcW w:w="1080" w:type="dxa"/>
            <w:tcMar>
              <w:top w:w="0" w:type="dxa"/>
              <w:left w:w="45" w:type="dxa"/>
              <w:bottom w:w="0" w:type="dxa"/>
              <w:right w:w="45" w:type="dxa"/>
            </w:tcMar>
            <w:vAlign w:val="center"/>
          </w:tcPr>
          <w:p w14:paraId="1FB1C22C"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Q-ty</w:t>
            </w:r>
          </w:p>
        </w:tc>
        <w:tc>
          <w:tcPr>
            <w:tcW w:w="1710" w:type="dxa"/>
            <w:tcMar>
              <w:top w:w="0" w:type="dxa"/>
              <w:left w:w="45" w:type="dxa"/>
              <w:bottom w:w="0" w:type="dxa"/>
              <w:right w:w="45" w:type="dxa"/>
            </w:tcMar>
            <w:vAlign w:val="center"/>
          </w:tcPr>
          <w:p w14:paraId="0172DFD7" w14:textId="77777777" w:rsidR="00227352" w:rsidRPr="00B65B57" w:rsidRDefault="00000000"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Unit Price (USD)</w:t>
            </w:r>
          </w:p>
        </w:tc>
        <w:tc>
          <w:tcPr>
            <w:tcW w:w="1710" w:type="dxa"/>
            <w:vAlign w:val="center"/>
          </w:tcPr>
          <w:p w14:paraId="2F01E405" w14:textId="2EFBD7C5" w:rsidR="00227352" w:rsidRPr="00B65B57" w:rsidRDefault="00000000" w:rsidP="006F1FA9">
            <w:pPr>
              <w:spacing w:after="0" w:line="360" w:lineRule="auto"/>
              <w:ind w:leftChars="0" w:left="0" w:firstLineChars="0" w:firstLine="0"/>
              <w:rPr>
                <w:rFonts w:asciiTheme="majorHAnsi" w:hAnsiTheme="majorHAnsi" w:cstheme="majorHAnsi"/>
                <w:sz w:val="20"/>
                <w:szCs w:val="20"/>
              </w:rPr>
            </w:pPr>
            <w:r w:rsidRPr="00B65B57">
              <w:rPr>
                <w:rFonts w:asciiTheme="majorHAnsi" w:hAnsiTheme="majorHAnsi" w:cstheme="majorHAnsi"/>
                <w:sz w:val="20"/>
                <w:szCs w:val="20"/>
              </w:rPr>
              <w:t>Total Price (USD)</w:t>
            </w:r>
          </w:p>
        </w:tc>
        <w:tc>
          <w:tcPr>
            <w:tcW w:w="1620" w:type="dxa"/>
            <w:tcMar>
              <w:top w:w="0" w:type="dxa"/>
              <w:left w:w="45" w:type="dxa"/>
              <w:bottom w:w="0" w:type="dxa"/>
              <w:right w:w="45" w:type="dxa"/>
            </w:tcMar>
            <w:vAlign w:val="center"/>
          </w:tcPr>
          <w:p w14:paraId="76954E09" w14:textId="15CE3B09" w:rsidR="00227352" w:rsidRPr="00B65B57" w:rsidRDefault="00B676C2" w:rsidP="00B65B57">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 xml:space="preserve">Lead time (weeks) </w:t>
            </w:r>
          </w:p>
        </w:tc>
      </w:tr>
      <w:tr w:rsidR="00E1613A" w:rsidRPr="00B65B57" w14:paraId="64431C0A" w14:textId="77777777" w:rsidTr="006F1FA9">
        <w:trPr>
          <w:trHeight w:val="300"/>
          <w:jc w:val="center"/>
        </w:trPr>
        <w:tc>
          <w:tcPr>
            <w:tcW w:w="390" w:type="dxa"/>
            <w:tcMar>
              <w:top w:w="0" w:type="dxa"/>
              <w:left w:w="45" w:type="dxa"/>
              <w:bottom w:w="0" w:type="dxa"/>
              <w:right w:w="45" w:type="dxa"/>
            </w:tcMar>
            <w:vAlign w:val="center"/>
          </w:tcPr>
          <w:p w14:paraId="151B5C1C" w14:textId="0D56A1B1" w:rsidR="00E1613A" w:rsidRPr="00B65B57" w:rsidRDefault="00E1613A" w:rsidP="00E1613A">
            <w:pPr>
              <w:spacing w:after="0" w:line="360" w:lineRule="auto"/>
              <w:ind w:leftChars="0" w:left="2" w:hanging="2"/>
              <w:jc w:val="center"/>
              <w:rPr>
                <w:rFonts w:asciiTheme="majorHAnsi" w:hAnsiTheme="majorHAnsi" w:cstheme="majorHAnsi"/>
                <w:sz w:val="20"/>
                <w:szCs w:val="20"/>
              </w:rPr>
            </w:pPr>
            <w:r w:rsidRPr="00B65B57">
              <w:rPr>
                <w:rFonts w:asciiTheme="majorHAnsi" w:hAnsiTheme="majorHAnsi" w:cstheme="majorHAnsi"/>
                <w:sz w:val="20"/>
                <w:szCs w:val="20"/>
              </w:rPr>
              <w:t>1</w:t>
            </w:r>
          </w:p>
        </w:tc>
        <w:tc>
          <w:tcPr>
            <w:tcW w:w="3160" w:type="dxa"/>
            <w:tcMar>
              <w:top w:w="0" w:type="dxa"/>
              <w:left w:w="45" w:type="dxa"/>
              <w:bottom w:w="0" w:type="dxa"/>
              <w:right w:w="45" w:type="dxa"/>
            </w:tcMar>
          </w:tcPr>
          <w:p w14:paraId="55A95877" w14:textId="53353BD4"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Tablet PC</w:t>
            </w:r>
          </w:p>
        </w:tc>
        <w:tc>
          <w:tcPr>
            <w:tcW w:w="1080" w:type="dxa"/>
            <w:tcMar>
              <w:top w:w="0" w:type="dxa"/>
              <w:left w:w="45" w:type="dxa"/>
              <w:bottom w:w="0" w:type="dxa"/>
              <w:right w:w="45" w:type="dxa"/>
            </w:tcMar>
          </w:tcPr>
          <w:p w14:paraId="5CB3B335" w14:textId="59BA8475" w:rsidR="00E1613A" w:rsidRPr="00B65B57" w:rsidRDefault="00E1613A"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 xml:space="preserve"> </w:t>
            </w:r>
            <w:r w:rsidR="00A77D70">
              <w:rPr>
                <w:rFonts w:asciiTheme="majorHAnsi" w:hAnsiTheme="majorHAnsi" w:cstheme="majorHAnsi"/>
                <w:sz w:val="20"/>
                <w:szCs w:val="20"/>
              </w:rPr>
              <w:t>60</w:t>
            </w:r>
          </w:p>
        </w:tc>
        <w:tc>
          <w:tcPr>
            <w:tcW w:w="1710" w:type="dxa"/>
            <w:tcMar>
              <w:top w:w="0" w:type="dxa"/>
              <w:left w:w="45" w:type="dxa"/>
              <w:bottom w:w="0" w:type="dxa"/>
              <w:right w:w="45" w:type="dxa"/>
            </w:tcMar>
            <w:vAlign w:val="center"/>
          </w:tcPr>
          <w:p w14:paraId="74EEDA42"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0A38064C"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22564FE0"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337E0A26" w14:textId="77777777" w:rsidTr="006F1FA9">
        <w:trPr>
          <w:trHeight w:val="300"/>
          <w:jc w:val="center"/>
        </w:trPr>
        <w:tc>
          <w:tcPr>
            <w:tcW w:w="390" w:type="dxa"/>
            <w:tcMar>
              <w:top w:w="0" w:type="dxa"/>
              <w:left w:w="45" w:type="dxa"/>
              <w:bottom w:w="0" w:type="dxa"/>
              <w:right w:w="45" w:type="dxa"/>
            </w:tcMar>
            <w:vAlign w:val="center"/>
          </w:tcPr>
          <w:p w14:paraId="7D979966" w14:textId="3DFC2071"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2</w:t>
            </w:r>
          </w:p>
        </w:tc>
        <w:tc>
          <w:tcPr>
            <w:tcW w:w="3160" w:type="dxa"/>
            <w:tcMar>
              <w:top w:w="0" w:type="dxa"/>
              <w:left w:w="45" w:type="dxa"/>
              <w:bottom w:w="0" w:type="dxa"/>
              <w:right w:w="45" w:type="dxa"/>
            </w:tcMar>
          </w:tcPr>
          <w:p w14:paraId="3BE4E23B" w14:textId="21BE42E6"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External SSD drive</w:t>
            </w:r>
          </w:p>
        </w:tc>
        <w:tc>
          <w:tcPr>
            <w:tcW w:w="1080" w:type="dxa"/>
            <w:tcMar>
              <w:top w:w="0" w:type="dxa"/>
              <w:left w:w="45" w:type="dxa"/>
              <w:bottom w:w="0" w:type="dxa"/>
              <w:right w:w="45" w:type="dxa"/>
            </w:tcMar>
          </w:tcPr>
          <w:p w14:paraId="56C7B4CB" w14:textId="31291F4B" w:rsidR="00E1613A" w:rsidRPr="00B65B57" w:rsidRDefault="00E1613A" w:rsidP="00E1613A">
            <w:pPr>
              <w:spacing w:after="0" w:line="360" w:lineRule="auto"/>
              <w:ind w:leftChars="0" w:left="2" w:hanging="2"/>
              <w:jc w:val="center"/>
              <w:rPr>
                <w:rFonts w:asciiTheme="majorHAnsi" w:hAnsiTheme="majorHAnsi" w:cstheme="majorHAnsi"/>
                <w:sz w:val="20"/>
                <w:szCs w:val="20"/>
              </w:rPr>
            </w:pPr>
            <w:r w:rsidRPr="00E1613A">
              <w:rPr>
                <w:rFonts w:asciiTheme="majorHAnsi" w:hAnsiTheme="majorHAnsi" w:cstheme="majorHAnsi"/>
                <w:sz w:val="20"/>
                <w:szCs w:val="20"/>
              </w:rPr>
              <w:t>12</w:t>
            </w:r>
          </w:p>
        </w:tc>
        <w:tc>
          <w:tcPr>
            <w:tcW w:w="1710" w:type="dxa"/>
            <w:tcMar>
              <w:top w:w="0" w:type="dxa"/>
              <w:left w:w="45" w:type="dxa"/>
              <w:bottom w:w="0" w:type="dxa"/>
              <w:right w:w="45" w:type="dxa"/>
            </w:tcMar>
            <w:vAlign w:val="center"/>
          </w:tcPr>
          <w:p w14:paraId="466FB4E6"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467BBDA3"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1426E724"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4C353395" w14:textId="77777777" w:rsidTr="006F1FA9">
        <w:trPr>
          <w:trHeight w:val="300"/>
          <w:jc w:val="center"/>
        </w:trPr>
        <w:tc>
          <w:tcPr>
            <w:tcW w:w="390" w:type="dxa"/>
            <w:tcMar>
              <w:top w:w="0" w:type="dxa"/>
              <w:left w:w="45" w:type="dxa"/>
              <w:bottom w:w="0" w:type="dxa"/>
              <w:right w:w="45" w:type="dxa"/>
            </w:tcMar>
            <w:vAlign w:val="center"/>
          </w:tcPr>
          <w:p w14:paraId="055824E2" w14:textId="0E0F5278"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3</w:t>
            </w:r>
          </w:p>
        </w:tc>
        <w:tc>
          <w:tcPr>
            <w:tcW w:w="3160" w:type="dxa"/>
            <w:tcMar>
              <w:top w:w="0" w:type="dxa"/>
              <w:left w:w="45" w:type="dxa"/>
              <w:bottom w:w="0" w:type="dxa"/>
              <w:right w:w="45" w:type="dxa"/>
            </w:tcMar>
          </w:tcPr>
          <w:p w14:paraId="218B93BF" w14:textId="7D464B00"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Thermal printer</w:t>
            </w:r>
          </w:p>
        </w:tc>
        <w:tc>
          <w:tcPr>
            <w:tcW w:w="1080" w:type="dxa"/>
            <w:tcMar>
              <w:top w:w="0" w:type="dxa"/>
              <w:left w:w="45" w:type="dxa"/>
              <w:bottom w:w="0" w:type="dxa"/>
              <w:right w:w="45" w:type="dxa"/>
            </w:tcMar>
          </w:tcPr>
          <w:p w14:paraId="02AFCF39" w14:textId="35E2E95C" w:rsidR="00E1613A" w:rsidRPr="00B65B57" w:rsidRDefault="00A77D70"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60</w:t>
            </w:r>
          </w:p>
        </w:tc>
        <w:tc>
          <w:tcPr>
            <w:tcW w:w="1710" w:type="dxa"/>
            <w:tcMar>
              <w:top w:w="0" w:type="dxa"/>
              <w:left w:w="45" w:type="dxa"/>
              <w:bottom w:w="0" w:type="dxa"/>
              <w:right w:w="45" w:type="dxa"/>
            </w:tcMar>
            <w:vAlign w:val="center"/>
          </w:tcPr>
          <w:p w14:paraId="2DAD601A"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6F4C873B"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65ECE5B5"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624037D2" w14:textId="77777777" w:rsidTr="006F1FA9">
        <w:trPr>
          <w:trHeight w:val="300"/>
          <w:jc w:val="center"/>
        </w:trPr>
        <w:tc>
          <w:tcPr>
            <w:tcW w:w="390" w:type="dxa"/>
            <w:tcMar>
              <w:top w:w="0" w:type="dxa"/>
              <w:left w:w="45" w:type="dxa"/>
              <w:bottom w:w="0" w:type="dxa"/>
              <w:right w:w="45" w:type="dxa"/>
            </w:tcMar>
            <w:vAlign w:val="center"/>
          </w:tcPr>
          <w:p w14:paraId="322BC2A7" w14:textId="0E249228"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4</w:t>
            </w:r>
          </w:p>
        </w:tc>
        <w:tc>
          <w:tcPr>
            <w:tcW w:w="3160" w:type="dxa"/>
            <w:tcMar>
              <w:top w:w="0" w:type="dxa"/>
              <w:left w:w="45" w:type="dxa"/>
              <w:bottom w:w="0" w:type="dxa"/>
              <w:right w:w="45" w:type="dxa"/>
            </w:tcMar>
          </w:tcPr>
          <w:p w14:paraId="53D74D52" w14:textId="2C4718A6"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Body Camera</w:t>
            </w:r>
          </w:p>
        </w:tc>
        <w:tc>
          <w:tcPr>
            <w:tcW w:w="1080" w:type="dxa"/>
            <w:tcMar>
              <w:top w:w="0" w:type="dxa"/>
              <w:left w:w="45" w:type="dxa"/>
              <w:bottom w:w="0" w:type="dxa"/>
              <w:right w:w="45" w:type="dxa"/>
            </w:tcMar>
          </w:tcPr>
          <w:p w14:paraId="05BE15AA" w14:textId="41FDEB80" w:rsidR="00E1613A" w:rsidRPr="00B65B57" w:rsidRDefault="00A77D70"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75</w:t>
            </w:r>
          </w:p>
        </w:tc>
        <w:tc>
          <w:tcPr>
            <w:tcW w:w="1710" w:type="dxa"/>
            <w:tcMar>
              <w:top w:w="0" w:type="dxa"/>
              <w:left w:w="45" w:type="dxa"/>
              <w:bottom w:w="0" w:type="dxa"/>
              <w:right w:w="45" w:type="dxa"/>
            </w:tcMar>
            <w:vAlign w:val="center"/>
          </w:tcPr>
          <w:p w14:paraId="6851CA2F"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24C66C74"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6B3B6FE3"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685A2E4F" w14:textId="77777777" w:rsidTr="006F1FA9">
        <w:trPr>
          <w:trHeight w:val="300"/>
          <w:jc w:val="center"/>
        </w:trPr>
        <w:tc>
          <w:tcPr>
            <w:tcW w:w="390" w:type="dxa"/>
            <w:tcMar>
              <w:top w:w="0" w:type="dxa"/>
              <w:left w:w="45" w:type="dxa"/>
              <w:bottom w:w="0" w:type="dxa"/>
              <w:right w:w="45" w:type="dxa"/>
            </w:tcMar>
            <w:vAlign w:val="center"/>
          </w:tcPr>
          <w:p w14:paraId="1DB51CA2" w14:textId="42E94630"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5</w:t>
            </w:r>
          </w:p>
        </w:tc>
        <w:tc>
          <w:tcPr>
            <w:tcW w:w="3160" w:type="dxa"/>
            <w:tcMar>
              <w:top w:w="0" w:type="dxa"/>
              <w:left w:w="45" w:type="dxa"/>
              <w:bottom w:w="0" w:type="dxa"/>
              <w:right w:w="45" w:type="dxa"/>
            </w:tcMar>
          </w:tcPr>
          <w:p w14:paraId="481842BA" w14:textId="058DACED"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Docking station for body worn cameras (4 slots)</w:t>
            </w:r>
          </w:p>
        </w:tc>
        <w:tc>
          <w:tcPr>
            <w:tcW w:w="1080" w:type="dxa"/>
            <w:tcMar>
              <w:top w:w="0" w:type="dxa"/>
              <w:left w:w="45" w:type="dxa"/>
              <w:bottom w:w="0" w:type="dxa"/>
              <w:right w:w="45" w:type="dxa"/>
            </w:tcMar>
          </w:tcPr>
          <w:p w14:paraId="65C4A52C" w14:textId="5A7406AD" w:rsidR="00E1613A" w:rsidRPr="00B65B57" w:rsidRDefault="00A77D70"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4</w:t>
            </w:r>
          </w:p>
        </w:tc>
        <w:tc>
          <w:tcPr>
            <w:tcW w:w="1710" w:type="dxa"/>
            <w:tcMar>
              <w:top w:w="0" w:type="dxa"/>
              <w:left w:w="45" w:type="dxa"/>
              <w:bottom w:w="0" w:type="dxa"/>
              <w:right w:w="45" w:type="dxa"/>
            </w:tcMar>
            <w:vAlign w:val="center"/>
          </w:tcPr>
          <w:p w14:paraId="44016D63"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05CE5818"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58163E20"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44924F55" w14:textId="77777777" w:rsidTr="006F1FA9">
        <w:trPr>
          <w:trHeight w:val="300"/>
          <w:jc w:val="center"/>
        </w:trPr>
        <w:tc>
          <w:tcPr>
            <w:tcW w:w="390" w:type="dxa"/>
            <w:tcMar>
              <w:top w:w="0" w:type="dxa"/>
              <w:left w:w="45" w:type="dxa"/>
              <w:bottom w:w="0" w:type="dxa"/>
              <w:right w:w="45" w:type="dxa"/>
            </w:tcMar>
            <w:vAlign w:val="center"/>
          </w:tcPr>
          <w:p w14:paraId="1A30F9C2" w14:textId="66533069"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6</w:t>
            </w:r>
          </w:p>
        </w:tc>
        <w:tc>
          <w:tcPr>
            <w:tcW w:w="3160" w:type="dxa"/>
            <w:tcMar>
              <w:top w:w="0" w:type="dxa"/>
              <w:left w:w="45" w:type="dxa"/>
              <w:bottom w:w="0" w:type="dxa"/>
              <w:right w:w="45" w:type="dxa"/>
            </w:tcMar>
          </w:tcPr>
          <w:p w14:paraId="63EA52A1" w14:textId="62799183"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Vehicle video recorder</w:t>
            </w:r>
          </w:p>
        </w:tc>
        <w:tc>
          <w:tcPr>
            <w:tcW w:w="1080" w:type="dxa"/>
            <w:tcMar>
              <w:top w:w="0" w:type="dxa"/>
              <w:left w:w="45" w:type="dxa"/>
              <w:bottom w:w="0" w:type="dxa"/>
              <w:right w:w="45" w:type="dxa"/>
            </w:tcMar>
          </w:tcPr>
          <w:p w14:paraId="2F70CB72" w14:textId="6CD048B8" w:rsidR="00E1613A" w:rsidRPr="00B65B57" w:rsidRDefault="00A77D70"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6</w:t>
            </w:r>
          </w:p>
        </w:tc>
        <w:tc>
          <w:tcPr>
            <w:tcW w:w="1710" w:type="dxa"/>
            <w:tcMar>
              <w:top w:w="0" w:type="dxa"/>
              <w:left w:w="45" w:type="dxa"/>
              <w:bottom w:w="0" w:type="dxa"/>
              <w:right w:w="45" w:type="dxa"/>
            </w:tcMar>
            <w:vAlign w:val="center"/>
          </w:tcPr>
          <w:p w14:paraId="1539AFE8"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611E0270"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57507481"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72C65F41" w14:textId="77777777" w:rsidTr="006F1FA9">
        <w:trPr>
          <w:trHeight w:val="300"/>
          <w:jc w:val="center"/>
        </w:trPr>
        <w:tc>
          <w:tcPr>
            <w:tcW w:w="390" w:type="dxa"/>
            <w:tcMar>
              <w:top w:w="0" w:type="dxa"/>
              <w:left w:w="45" w:type="dxa"/>
              <w:bottom w:w="0" w:type="dxa"/>
              <w:right w:w="45" w:type="dxa"/>
            </w:tcMar>
            <w:vAlign w:val="center"/>
          </w:tcPr>
          <w:p w14:paraId="142327D4" w14:textId="49CBA8A9"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7</w:t>
            </w:r>
          </w:p>
        </w:tc>
        <w:tc>
          <w:tcPr>
            <w:tcW w:w="3160" w:type="dxa"/>
            <w:tcMar>
              <w:top w:w="0" w:type="dxa"/>
              <w:left w:w="45" w:type="dxa"/>
              <w:bottom w:w="0" w:type="dxa"/>
              <w:right w:w="45" w:type="dxa"/>
            </w:tcMar>
          </w:tcPr>
          <w:p w14:paraId="23BBAE22" w14:textId="65E00E5D"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Laptop</w:t>
            </w:r>
          </w:p>
        </w:tc>
        <w:tc>
          <w:tcPr>
            <w:tcW w:w="1080" w:type="dxa"/>
            <w:tcMar>
              <w:top w:w="0" w:type="dxa"/>
              <w:left w:w="45" w:type="dxa"/>
              <w:bottom w:w="0" w:type="dxa"/>
              <w:right w:w="45" w:type="dxa"/>
            </w:tcMar>
          </w:tcPr>
          <w:p w14:paraId="72141814" w14:textId="493E548B" w:rsidR="00E1613A" w:rsidRPr="00B65B57" w:rsidRDefault="00A77D70"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15</w:t>
            </w:r>
          </w:p>
        </w:tc>
        <w:tc>
          <w:tcPr>
            <w:tcW w:w="1710" w:type="dxa"/>
            <w:tcMar>
              <w:top w:w="0" w:type="dxa"/>
              <w:left w:w="45" w:type="dxa"/>
              <w:bottom w:w="0" w:type="dxa"/>
              <w:right w:w="45" w:type="dxa"/>
            </w:tcMar>
            <w:vAlign w:val="center"/>
          </w:tcPr>
          <w:p w14:paraId="07ECAD48"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1DC059EE"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7746D0D4"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r w:rsidR="00E1613A" w:rsidRPr="00B65B57" w14:paraId="616D0EBB" w14:textId="77777777" w:rsidTr="006F1FA9">
        <w:trPr>
          <w:trHeight w:val="300"/>
          <w:jc w:val="center"/>
        </w:trPr>
        <w:tc>
          <w:tcPr>
            <w:tcW w:w="390" w:type="dxa"/>
            <w:tcMar>
              <w:top w:w="0" w:type="dxa"/>
              <w:left w:w="45" w:type="dxa"/>
              <w:bottom w:w="0" w:type="dxa"/>
              <w:right w:w="45" w:type="dxa"/>
            </w:tcMar>
            <w:vAlign w:val="center"/>
          </w:tcPr>
          <w:p w14:paraId="08EFA5F4" w14:textId="45BC5A0A" w:rsidR="00E1613A" w:rsidRPr="00F44C5B" w:rsidRDefault="00E1613A" w:rsidP="00E1613A">
            <w:pPr>
              <w:spacing w:after="0" w:line="360" w:lineRule="auto"/>
              <w:ind w:leftChars="0" w:left="2" w:hanging="2"/>
              <w:jc w:val="center"/>
              <w:rPr>
                <w:rFonts w:asciiTheme="majorHAnsi" w:hAnsiTheme="majorHAnsi" w:cstheme="majorHAnsi"/>
                <w:sz w:val="20"/>
                <w:szCs w:val="20"/>
                <w:lang w:val="uk-UA"/>
              </w:rPr>
            </w:pPr>
            <w:r>
              <w:rPr>
                <w:rFonts w:asciiTheme="majorHAnsi" w:hAnsiTheme="majorHAnsi" w:cstheme="majorHAnsi"/>
                <w:sz w:val="20"/>
                <w:szCs w:val="20"/>
                <w:lang w:val="uk-UA"/>
              </w:rPr>
              <w:t>8</w:t>
            </w:r>
          </w:p>
        </w:tc>
        <w:tc>
          <w:tcPr>
            <w:tcW w:w="3160" w:type="dxa"/>
            <w:tcMar>
              <w:top w:w="0" w:type="dxa"/>
              <w:left w:w="45" w:type="dxa"/>
              <w:bottom w:w="0" w:type="dxa"/>
              <w:right w:w="45" w:type="dxa"/>
            </w:tcMar>
          </w:tcPr>
          <w:p w14:paraId="6CBE2A19" w14:textId="2C26766C" w:rsidR="00E1613A" w:rsidRPr="00B65B57" w:rsidRDefault="00A77D70" w:rsidP="00A77D70">
            <w:pPr>
              <w:spacing w:after="0" w:line="240" w:lineRule="auto"/>
              <w:ind w:leftChars="0" w:left="2" w:hanging="2"/>
              <w:rPr>
                <w:rFonts w:asciiTheme="majorHAnsi" w:hAnsiTheme="majorHAnsi" w:cstheme="majorHAnsi"/>
                <w:sz w:val="20"/>
                <w:szCs w:val="20"/>
              </w:rPr>
            </w:pPr>
            <w:r w:rsidRPr="00A77D70">
              <w:rPr>
                <w:rFonts w:asciiTheme="majorHAnsi" w:hAnsiTheme="majorHAnsi" w:cstheme="majorHAnsi"/>
                <w:sz w:val="20"/>
                <w:szCs w:val="20"/>
              </w:rPr>
              <w:t>Multifunctional printer</w:t>
            </w:r>
          </w:p>
        </w:tc>
        <w:tc>
          <w:tcPr>
            <w:tcW w:w="1080" w:type="dxa"/>
            <w:tcMar>
              <w:top w:w="0" w:type="dxa"/>
              <w:left w:w="45" w:type="dxa"/>
              <w:bottom w:w="0" w:type="dxa"/>
              <w:right w:w="45" w:type="dxa"/>
            </w:tcMar>
          </w:tcPr>
          <w:p w14:paraId="56620495" w14:textId="5C3181DC" w:rsidR="00E1613A" w:rsidRPr="00B65B57" w:rsidRDefault="00A77D70" w:rsidP="00E1613A">
            <w:pPr>
              <w:spacing w:after="0" w:line="360" w:lineRule="auto"/>
              <w:ind w:leftChars="0" w:left="2" w:hanging="2"/>
              <w:jc w:val="center"/>
              <w:rPr>
                <w:rFonts w:asciiTheme="majorHAnsi" w:hAnsiTheme="majorHAnsi" w:cstheme="majorHAnsi"/>
                <w:sz w:val="20"/>
                <w:szCs w:val="20"/>
              </w:rPr>
            </w:pPr>
            <w:r>
              <w:rPr>
                <w:rFonts w:asciiTheme="majorHAnsi" w:hAnsiTheme="majorHAnsi" w:cstheme="majorHAnsi"/>
                <w:sz w:val="20"/>
                <w:szCs w:val="20"/>
              </w:rPr>
              <w:t>15</w:t>
            </w:r>
          </w:p>
        </w:tc>
        <w:tc>
          <w:tcPr>
            <w:tcW w:w="1710" w:type="dxa"/>
            <w:tcMar>
              <w:top w:w="0" w:type="dxa"/>
              <w:left w:w="45" w:type="dxa"/>
              <w:bottom w:w="0" w:type="dxa"/>
              <w:right w:w="45" w:type="dxa"/>
            </w:tcMar>
            <w:vAlign w:val="center"/>
          </w:tcPr>
          <w:p w14:paraId="09569994"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710" w:type="dxa"/>
          </w:tcPr>
          <w:p w14:paraId="5A4E8740"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c>
          <w:tcPr>
            <w:tcW w:w="1620" w:type="dxa"/>
            <w:tcMar>
              <w:top w:w="0" w:type="dxa"/>
              <w:left w:w="45" w:type="dxa"/>
              <w:bottom w:w="0" w:type="dxa"/>
              <w:right w:w="45" w:type="dxa"/>
            </w:tcMar>
            <w:vAlign w:val="center"/>
          </w:tcPr>
          <w:p w14:paraId="11A77CD7" w14:textId="77777777" w:rsidR="00E1613A" w:rsidRPr="00B65B57" w:rsidRDefault="00E1613A" w:rsidP="00E1613A">
            <w:pPr>
              <w:spacing w:after="0" w:line="360" w:lineRule="auto"/>
              <w:ind w:leftChars="0" w:left="2" w:hanging="2"/>
              <w:jc w:val="center"/>
              <w:rPr>
                <w:rFonts w:asciiTheme="majorHAnsi" w:hAnsiTheme="majorHAnsi" w:cstheme="majorHAnsi"/>
                <w:sz w:val="20"/>
                <w:szCs w:val="20"/>
              </w:rPr>
            </w:pPr>
          </w:p>
        </w:tc>
      </w:tr>
    </w:tbl>
    <w:p w14:paraId="17CC7C93" w14:textId="77777777" w:rsidR="00D73648" w:rsidRDefault="00D73648" w:rsidP="00B65B57">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rPr>
      </w:pPr>
    </w:p>
    <w:p w14:paraId="3008CB5F" w14:textId="2C6773A6" w:rsidR="00227352" w:rsidRPr="00B65B57" w:rsidRDefault="0098081B" w:rsidP="00B65B57">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rPr>
      </w:pPr>
      <w:r>
        <w:rPr>
          <w:rFonts w:asciiTheme="majorHAnsi" w:hAnsiTheme="majorHAnsi" w:cstheme="majorHAnsi"/>
          <w:b/>
          <w:sz w:val="20"/>
          <w:szCs w:val="20"/>
          <w:lang w:val="uk-UA"/>
        </w:rPr>
        <w:t xml:space="preserve">В вашій пропозицій включіть, будь ласка / </w:t>
      </w:r>
      <w:r w:rsidRPr="00B65B57">
        <w:rPr>
          <w:rFonts w:asciiTheme="majorHAnsi" w:hAnsiTheme="majorHAnsi" w:cstheme="majorHAnsi"/>
          <w:b/>
          <w:sz w:val="20"/>
          <w:szCs w:val="20"/>
        </w:rPr>
        <w:t>In your offer, please include:</w:t>
      </w:r>
    </w:p>
    <w:p w14:paraId="72B5D9F6" w14:textId="7E21CCD0" w:rsidR="0098081B" w:rsidRPr="00E72C6A" w:rsidRDefault="0098081B" w:rsidP="0098081B">
      <w:pPr>
        <w:numPr>
          <w:ilvl w:val="0"/>
          <w:numId w:val="1"/>
        </w:numPr>
        <w:pBdr>
          <w:top w:val="nil"/>
          <w:left w:val="nil"/>
          <w:bottom w:val="nil"/>
          <w:right w:val="nil"/>
          <w:between w:val="nil"/>
        </w:pBdr>
        <w:spacing w:after="0" w:line="240" w:lineRule="auto"/>
        <w:ind w:leftChars="0" w:firstLineChars="0"/>
        <w:jc w:val="both"/>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lastRenderedPageBreak/>
        <w:t>Технічн</w:t>
      </w:r>
      <w:r>
        <w:rPr>
          <w:rFonts w:asciiTheme="majorHAnsi" w:hAnsiTheme="majorHAnsi" w:cstheme="majorHAnsi"/>
          <w:color w:val="000000"/>
          <w:sz w:val="20"/>
          <w:szCs w:val="20"/>
          <w:lang w:val="ru-RU"/>
        </w:rPr>
        <w:t>у</w:t>
      </w:r>
      <w:r w:rsidRPr="00E72C6A">
        <w:rPr>
          <w:rFonts w:asciiTheme="majorHAnsi" w:hAnsiTheme="majorHAnsi" w:cstheme="majorHAnsi"/>
          <w:color w:val="000000"/>
          <w:sz w:val="20"/>
          <w:szCs w:val="20"/>
          <w:lang w:val="ru-RU"/>
        </w:rPr>
        <w:t xml:space="preserve"> пропозиці</w:t>
      </w:r>
      <w:r>
        <w:rPr>
          <w:rFonts w:asciiTheme="majorHAnsi" w:hAnsiTheme="majorHAnsi" w:cstheme="majorHAnsi"/>
          <w:color w:val="000000"/>
          <w:sz w:val="20"/>
          <w:szCs w:val="20"/>
          <w:lang w:val="ru-RU"/>
        </w:rPr>
        <w:t>ю</w:t>
      </w:r>
      <w:r w:rsidRPr="00E72C6A">
        <w:rPr>
          <w:rFonts w:asciiTheme="majorHAnsi" w:hAnsiTheme="majorHAnsi" w:cstheme="majorHAnsi"/>
          <w:color w:val="000000"/>
          <w:sz w:val="20"/>
          <w:szCs w:val="20"/>
          <w:lang w:val="ru-RU"/>
        </w:rPr>
        <w:t xml:space="preserve">, </w:t>
      </w:r>
      <w:r>
        <w:rPr>
          <w:rFonts w:asciiTheme="majorHAnsi" w:hAnsiTheme="majorHAnsi" w:cstheme="majorHAnsi"/>
          <w:color w:val="000000"/>
          <w:sz w:val="20"/>
          <w:szCs w:val="20"/>
          <w:lang w:val="ru-RU"/>
        </w:rPr>
        <w:t>яка має включати</w:t>
      </w:r>
      <w:r w:rsidRPr="00E72C6A">
        <w:rPr>
          <w:rFonts w:asciiTheme="majorHAnsi" w:hAnsiTheme="majorHAnsi" w:cstheme="majorHAnsi"/>
          <w:color w:val="000000"/>
          <w:sz w:val="20"/>
          <w:szCs w:val="20"/>
          <w:lang w:val="ru-RU"/>
        </w:rPr>
        <w:t xml:space="preserve"> технічні характеристики для кожного запропонованого товару, каталоги, технічні </w:t>
      </w:r>
      <w:r>
        <w:rPr>
          <w:rFonts w:asciiTheme="majorHAnsi" w:hAnsiTheme="majorHAnsi" w:cstheme="majorHAnsi"/>
          <w:color w:val="000000"/>
          <w:sz w:val="20"/>
          <w:szCs w:val="20"/>
          <w:lang w:val="ru-RU"/>
        </w:rPr>
        <w:t>специфікації;</w:t>
      </w:r>
    </w:p>
    <w:p w14:paraId="27693017" w14:textId="77777777" w:rsidR="0098081B" w:rsidRPr="00E473D3" w:rsidRDefault="0098081B"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lang w:val="ru-RU"/>
        </w:rPr>
      </w:pPr>
      <w:r w:rsidRPr="00E72C6A">
        <w:rPr>
          <w:rFonts w:asciiTheme="majorHAnsi" w:hAnsiTheme="majorHAnsi" w:cstheme="majorHAnsi"/>
          <w:color w:val="000000"/>
          <w:sz w:val="20"/>
          <w:szCs w:val="20"/>
          <w:lang w:val="ru-RU"/>
        </w:rPr>
        <w:t>Дійсн</w:t>
      </w:r>
      <w:r>
        <w:rPr>
          <w:rFonts w:asciiTheme="majorHAnsi" w:hAnsiTheme="majorHAnsi" w:cstheme="majorHAnsi"/>
          <w:color w:val="000000"/>
          <w:sz w:val="20"/>
          <w:szCs w:val="20"/>
          <w:lang w:val="uk-UA"/>
        </w:rPr>
        <w:t xml:space="preserve">і </w:t>
      </w:r>
      <w:r w:rsidRPr="00E72C6A">
        <w:rPr>
          <w:rFonts w:asciiTheme="majorHAnsi" w:hAnsiTheme="majorHAnsi" w:cstheme="majorHAnsi"/>
          <w:color w:val="000000"/>
          <w:sz w:val="20"/>
          <w:szCs w:val="20"/>
          <w:lang w:val="ru-RU"/>
        </w:rPr>
        <w:t>реєстраці</w:t>
      </w:r>
      <w:r>
        <w:rPr>
          <w:rFonts w:asciiTheme="majorHAnsi" w:hAnsiTheme="majorHAnsi" w:cstheme="majorHAnsi"/>
          <w:color w:val="000000"/>
          <w:sz w:val="20"/>
          <w:szCs w:val="20"/>
          <w:lang w:val="uk-UA"/>
        </w:rPr>
        <w:t>йні документи юридичної особи;</w:t>
      </w:r>
    </w:p>
    <w:p w14:paraId="67358EF6" w14:textId="0CBA5AEC" w:rsidR="000852F5" w:rsidRPr="000852F5" w:rsidRDefault="000852F5"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lang w:val="ru-RU"/>
        </w:rPr>
      </w:pPr>
      <w:r>
        <w:rPr>
          <w:rFonts w:asciiTheme="majorHAnsi" w:hAnsiTheme="majorHAnsi" w:cstheme="majorHAnsi"/>
          <w:color w:val="000000"/>
          <w:sz w:val="20"/>
          <w:szCs w:val="20"/>
          <w:lang w:val="uk-UA"/>
        </w:rPr>
        <w:t xml:space="preserve">Підтвердження </w:t>
      </w:r>
      <w:r>
        <w:rPr>
          <w:rFonts w:asciiTheme="majorHAnsi" w:hAnsiTheme="majorHAnsi" w:cstheme="majorHAnsi"/>
          <w:color w:val="000000"/>
          <w:sz w:val="20"/>
          <w:szCs w:val="20"/>
          <w:lang w:val="ru-RU"/>
        </w:rPr>
        <w:t>п</w:t>
      </w:r>
      <w:r w:rsidRPr="00BF5110">
        <w:rPr>
          <w:rFonts w:asciiTheme="majorHAnsi" w:hAnsiTheme="majorHAnsi" w:cstheme="majorHAnsi"/>
          <w:color w:val="000000"/>
          <w:sz w:val="20"/>
          <w:szCs w:val="20"/>
          <w:lang w:val="ru-RU"/>
        </w:rPr>
        <w:t>опередн</w:t>
      </w:r>
      <w:r>
        <w:rPr>
          <w:rFonts w:asciiTheme="majorHAnsi" w:hAnsiTheme="majorHAnsi" w:cstheme="majorHAnsi"/>
          <w:color w:val="000000"/>
          <w:sz w:val="20"/>
          <w:szCs w:val="20"/>
          <w:lang w:val="ru-RU"/>
        </w:rPr>
        <w:t>ього</w:t>
      </w:r>
      <w:r w:rsidRPr="00BF5110">
        <w:rPr>
          <w:rFonts w:asciiTheme="majorHAnsi" w:hAnsiTheme="majorHAnsi" w:cstheme="majorHAnsi"/>
          <w:color w:val="000000"/>
          <w:sz w:val="20"/>
          <w:szCs w:val="20"/>
          <w:lang w:val="ru-RU"/>
        </w:rPr>
        <w:t xml:space="preserve"> досвід</w:t>
      </w:r>
      <w:r>
        <w:rPr>
          <w:rFonts w:asciiTheme="majorHAnsi" w:hAnsiTheme="majorHAnsi" w:cstheme="majorHAnsi"/>
          <w:color w:val="000000"/>
          <w:sz w:val="20"/>
          <w:szCs w:val="20"/>
          <w:lang w:val="ru-RU"/>
        </w:rPr>
        <w:t>у</w:t>
      </w:r>
      <w:r w:rsidRPr="00BF5110">
        <w:rPr>
          <w:rFonts w:asciiTheme="majorHAnsi" w:hAnsiTheme="majorHAnsi" w:cstheme="majorHAnsi"/>
          <w:color w:val="000000"/>
          <w:sz w:val="20"/>
          <w:szCs w:val="20"/>
          <w:lang w:val="ru-RU"/>
        </w:rPr>
        <w:t xml:space="preserve"> постачання товарів</w:t>
      </w:r>
      <w:r>
        <w:rPr>
          <w:rFonts w:asciiTheme="majorHAnsi" w:hAnsiTheme="majorHAnsi" w:cstheme="majorHAnsi"/>
          <w:color w:val="000000"/>
          <w:sz w:val="20"/>
          <w:szCs w:val="20"/>
          <w:lang w:val="ru-RU"/>
        </w:rPr>
        <w:t>, які вказані в цьому запиті.</w:t>
      </w:r>
    </w:p>
    <w:p w14:paraId="38837E8A" w14:textId="77777777" w:rsidR="0098081B" w:rsidRPr="000852F5" w:rsidRDefault="0098081B" w:rsidP="0098081B">
      <w:pPr>
        <w:pBdr>
          <w:top w:val="nil"/>
          <w:left w:val="nil"/>
          <w:bottom w:val="nil"/>
          <w:right w:val="nil"/>
          <w:between w:val="nil"/>
        </w:pBdr>
        <w:spacing w:after="0" w:line="360" w:lineRule="auto"/>
        <w:ind w:leftChars="0" w:left="720" w:firstLineChars="0" w:firstLine="0"/>
        <w:rPr>
          <w:rFonts w:asciiTheme="majorHAnsi" w:hAnsiTheme="majorHAnsi" w:cstheme="majorHAnsi"/>
          <w:color w:val="000000"/>
          <w:sz w:val="20"/>
          <w:szCs w:val="20"/>
          <w:lang w:val="ru-RU"/>
        </w:rPr>
      </w:pPr>
    </w:p>
    <w:p w14:paraId="2C288461" w14:textId="77777777" w:rsidR="0098081B" w:rsidRPr="0098081B" w:rsidRDefault="00000000"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rPr>
      </w:pPr>
      <w:r w:rsidRPr="00B65B57">
        <w:rPr>
          <w:rFonts w:asciiTheme="majorHAnsi" w:hAnsiTheme="majorHAnsi" w:cstheme="majorHAnsi"/>
          <w:color w:val="000000"/>
          <w:sz w:val="20"/>
          <w:szCs w:val="20"/>
        </w:rPr>
        <w:t>Technical Offer, including the technical specifications for each offered item</w:t>
      </w:r>
      <w:r w:rsidR="00EE3140" w:rsidRPr="00B65B57">
        <w:rPr>
          <w:rFonts w:asciiTheme="majorHAnsi" w:hAnsiTheme="majorHAnsi" w:cstheme="majorHAnsi"/>
          <w:color w:val="000000"/>
          <w:sz w:val="20"/>
          <w:szCs w:val="20"/>
        </w:rPr>
        <w:t>, and catalogues, datasheets,</w:t>
      </w:r>
      <w:r w:rsidR="00E5335D" w:rsidRPr="00B65B57">
        <w:rPr>
          <w:rFonts w:asciiTheme="majorHAnsi" w:hAnsiTheme="majorHAnsi" w:cstheme="majorHAnsi"/>
          <w:color w:val="000000"/>
          <w:sz w:val="20"/>
          <w:szCs w:val="20"/>
        </w:rPr>
        <w:t xml:space="preserve"> </w:t>
      </w:r>
      <w:r w:rsidR="004F7787" w:rsidRPr="00B65B57">
        <w:rPr>
          <w:rFonts w:asciiTheme="majorHAnsi" w:hAnsiTheme="majorHAnsi" w:cstheme="majorHAnsi"/>
          <w:color w:val="000000"/>
          <w:sz w:val="20"/>
          <w:szCs w:val="20"/>
        </w:rPr>
        <w:t>etc.</w:t>
      </w:r>
    </w:p>
    <w:p w14:paraId="238B68E7" w14:textId="22C35A8E" w:rsidR="00227352" w:rsidRPr="000852F5" w:rsidRDefault="00000000"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rPr>
      </w:pPr>
      <w:r w:rsidRPr="0098081B">
        <w:rPr>
          <w:rFonts w:asciiTheme="majorHAnsi" w:hAnsiTheme="majorHAnsi" w:cstheme="majorHAnsi"/>
          <w:color w:val="000000"/>
          <w:sz w:val="20"/>
          <w:szCs w:val="20"/>
        </w:rPr>
        <w:t xml:space="preserve">Valid Commercial </w:t>
      </w:r>
      <w:proofErr w:type="gramStart"/>
      <w:r w:rsidRPr="0098081B">
        <w:rPr>
          <w:rFonts w:asciiTheme="majorHAnsi" w:hAnsiTheme="majorHAnsi" w:cstheme="majorHAnsi"/>
          <w:color w:val="000000"/>
          <w:sz w:val="20"/>
          <w:szCs w:val="20"/>
        </w:rPr>
        <w:t>Registration</w:t>
      </w:r>
      <w:r w:rsidR="000852F5">
        <w:rPr>
          <w:rFonts w:asciiTheme="majorHAnsi" w:hAnsiTheme="majorHAnsi" w:cstheme="majorHAnsi"/>
          <w:color w:val="000000"/>
          <w:sz w:val="20"/>
          <w:szCs w:val="20"/>
          <w:lang w:val="uk-UA"/>
        </w:rPr>
        <w:t>;</w:t>
      </w:r>
      <w:proofErr w:type="gramEnd"/>
    </w:p>
    <w:p w14:paraId="2E5FFAC2" w14:textId="3323BC12" w:rsidR="000852F5" w:rsidRPr="0098081B" w:rsidRDefault="000852F5" w:rsidP="0098081B">
      <w:pPr>
        <w:numPr>
          <w:ilvl w:val="0"/>
          <w:numId w:val="1"/>
        </w:numPr>
        <w:pBdr>
          <w:top w:val="nil"/>
          <w:left w:val="nil"/>
          <w:bottom w:val="nil"/>
          <w:right w:val="nil"/>
          <w:between w:val="nil"/>
        </w:pBdr>
        <w:spacing w:after="0" w:line="360" w:lineRule="auto"/>
        <w:ind w:leftChars="0" w:firstLineChars="0"/>
        <w:rPr>
          <w:rFonts w:asciiTheme="majorHAnsi" w:hAnsiTheme="majorHAnsi" w:cstheme="majorHAnsi"/>
          <w:color w:val="000000"/>
          <w:sz w:val="20"/>
          <w:szCs w:val="20"/>
        </w:rPr>
      </w:pPr>
      <w:r w:rsidRPr="00B65B57">
        <w:rPr>
          <w:rFonts w:asciiTheme="majorHAnsi" w:hAnsiTheme="majorHAnsi" w:cstheme="majorHAnsi"/>
          <w:sz w:val="20"/>
          <w:szCs w:val="20"/>
        </w:rPr>
        <w:t xml:space="preserve">Previous experience for </w:t>
      </w:r>
      <w:r>
        <w:rPr>
          <w:rFonts w:asciiTheme="majorHAnsi" w:hAnsiTheme="majorHAnsi" w:cstheme="majorHAnsi"/>
          <w:sz w:val="20"/>
          <w:szCs w:val="20"/>
        </w:rPr>
        <w:t>supplies</w:t>
      </w:r>
      <w:r w:rsidRPr="00B65B57">
        <w:rPr>
          <w:rFonts w:asciiTheme="majorHAnsi" w:hAnsiTheme="majorHAnsi" w:cstheme="majorHAnsi"/>
          <w:sz w:val="20"/>
          <w:szCs w:val="20"/>
        </w:rPr>
        <w:t xml:space="preserve"> of requested items</w:t>
      </w:r>
      <w:r>
        <w:rPr>
          <w:rFonts w:asciiTheme="majorHAnsi" w:hAnsiTheme="majorHAnsi" w:cstheme="majorHAnsi"/>
          <w:sz w:val="20"/>
          <w:szCs w:val="20"/>
        </w:rPr>
        <w:t>.</w:t>
      </w:r>
    </w:p>
    <w:p w14:paraId="38A10548" w14:textId="3932549F" w:rsidR="00641585" w:rsidRDefault="00641585" w:rsidP="00B65B57">
      <w:pPr>
        <w:tabs>
          <w:tab w:val="left" w:pos="-180"/>
          <w:tab w:val="right" w:pos="1980"/>
          <w:tab w:val="left" w:pos="2160"/>
          <w:tab w:val="left" w:pos="4320"/>
        </w:tabs>
        <w:spacing w:after="0" w:line="360" w:lineRule="auto"/>
        <w:ind w:leftChars="0" w:left="2" w:hanging="2"/>
        <w:rPr>
          <w:rFonts w:asciiTheme="majorHAnsi" w:hAnsiTheme="majorHAnsi" w:cstheme="majorHAnsi"/>
          <w:b/>
          <w:i/>
          <w:sz w:val="20"/>
          <w:szCs w:val="20"/>
          <w:lang w:val="uk-UA"/>
        </w:rPr>
      </w:pPr>
      <w:r>
        <w:rPr>
          <w:rFonts w:asciiTheme="majorHAnsi" w:hAnsiTheme="majorHAnsi" w:cstheme="majorHAnsi"/>
          <w:b/>
          <w:i/>
          <w:sz w:val="20"/>
          <w:szCs w:val="20"/>
          <w:lang w:val="uk-UA"/>
        </w:rPr>
        <w:t xml:space="preserve">Коментарі / </w:t>
      </w:r>
      <w:r w:rsidRPr="00B65B57">
        <w:rPr>
          <w:rFonts w:asciiTheme="majorHAnsi" w:hAnsiTheme="majorHAnsi" w:cstheme="majorHAnsi"/>
          <w:b/>
          <w:i/>
          <w:sz w:val="20"/>
          <w:szCs w:val="20"/>
        </w:rPr>
        <w:t>Vendor’s Comments:</w:t>
      </w:r>
    </w:p>
    <w:p w14:paraId="068972C7" w14:textId="77777777" w:rsidR="00641585" w:rsidRDefault="00641585" w:rsidP="00B65B57">
      <w:pPr>
        <w:tabs>
          <w:tab w:val="left" w:pos="-180"/>
          <w:tab w:val="right" w:pos="1980"/>
          <w:tab w:val="left" w:pos="2160"/>
          <w:tab w:val="left" w:pos="4320"/>
        </w:tabs>
        <w:spacing w:after="0" w:line="360" w:lineRule="auto"/>
        <w:ind w:leftChars="0" w:left="2" w:hanging="2"/>
        <w:rPr>
          <w:rFonts w:asciiTheme="majorHAnsi" w:hAnsiTheme="majorHAnsi" w:cstheme="majorHAnsi"/>
          <w:b/>
          <w:i/>
          <w:sz w:val="20"/>
          <w:szCs w:val="20"/>
          <w:lang w:val="uk-UA"/>
        </w:rPr>
      </w:pPr>
    </w:p>
    <w:p w14:paraId="4251C3A0" w14:textId="14547140" w:rsidR="00227352" w:rsidRDefault="00000000" w:rsidP="00B65B57">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r w:rsidRPr="00B65B57">
        <w:rPr>
          <w:rFonts w:asciiTheme="majorHAnsi" w:hAnsiTheme="majorHAnsi" w:cstheme="majorHAnsi"/>
          <w:b/>
          <w:sz w:val="20"/>
          <w:szCs w:val="20"/>
        </w:rPr>
        <w:t xml:space="preserve"> </w:t>
      </w:r>
    </w:p>
    <w:p w14:paraId="3EF86707" w14:textId="7788DC58" w:rsidR="00641585" w:rsidRDefault="00641585" w:rsidP="00641585">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r w:rsidRPr="00641585">
        <w:rPr>
          <w:rFonts w:asciiTheme="majorHAnsi" w:hAnsiTheme="majorHAnsi" w:cstheme="majorHAnsi"/>
          <w:b/>
          <w:sz w:val="20"/>
          <w:szCs w:val="20"/>
          <w:lang w:val="uk-UA"/>
        </w:rPr>
        <w:t>Цим засвідчую, що вище вказана компанія, яку я уповноважений представляти, приймає Загальні умови договору UNFPA</w:t>
      </w:r>
      <w:r>
        <w:rPr>
          <w:rFonts w:asciiTheme="majorHAnsi" w:hAnsiTheme="majorHAnsi" w:cstheme="majorHAnsi"/>
          <w:b/>
          <w:sz w:val="20"/>
          <w:szCs w:val="20"/>
          <w:lang w:val="uk-UA"/>
        </w:rPr>
        <w:t xml:space="preserve"> </w:t>
      </w:r>
      <w:r w:rsidRPr="00641585">
        <w:rPr>
          <w:rFonts w:asciiTheme="majorHAnsi" w:hAnsiTheme="majorHAnsi" w:cstheme="majorHAnsi"/>
          <w:b/>
          <w:sz w:val="20"/>
          <w:szCs w:val="20"/>
          <w:lang w:val="uk-UA"/>
        </w:rPr>
        <w:t>(</w:t>
      </w:r>
      <w:hyperlink r:id="rId22">
        <w:r w:rsidRPr="00B65B57">
          <w:rPr>
            <w:rFonts w:asciiTheme="majorHAnsi" w:hAnsiTheme="majorHAnsi" w:cstheme="majorHAnsi"/>
            <w:b/>
            <w:color w:val="1155CC"/>
            <w:sz w:val="20"/>
            <w:szCs w:val="20"/>
            <w:u w:val="single"/>
          </w:rPr>
          <w:t>http</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www</w:t>
        </w:r>
        <w:r w:rsidRPr="00641585">
          <w:rPr>
            <w:rFonts w:asciiTheme="majorHAnsi" w:hAnsiTheme="majorHAnsi" w:cstheme="majorHAnsi"/>
            <w:b/>
            <w:color w:val="1155CC"/>
            <w:sz w:val="20"/>
            <w:szCs w:val="20"/>
            <w:u w:val="single"/>
            <w:lang w:val="uk-UA"/>
          </w:rPr>
          <w:t>.</w:t>
        </w:r>
        <w:proofErr w:type="spellStart"/>
        <w:r w:rsidRPr="00B65B57">
          <w:rPr>
            <w:rFonts w:asciiTheme="majorHAnsi" w:hAnsiTheme="majorHAnsi" w:cstheme="majorHAnsi"/>
            <w:b/>
            <w:color w:val="1155CC"/>
            <w:sz w:val="20"/>
            <w:szCs w:val="20"/>
            <w:u w:val="single"/>
          </w:rPr>
          <w:t>unfpa</w:t>
        </w:r>
        <w:proofErr w:type="spellEnd"/>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org</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resources</w:t>
        </w:r>
        <w:r w:rsidRPr="00641585">
          <w:rPr>
            <w:rFonts w:asciiTheme="majorHAnsi" w:hAnsiTheme="majorHAnsi" w:cstheme="majorHAnsi"/>
            <w:b/>
            <w:color w:val="1155CC"/>
            <w:sz w:val="20"/>
            <w:szCs w:val="20"/>
            <w:u w:val="single"/>
            <w:lang w:val="uk-UA"/>
          </w:rPr>
          <w:t>/</w:t>
        </w:r>
        <w:proofErr w:type="spellStart"/>
        <w:r w:rsidRPr="00B65B57">
          <w:rPr>
            <w:rFonts w:asciiTheme="majorHAnsi" w:hAnsiTheme="majorHAnsi" w:cstheme="majorHAnsi"/>
            <w:b/>
            <w:color w:val="1155CC"/>
            <w:sz w:val="20"/>
            <w:szCs w:val="20"/>
            <w:u w:val="single"/>
          </w:rPr>
          <w:t>unfpa</w:t>
        </w:r>
        <w:proofErr w:type="spellEnd"/>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general</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conditions</w:t>
        </w:r>
        <w:r w:rsidRPr="00641585">
          <w:rPr>
            <w:rFonts w:asciiTheme="majorHAnsi" w:hAnsiTheme="majorHAnsi" w:cstheme="majorHAnsi"/>
            <w:b/>
            <w:color w:val="1155CC"/>
            <w:sz w:val="20"/>
            <w:szCs w:val="20"/>
            <w:u w:val="single"/>
            <w:lang w:val="uk-UA"/>
          </w:rPr>
          <w:t>-</w:t>
        </w:r>
        <w:r w:rsidRPr="00B65B57">
          <w:rPr>
            <w:rFonts w:asciiTheme="majorHAnsi" w:hAnsiTheme="majorHAnsi" w:cstheme="majorHAnsi"/>
            <w:b/>
            <w:color w:val="1155CC"/>
            <w:sz w:val="20"/>
            <w:szCs w:val="20"/>
            <w:u w:val="single"/>
          </w:rPr>
          <w:t>contract</w:t>
        </w:r>
      </w:hyperlink>
      <w:r w:rsidRPr="00641585">
        <w:rPr>
          <w:rFonts w:asciiTheme="majorHAnsi" w:hAnsiTheme="majorHAnsi" w:cstheme="majorHAnsi"/>
          <w:b/>
          <w:sz w:val="20"/>
          <w:szCs w:val="20"/>
          <w:lang w:val="uk-UA"/>
        </w:rPr>
        <w:t xml:space="preserve"> ) та буде дотримуватися цієї цінової пропозиції до моменту закінчення терміну дії останньої.</w:t>
      </w:r>
    </w:p>
    <w:p w14:paraId="4F72524A" w14:textId="77777777" w:rsidR="00641585" w:rsidRPr="00641585" w:rsidRDefault="00641585" w:rsidP="00641585">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p>
    <w:p w14:paraId="5CF7776D" w14:textId="77777777" w:rsidR="00641585" w:rsidRDefault="00000000" w:rsidP="00641585">
      <w:pPr>
        <w:tabs>
          <w:tab w:val="left" w:pos="-180"/>
          <w:tab w:val="right" w:pos="1980"/>
          <w:tab w:val="left" w:pos="2160"/>
          <w:tab w:val="left" w:pos="4320"/>
        </w:tabs>
        <w:spacing w:after="0" w:line="360" w:lineRule="auto"/>
        <w:ind w:leftChars="0" w:left="2" w:hanging="2"/>
        <w:rPr>
          <w:rFonts w:asciiTheme="majorHAnsi" w:hAnsiTheme="majorHAnsi" w:cstheme="majorHAnsi"/>
          <w:b/>
          <w:sz w:val="20"/>
          <w:szCs w:val="20"/>
          <w:lang w:val="uk-UA"/>
        </w:rPr>
      </w:pPr>
      <w:r w:rsidRPr="00B65B57">
        <w:rPr>
          <w:rFonts w:asciiTheme="majorHAnsi" w:hAnsiTheme="majorHAnsi" w:cstheme="majorHAnsi"/>
          <w:b/>
          <w:sz w:val="20"/>
          <w:szCs w:val="20"/>
        </w:rPr>
        <w:t>I hereby certify that this company, which I am duly authorized to sign for, accepts the terms and conditions of UNFPA (</w:t>
      </w:r>
      <w:hyperlink r:id="rId23">
        <w:r w:rsidR="00641585" w:rsidRPr="00B65B57">
          <w:rPr>
            <w:rFonts w:asciiTheme="majorHAnsi" w:hAnsiTheme="majorHAnsi" w:cstheme="majorHAnsi"/>
            <w:b/>
            <w:color w:val="1155CC"/>
            <w:sz w:val="20"/>
            <w:szCs w:val="20"/>
            <w:u w:val="single"/>
          </w:rPr>
          <w:t>http://www.unfpa.org/resources/unfpa-general-conditions-contract</w:t>
        </w:r>
      </w:hyperlink>
      <w:r w:rsidRPr="00B65B57">
        <w:rPr>
          <w:rFonts w:asciiTheme="majorHAnsi" w:hAnsiTheme="majorHAnsi" w:cstheme="majorHAnsi"/>
          <w:b/>
          <w:sz w:val="20"/>
          <w:szCs w:val="20"/>
        </w:rPr>
        <w:t xml:space="preserve"> ) and we will abide by this quotation until it expires.</w:t>
      </w:r>
    </w:p>
    <w:p w14:paraId="07E21589" w14:textId="77777777" w:rsidR="00641585" w:rsidRDefault="00641585" w:rsidP="00641585">
      <w:pPr>
        <w:tabs>
          <w:tab w:val="left" w:pos="-180"/>
          <w:tab w:val="right" w:pos="1980"/>
          <w:tab w:val="left" w:pos="2160"/>
        </w:tabs>
        <w:spacing w:after="0" w:line="360" w:lineRule="auto"/>
        <w:ind w:leftChars="0" w:left="2" w:hanging="2"/>
        <w:rPr>
          <w:rFonts w:asciiTheme="majorHAnsi" w:hAnsiTheme="majorHAnsi" w:cstheme="majorHAnsi"/>
          <w:b/>
          <w:sz w:val="20"/>
          <w:szCs w:val="20"/>
          <w:lang w:val="uk-UA"/>
        </w:rPr>
      </w:pPr>
    </w:p>
    <w:p w14:paraId="59D165A0" w14:textId="552BAEE9" w:rsidR="00227352" w:rsidRPr="00641585" w:rsidRDefault="00000000" w:rsidP="00641585">
      <w:pPr>
        <w:tabs>
          <w:tab w:val="left" w:pos="-180"/>
          <w:tab w:val="right" w:pos="1980"/>
          <w:tab w:val="left" w:pos="2160"/>
        </w:tabs>
        <w:spacing w:after="0" w:line="360" w:lineRule="auto"/>
        <w:ind w:leftChars="0" w:left="2" w:hanging="2"/>
        <w:rPr>
          <w:rFonts w:asciiTheme="majorHAnsi" w:hAnsiTheme="majorHAnsi" w:cstheme="majorHAnsi"/>
          <w:b/>
          <w:sz w:val="20"/>
          <w:szCs w:val="20"/>
        </w:rPr>
      </w:pPr>
      <w:r w:rsidRPr="00B65B57">
        <w:rPr>
          <w:rFonts w:asciiTheme="majorHAnsi" w:hAnsiTheme="majorHAnsi" w:cstheme="majorHAnsi"/>
          <w:b/>
          <w:sz w:val="20"/>
          <w:szCs w:val="20"/>
          <w:u w:val="single"/>
        </w:rPr>
        <w:t xml:space="preserve">                                                                               </w:t>
      </w:r>
      <w:r w:rsidRPr="00B65B57">
        <w:rPr>
          <w:rFonts w:asciiTheme="majorHAnsi" w:hAnsiTheme="majorHAnsi" w:cstheme="majorHAnsi"/>
          <w:b/>
          <w:sz w:val="20"/>
          <w:szCs w:val="20"/>
          <w:u w:val="single"/>
        </w:rPr>
        <w:tab/>
      </w:r>
    </w:p>
    <w:p w14:paraId="5134A3D5" w14:textId="06B9EE06" w:rsidR="00227352" w:rsidRDefault="0066608C" w:rsidP="00B65B57">
      <w:pPr>
        <w:tabs>
          <w:tab w:val="left" w:pos="-180"/>
          <w:tab w:val="right" w:pos="1980"/>
          <w:tab w:val="left" w:pos="2160"/>
          <w:tab w:val="left" w:pos="4320"/>
        </w:tabs>
        <w:spacing w:after="0" w:line="360" w:lineRule="auto"/>
        <w:ind w:leftChars="0" w:left="2" w:hanging="2"/>
        <w:rPr>
          <w:sz w:val="20"/>
          <w:szCs w:val="20"/>
          <w:u w:val="single"/>
        </w:rPr>
      </w:pPr>
      <w:proofErr w:type="spellStart"/>
      <w:r w:rsidRPr="00F47AFE">
        <w:rPr>
          <w:rFonts w:asciiTheme="majorHAnsi" w:hAnsiTheme="majorHAnsi" w:cstheme="majorHAnsi"/>
          <w:bCs/>
          <w:sz w:val="20"/>
          <w:szCs w:val="20"/>
        </w:rPr>
        <w:t>Ім’я</w:t>
      </w:r>
      <w:proofErr w:type="spellEnd"/>
      <w:r w:rsidRPr="00F47AFE">
        <w:rPr>
          <w:rFonts w:asciiTheme="majorHAnsi" w:hAnsiTheme="majorHAnsi" w:cstheme="majorHAnsi"/>
          <w:bCs/>
          <w:sz w:val="20"/>
          <w:szCs w:val="20"/>
        </w:rPr>
        <w:t xml:space="preserve">, </w:t>
      </w:r>
      <w:proofErr w:type="spellStart"/>
      <w:r w:rsidRPr="00F47AFE">
        <w:rPr>
          <w:rFonts w:asciiTheme="majorHAnsi" w:hAnsiTheme="majorHAnsi" w:cstheme="majorHAnsi"/>
          <w:bCs/>
          <w:sz w:val="20"/>
          <w:szCs w:val="20"/>
        </w:rPr>
        <w:t>прізвище</w:t>
      </w:r>
      <w:proofErr w:type="spellEnd"/>
      <w:r w:rsidRPr="00F47AFE">
        <w:rPr>
          <w:rFonts w:asciiTheme="majorHAnsi" w:hAnsiTheme="majorHAnsi" w:cstheme="majorHAnsi"/>
          <w:bCs/>
          <w:sz w:val="20"/>
          <w:szCs w:val="20"/>
        </w:rPr>
        <w:t xml:space="preserve"> </w:t>
      </w:r>
      <w:proofErr w:type="spellStart"/>
      <w:r w:rsidRPr="00F47AFE">
        <w:rPr>
          <w:rFonts w:asciiTheme="majorHAnsi" w:hAnsiTheme="majorHAnsi" w:cstheme="majorHAnsi"/>
          <w:bCs/>
          <w:sz w:val="20"/>
          <w:szCs w:val="20"/>
        </w:rPr>
        <w:t>та</w:t>
      </w:r>
      <w:proofErr w:type="spellEnd"/>
      <w:r w:rsidRPr="00F47AFE">
        <w:rPr>
          <w:rFonts w:asciiTheme="majorHAnsi" w:hAnsiTheme="majorHAnsi" w:cstheme="majorHAnsi"/>
          <w:bCs/>
          <w:sz w:val="20"/>
          <w:szCs w:val="20"/>
        </w:rPr>
        <w:t xml:space="preserve"> </w:t>
      </w:r>
      <w:proofErr w:type="spellStart"/>
      <w:r w:rsidRPr="00F47AFE">
        <w:rPr>
          <w:rFonts w:asciiTheme="majorHAnsi" w:hAnsiTheme="majorHAnsi" w:cstheme="majorHAnsi"/>
          <w:bCs/>
          <w:sz w:val="20"/>
          <w:szCs w:val="20"/>
        </w:rPr>
        <w:t>посада</w:t>
      </w:r>
      <w:proofErr w:type="spellEnd"/>
      <w:r w:rsidRPr="00F47AFE">
        <w:rPr>
          <w:rFonts w:asciiTheme="majorHAnsi" w:hAnsiTheme="majorHAnsi" w:cstheme="majorHAnsi"/>
          <w:bCs/>
          <w:sz w:val="20"/>
          <w:szCs w:val="20"/>
        </w:rPr>
        <w:t xml:space="preserve"> </w:t>
      </w:r>
      <w:r w:rsidRPr="00F47AFE">
        <w:rPr>
          <w:rFonts w:asciiTheme="majorHAnsi" w:hAnsiTheme="majorHAnsi" w:cstheme="majorHAnsi"/>
          <w:bCs/>
          <w:sz w:val="20"/>
          <w:szCs w:val="20"/>
          <w:lang w:val="uk-UA"/>
        </w:rPr>
        <w:t xml:space="preserve">/ </w:t>
      </w:r>
      <w:r w:rsidRPr="00F47AFE">
        <w:rPr>
          <w:rFonts w:asciiTheme="majorHAnsi" w:hAnsiTheme="majorHAnsi" w:cstheme="majorHAnsi"/>
          <w:bCs/>
          <w:sz w:val="20"/>
          <w:szCs w:val="20"/>
        </w:rPr>
        <w:t>Name and title</w:t>
      </w:r>
      <w:r w:rsidRPr="00B94633">
        <w:rPr>
          <w:b/>
          <w:sz w:val="20"/>
          <w:szCs w:val="20"/>
        </w:rPr>
        <w:t xml:space="preserve">                     </w:t>
      </w:r>
      <w:r w:rsidRPr="00B94633">
        <w:rPr>
          <w:b/>
          <w:sz w:val="20"/>
          <w:szCs w:val="20"/>
        </w:rPr>
        <w:tab/>
        <w:t xml:space="preserve">        </w:t>
      </w:r>
      <w:r w:rsidRPr="00B94633">
        <w:rPr>
          <w:b/>
          <w:sz w:val="20"/>
          <w:szCs w:val="20"/>
        </w:rPr>
        <w:tab/>
      </w:r>
      <w:r w:rsidRPr="00F47AFE">
        <w:rPr>
          <w:bCs/>
          <w:sz w:val="20"/>
          <w:szCs w:val="20"/>
        </w:rPr>
        <w:t xml:space="preserve">                 </w:t>
      </w:r>
      <w:proofErr w:type="spellStart"/>
      <w:r w:rsidRPr="00F47AFE">
        <w:rPr>
          <w:bCs/>
          <w:sz w:val="20"/>
          <w:szCs w:val="20"/>
        </w:rPr>
        <w:t>Дата</w:t>
      </w:r>
      <w:proofErr w:type="spellEnd"/>
      <w:r w:rsidRPr="00F47AFE">
        <w:rPr>
          <w:bCs/>
          <w:sz w:val="20"/>
          <w:szCs w:val="20"/>
        </w:rPr>
        <w:t xml:space="preserve"> </w:t>
      </w:r>
      <w:proofErr w:type="spellStart"/>
      <w:r w:rsidRPr="00F47AFE">
        <w:rPr>
          <w:bCs/>
          <w:sz w:val="20"/>
          <w:szCs w:val="20"/>
        </w:rPr>
        <w:t>та</w:t>
      </w:r>
      <w:proofErr w:type="spellEnd"/>
      <w:r w:rsidRPr="00F47AFE">
        <w:rPr>
          <w:bCs/>
          <w:sz w:val="20"/>
          <w:szCs w:val="20"/>
        </w:rPr>
        <w:t xml:space="preserve"> </w:t>
      </w:r>
      <w:proofErr w:type="spellStart"/>
      <w:r w:rsidRPr="00F47AFE">
        <w:rPr>
          <w:bCs/>
          <w:sz w:val="20"/>
          <w:szCs w:val="20"/>
        </w:rPr>
        <w:t>місце</w:t>
      </w:r>
      <w:proofErr w:type="spellEnd"/>
      <w:r w:rsidRPr="00F47AFE">
        <w:rPr>
          <w:bCs/>
          <w:sz w:val="20"/>
          <w:szCs w:val="20"/>
        </w:rPr>
        <w:t xml:space="preserve"> </w:t>
      </w:r>
      <w:r w:rsidRPr="00F47AFE">
        <w:rPr>
          <w:bCs/>
          <w:sz w:val="20"/>
          <w:szCs w:val="20"/>
          <w:lang w:val="uk-UA"/>
        </w:rPr>
        <w:t xml:space="preserve">/ </w:t>
      </w:r>
      <w:r w:rsidRPr="00F47AFE">
        <w:rPr>
          <w:bCs/>
          <w:sz w:val="20"/>
          <w:szCs w:val="20"/>
        </w:rPr>
        <w:t>Date and Place</w:t>
      </w:r>
    </w:p>
    <w:sectPr w:rsidR="00227352" w:rsidSect="00776D12">
      <w:type w:val="continuous"/>
      <w:pgSz w:w="12240" w:h="15840"/>
      <w:pgMar w:top="850" w:right="1440" w:bottom="994" w:left="1440" w:header="9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00471" w14:textId="77777777" w:rsidR="001F48E6" w:rsidRDefault="001F48E6">
      <w:pPr>
        <w:spacing w:after="0" w:line="240" w:lineRule="auto"/>
        <w:ind w:left="0" w:hanging="2"/>
      </w:pPr>
      <w:r>
        <w:separator/>
      </w:r>
    </w:p>
  </w:endnote>
  <w:endnote w:type="continuationSeparator" w:id="0">
    <w:p w14:paraId="16594E31" w14:textId="77777777" w:rsidR="001F48E6" w:rsidRDefault="001F48E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FPA-Text">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C2E0" w14:textId="77777777" w:rsidR="00227352" w:rsidRDefault="00227352">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A7AF" w14:textId="76701CE7" w:rsidR="005775AB" w:rsidRPr="00B21E5A" w:rsidRDefault="00F24212" w:rsidP="00F24212">
    <w:pPr>
      <w:pStyle w:val="Footer"/>
      <w:ind w:left="0" w:hanging="2"/>
    </w:pPr>
    <w:r w:rsidRPr="00B94633">
      <w:rPr>
        <w:b/>
        <w:color w:val="000000"/>
        <w:sz w:val="20"/>
        <w:szCs w:val="20"/>
      </w:rPr>
      <w:t>No</w:t>
    </w:r>
    <w:r w:rsidRPr="005775AB">
      <w:rPr>
        <w:b/>
        <w:color w:val="000000"/>
        <w:sz w:val="20"/>
        <w:szCs w:val="20"/>
        <w:lang w:val="ru-RU"/>
      </w:rPr>
      <w:t xml:space="preserve">. </w:t>
    </w:r>
    <w:r w:rsidRPr="00B94633">
      <w:rPr>
        <w:b/>
        <w:color w:val="000000"/>
        <w:sz w:val="20"/>
        <w:szCs w:val="20"/>
      </w:rPr>
      <w:t>UNFPA</w:t>
    </w:r>
    <w:r w:rsidRPr="00426849">
      <w:rPr>
        <w:b/>
        <w:color w:val="000000"/>
        <w:sz w:val="20"/>
        <w:szCs w:val="20"/>
      </w:rPr>
      <w:t>/</w:t>
    </w:r>
    <w:r w:rsidRPr="00B94633">
      <w:rPr>
        <w:b/>
        <w:color w:val="000000"/>
        <w:sz w:val="20"/>
        <w:szCs w:val="20"/>
      </w:rPr>
      <w:t>UKR</w:t>
    </w:r>
    <w:r w:rsidRPr="00426849">
      <w:rPr>
        <w:b/>
        <w:color w:val="000000"/>
        <w:sz w:val="20"/>
        <w:szCs w:val="20"/>
      </w:rPr>
      <w:t>/</w:t>
    </w:r>
    <w:r w:rsidRPr="00B94633">
      <w:rPr>
        <w:b/>
        <w:color w:val="000000"/>
        <w:sz w:val="20"/>
        <w:szCs w:val="20"/>
      </w:rPr>
      <w:t>RFQ</w:t>
    </w:r>
    <w:r w:rsidRPr="00426849">
      <w:rPr>
        <w:b/>
        <w:color w:val="000000"/>
        <w:sz w:val="20"/>
        <w:szCs w:val="20"/>
      </w:rPr>
      <w:t>/2</w:t>
    </w:r>
    <w:r w:rsidR="00B21E5A">
      <w:rPr>
        <w:b/>
        <w:color w:val="000000"/>
        <w:sz w:val="20"/>
        <w:szCs w:val="20"/>
      </w:rPr>
      <w:t>5</w:t>
    </w:r>
    <w:r w:rsidRPr="00426849">
      <w:rPr>
        <w:b/>
        <w:color w:val="000000"/>
        <w:sz w:val="20"/>
        <w:szCs w:val="20"/>
      </w:rPr>
      <w:t>/</w:t>
    </w:r>
    <w:r w:rsidR="00B21E5A">
      <w:rPr>
        <w:b/>
        <w:sz w:val="20"/>
        <w:szCs w:val="20"/>
      </w:rPr>
      <w:t>02</w:t>
    </w:r>
  </w:p>
  <w:p w14:paraId="4948C79F" w14:textId="31BE57A2" w:rsidR="00227352" w:rsidRDefault="00227352">
    <w:pPr>
      <w:pBdr>
        <w:top w:val="nil"/>
        <w:left w:val="nil"/>
        <w:bottom w:val="nil"/>
        <w:right w:val="nil"/>
        <w:between w:val="nil"/>
      </w:pBdr>
      <w:ind w:left="0" w:hanging="2"/>
      <w:rPr>
        <w:rFonts w:ascii="Times New Roman" w:eastAsia="Times New Roman" w:hAnsi="Times New Roman" w:cs="Times New Roman"/>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1B3D" w14:textId="77777777" w:rsidR="00227352" w:rsidRDefault="00227352">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5139" w14:textId="77777777" w:rsidR="001F48E6" w:rsidRDefault="001F48E6">
      <w:pPr>
        <w:spacing w:after="0" w:line="240" w:lineRule="auto"/>
        <w:ind w:left="0" w:hanging="2"/>
      </w:pPr>
      <w:r>
        <w:separator/>
      </w:r>
    </w:p>
  </w:footnote>
  <w:footnote w:type="continuationSeparator" w:id="0">
    <w:p w14:paraId="2FD985CD" w14:textId="77777777" w:rsidR="001F48E6" w:rsidRDefault="001F48E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0BF7" w14:textId="77777777" w:rsidR="00227352" w:rsidRDefault="00227352">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9070" w14:textId="77777777" w:rsidR="00227352" w:rsidRDefault="00227352">
    <w:pPr>
      <w:widowControl w:val="0"/>
      <w:pBdr>
        <w:top w:val="nil"/>
        <w:left w:val="nil"/>
        <w:bottom w:val="nil"/>
        <w:right w:val="nil"/>
        <w:between w:val="nil"/>
      </w:pBdr>
      <w:spacing w:after="0"/>
      <w:ind w:left="0" w:hanging="2"/>
      <w:rPr>
        <w:sz w:val="20"/>
        <w:szCs w:val="20"/>
        <w:u w:val="single"/>
      </w:rPr>
    </w:pPr>
  </w:p>
  <w:tbl>
    <w:tblPr>
      <w:tblStyle w:val="afd"/>
      <w:tblW w:w="10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5550"/>
    </w:tblGrid>
    <w:tr w:rsidR="00227352" w14:paraId="063B5317" w14:textId="77777777">
      <w:trPr>
        <w:trHeight w:val="1142"/>
      </w:trPr>
      <w:tc>
        <w:tcPr>
          <w:tcW w:w="4680" w:type="dxa"/>
        </w:tcPr>
        <w:p w14:paraId="1FBAC400" w14:textId="77777777" w:rsidR="00227352" w:rsidRDefault="00000000">
          <w:pPr>
            <w:pBdr>
              <w:top w:val="nil"/>
              <w:left w:val="nil"/>
              <w:bottom w:val="nil"/>
              <w:right w:val="nil"/>
              <w:between w:val="nil"/>
            </w:pBdr>
            <w:tabs>
              <w:tab w:val="center" w:pos="4320"/>
              <w:tab w:val="right" w:pos="8640"/>
            </w:tabs>
            <w:ind w:left="0" w:hanging="2"/>
            <w:rPr>
              <w:rFonts w:ascii="Times" w:eastAsia="Times" w:hAnsi="Times" w:cs="Times"/>
              <w:color w:val="000000"/>
              <w:sz w:val="24"/>
              <w:szCs w:val="24"/>
            </w:rPr>
          </w:pPr>
          <w:r>
            <w:rPr>
              <w:noProof/>
            </w:rPr>
            <w:drawing>
              <wp:anchor distT="0" distB="0" distL="114300" distR="114300" simplePos="0" relativeHeight="251658240" behindDoc="0" locked="0" layoutInCell="1" hidden="0" allowOverlap="1" wp14:anchorId="18E71A70" wp14:editId="74EDE76B">
                <wp:simplePos x="0" y="0"/>
                <wp:positionH relativeFrom="column">
                  <wp:posOffset>36440</wp:posOffset>
                </wp:positionH>
                <wp:positionV relativeFrom="paragraph">
                  <wp:posOffset>101552</wp:posOffset>
                </wp:positionV>
                <wp:extent cx="972185" cy="456565"/>
                <wp:effectExtent l="0" t="0" r="0" b="0"/>
                <wp:wrapNone/>
                <wp:docPr id="1477174208"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2185" cy="456565"/>
                        </a:xfrm>
                        <a:prstGeom prst="rect">
                          <a:avLst/>
                        </a:prstGeom>
                        <a:ln/>
                      </pic:spPr>
                    </pic:pic>
                  </a:graphicData>
                </a:graphic>
              </wp:anchor>
            </w:drawing>
          </w:r>
        </w:p>
      </w:tc>
      <w:tc>
        <w:tcPr>
          <w:tcW w:w="5550" w:type="dxa"/>
        </w:tcPr>
        <w:p w14:paraId="5AFDE706" w14:textId="77777777" w:rsidR="00227352" w:rsidRDefault="00000000">
          <w:pPr>
            <w:pBdr>
              <w:top w:val="nil"/>
              <w:left w:val="nil"/>
              <w:bottom w:val="nil"/>
              <w:right w:val="nil"/>
              <w:between w:val="nil"/>
            </w:pBdr>
            <w:tabs>
              <w:tab w:val="center" w:pos="4320"/>
              <w:tab w:val="right" w:pos="8640"/>
            </w:tabs>
            <w:spacing w:after="0"/>
            <w:ind w:left="0" w:hanging="2"/>
            <w:jc w:val="right"/>
            <w:rPr>
              <w:color w:val="000000"/>
              <w:sz w:val="18"/>
              <w:szCs w:val="18"/>
            </w:rPr>
          </w:pPr>
          <w:r>
            <w:rPr>
              <w:color w:val="000000"/>
              <w:sz w:val="18"/>
              <w:szCs w:val="18"/>
            </w:rPr>
            <w:t>United Nations Population Fund</w:t>
          </w:r>
        </w:p>
        <w:p w14:paraId="5994C5C4" w14:textId="77777777" w:rsidR="00227352" w:rsidRDefault="00000000">
          <w:pPr>
            <w:pBdr>
              <w:top w:val="nil"/>
              <w:left w:val="nil"/>
              <w:bottom w:val="nil"/>
              <w:right w:val="nil"/>
              <w:between w:val="nil"/>
            </w:pBdr>
            <w:tabs>
              <w:tab w:val="center" w:pos="4320"/>
              <w:tab w:val="right" w:pos="8640"/>
            </w:tabs>
            <w:spacing w:after="0"/>
            <w:ind w:left="0" w:hanging="2"/>
            <w:jc w:val="right"/>
            <w:rPr>
              <w:color w:val="000000"/>
              <w:sz w:val="18"/>
              <w:szCs w:val="18"/>
            </w:rPr>
          </w:pPr>
          <w:r>
            <w:rPr>
              <w:color w:val="000000"/>
              <w:sz w:val="18"/>
              <w:szCs w:val="18"/>
            </w:rPr>
            <w:t>CO Ukraine</w:t>
          </w:r>
        </w:p>
        <w:p w14:paraId="3B73E252" w14:textId="77777777" w:rsidR="00227352" w:rsidRDefault="00000000">
          <w:pPr>
            <w:pBdr>
              <w:top w:val="nil"/>
              <w:left w:val="nil"/>
              <w:bottom w:val="nil"/>
              <w:right w:val="nil"/>
              <w:between w:val="nil"/>
            </w:pBdr>
            <w:tabs>
              <w:tab w:val="center" w:pos="4320"/>
              <w:tab w:val="right" w:pos="8640"/>
            </w:tabs>
            <w:spacing w:after="0"/>
            <w:ind w:left="0" w:hanging="2"/>
            <w:jc w:val="right"/>
            <w:rPr>
              <w:color w:val="000000"/>
              <w:sz w:val="18"/>
              <w:szCs w:val="18"/>
            </w:rPr>
          </w:pPr>
          <w:r>
            <w:rPr>
              <w:color w:val="000000"/>
              <w:sz w:val="18"/>
              <w:szCs w:val="18"/>
            </w:rPr>
            <w:t>E-mail: ukraine.office@unfpa.org</w:t>
          </w:r>
        </w:p>
        <w:p w14:paraId="67BE2FC4" w14:textId="77777777" w:rsidR="00227352" w:rsidRDefault="00000000">
          <w:pPr>
            <w:pBdr>
              <w:top w:val="nil"/>
              <w:left w:val="nil"/>
              <w:bottom w:val="nil"/>
              <w:right w:val="nil"/>
              <w:between w:val="nil"/>
            </w:pBdr>
            <w:tabs>
              <w:tab w:val="center" w:pos="4320"/>
              <w:tab w:val="right" w:pos="8640"/>
            </w:tabs>
            <w:spacing w:after="0"/>
            <w:ind w:left="0" w:hanging="2"/>
            <w:jc w:val="right"/>
            <w:rPr>
              <w:rFonts w:ascii="Times" w:eastAsia="Times" w:hAnsi="Times" w:cs="Times"/>
              <w:color w:val="000000"/>
              <w:sz w:val="24"/>
              <w:szCs w:val="24"/>
            </w:rPr>
          </w:pPr>
          <w:r>
            <w:rPr>
              <w:color w:val="000000"/>
              <w:sz w:val="18"/>
              <w:szCs w:val="18"/>
            </w:rPr>
            <w:t>Website: www.unfpa.org.ua</w:t>
          </w:r>
        </w:p>
      </w:tc>
    </w:tr>
  </w:tbl>
  <w:p w14:paraId="2CEF4783" w14:textId="77777777" w:rsidR="00227352" w:rsidRDefault="00227352">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EF14" w14:textId="77777777" w:rsidR="00227352" w:rsidRDefault="00227352">
    <w:pPr>
      <w:pBdr>
        <w:top w:val="nil"/>
        <w:left w:val="nil"/>
        <w:bottom w:val="nil"/>
        <w:right w:val="nil"/>
        <w:between w:val="nil"/>
      </w:pBd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423"/>
    <w:multiLevelType w:val="multilevel"/>
    <w:tmpl w:val="E1BA42AC"/>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62E35"/>
    <w:multiLevelType w:val="multilevel"/>
    <w:tmpl w:val="CDF490B4"/>
    <w:lvl w:ilvl="0">
      <w:start w:val="17"/>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 w15:restartNumberingAfterBreak="0">
    <w:nsid w:val="12B978BE"/>
    <w:multiLevelType w:val="hybridMultilevel"/>
    <w:tmpl w:val="C5E4669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3C0F5C70"/>
    <w:multiLevelType w:val="multilevel"/>
    <w:tmpl w:val="E8688B16"/>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387B20"/>
    <w:multiLevelType w:val="multilevel"/>
    <w:tmpl w:val="9BC087AA"/>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4C7C5A"/>
    <w:multiLevelType w:val="multilevel"/>
    <w:tmpl w:val="AF08769A"/>
    <w:lvl w:ilvl="0">
      <w:start w:val="2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E142DF"/>
    <w:multiLevelType w:val="multilevel"/>
    <w:tmpl w:val="2AF8F3F6"/>
    <w:lvl w:ilvl="0">
      <w:start w:val="17"/>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16cid:durableId="2056462986">
    <w:abstractNumId w:val="4"/>
  </w:num>
  <w:num w:numId="2" w16cid:durableId="1595091102">
    <w:abstractNumId w:val="1"/>
  </w:num>
  <w:num w:numId="3" w16cid:durableId="1117531290">
    <w:abstractNumId w:val="3"/>
  </w:num>
  <w:num w:numId="4" w16cid:durableId="1989557332">
    <w:abstractNumId w:val="2"/>
  </w:num>
  <w:num w:numId="5" w16cid:durableId="766540324">
    <w:abstractNumId w:val="5"/>
  </w:num>
  <w:num w:numId="6" w16cid:durableId="1282569649">
    <w:abstractNumId w:val="6"/>
  </w:num>
  <w:num w:numId="7" w16cid:durableId="33076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52"/>
    <w:rsid w:val="000005BF"/>
    <w:rsid w:val="000206A7"/>
    <w:rsid w:val="0003209F"/>
    <w:rsid w:val="00065FFB"/>
    <w:rsid w:val="00074292"/>
    <w:rsid w:val="00075E8B"/>
    <w:rsid w:val="000852F5"/>
    <w:rsid w:val="00095043"/>
    <w:rsid w:val="000A3D00"/>
    <w:rsid w:val="000C4F02"/>
    <w:rsid w:val="000C7A18"/>
    <w:rsid w:val="000D3654"/>
    <w:rsid w:val="000D3AAC"/>
    <w:rsid w:val="000E7DE9"/>
    <w:rsid w:val="000F09AE"/>
    <w:rsid w:val="000F7869"/>
    <w:rsid w:val="00103DF2"/>
    <w:rsid w:val="001355D5"/>
    <w:rsid w:val="0016762A"/>
    <w:rsid w:val="00173483"/>
    <w:rsid w:val="00180425"/>
    <w:rsid w:val="00182A72"/>
    <w:rsid w:val="001847A6"/>
    <w:rsid w:val="00192AD2"/>
    <w:rsid w:val="001945F8"/>
    <w:rsid w:val="001A261C"/>
    <w:rsid w:val="001A5D07"/>
    <w:rsid w:val="001C2C0F"/>
    <w:rsid w:val="001C43DB"/>
    <w:rsid w:val="001D1764"/>
    <w:rsid w:val="001F48E6"/>
    <w:rsid w:val="00200372"/>
    <w:rsid w:val="00210133"/>
    <w:rsid w:val="00210AD0"/>
    <w:rsid w:val="00227352"/>
    <w:rsid w:val="002322D2"/>
    <w:rsid w:val="0023490B"/>
    <w:rsid w:val="0025560D"/>
    <w:rsid w:val="00263FC7"/>
    <w:rsid w:val="002674F3"/>
    <w:rsid w:val="002776C7"/>
    <w:rsid w:val="00285E00"/>
    <w:rsid w:val="00290908"/>
    <w:rsid w:val="002A7828"/>
    <w:rsid w:val="002E6F1D"/>
    <w:rsid w:val="002E774E"/>
    <w:rsid w:val="002F2746"/>
    <w:rsid w:val="00300EA2"/>
    <w:rsid w:val="00305AF6"/>
    <w:rsid w:val="00315382"/>
    <w:rsid w:val="00333846"/>
    <w:rsid w:val="003726A9"/>
    <w:rsid w:val="003879D9"/>
    <w:rsid w:val="00394DA9"/>
    <w:rsid w:val="003D7A23"/>
    <w:rsid w:val="003E099C"/>
    <w:rsid w:val="003E1260"/>
    <w:rsid w:val="003E1F27"/>
    <w:rsid w:val="004019DE"/>
    <w:rsid w:val="00403C04"/>
    <w:rsid w:val="004249CB"/>
    <w:rsid w:val="00426104"/>
    <w:rsid w:val="00426849"/>
    <w:rsid w:val="0043401A"/>
    <w:rsid w:val="00435CCB"/>
    <w:rsid w:val="00453697"/>
    <w:rsid w:val="0049110F"/>
    <w:rsid w:val="004A2E74"/>
    <w:rsid w:val="004D2271"/>
    <w:rsid w:val="004E3195"/>
    <w:rsid w:val="004E3D03"/>
    <w:rsid w:val="004F0A55"/>
    <w:rsid w:val="004F7787"/>
    <w:rsid w:val="0050732E"/>
    <w:rsid w:val="00513CC0"/>
    <w:rsid w:val="00527827"/>
    <w:rsid w:val="00527A29"/>
    <w:rsid w:val="005775AB"/>
    <w:rsid w:val="0058732E"/>
    <w:rsid w:val="005A5A26"/>
    <w:rsid w:val="005A5A6B"/>
    <w:rsid w:val="005B0AD0"/>
    <w:rsid w:val="005D7F76"/>
    <w:rsid w:val="005E4739"/>
    <w:rsid w:val="00614AD5"/>
    <w:rsid w:val="006410CA"/>
    <w:rsid w:val="00641585"/>
    <w:rsid w:val="0066608C"/>
    <w:rsid w:val="00690396"/>
    <w:rsid w:val="006A0C35"/>
    <w:rsid w:val="006A6FCE"/>
    <w:rsid w:val="006B1C1B"/>
    <w:rsid w:val="006C0668"/>
    <w:rsid w:val="006F0212"/>
    <w:rsid w:val="006F18E2"/>
    <w:rsid w:val="006F1FA9"/>
    <w:rsid w:val="00723E9F"/>
    <w:rsid w:val="00726F86"/>
    <w:rsid w:val="00745AD1"/>
    <w:rsid w:val="007678C1"/>
    <w:rsid w:val="0077303A"/>
    <w:rsid w:val="00776D12"/>
    <w:rsid w:val="007D59EB"/>
    <w:rsid w:val="007F101B"/>
    <w:rsid w:val="007F2802"/>
    <w:rsid w:val="008200B8"/>
    <w:rsid w:val="00821097"/>
    <w:rsid w:val="0082518D"/>
    <w:rsid w:val="0083141F"/>
    <w:rsid w:val="00836830"/>
    <w:rsid w:val="008B2753"/>
    <w:rsid w:val="008E4852"/>
    <w:rsid w:val="008F2A74"/>
    <w:rsid w:val="008F4649"/>
    <w:rsid w:val="00901833"/>
    <w:rsid w:val="00926A60"/>
    <w:rsid w:val="00942FEB"/>
    <w:rsid w:val="00943A8A"/>
    <w:rsid w:val="00957599"/>
    <w:rsid w:val="00961C88"/>
    <w:rsid w:val="0098081B"/>
    <w:rsid w:val="009C79E1"/>
    <w:rsid w:val="009D33B6"/>
    <w:rsid w:val="009D34C0"/>
    <w:rsid w:val="009E2123"/>
    <w:rsid w:val="009E2236"/>
    <w:rsid w:val="009E3CF9"/>
    <w:rsid w:val="009F17D6"/>
    <w:rsid w:val="009F410C"/>
    <w:rsid w:val="00A175E7"/>
    <w:rsid w:val="00A543A9"/>
    <w:rsid w:val="00A57123"/>
    <w:rsid w:val="00A77D70"/>
    <w:rsid w:val="00A90BDA"/>
    <w:rsid w:val="00A912B4"/>
    <w:rsid w:val="00AA6BA0"/>
    <w:rsid w:val="00AB24A3"/>
    <w:rsid w:val="00AB4326"/>
    <w:rsid w:val="00AD2C10"/>
    <w:rsid w:val="00AD37D4"/>
    <w:rsid w:val="00AF14E9"/>
    <w:rsid w:val="00B03B95"/>
    <w:rsid w:val="00B06A6E"/>
    <w:rsid w:val="00B14528"/>
    <w:rsid w:val="00B21E5A"/>
    <w:rsid w:val="00B30EB3"/>
    <w:rsid w:val="00B43FB5"/>
    <w:rsid w:val="00B60A30"/>
    <w:rsid w:val="00B65B57"/>
    <w:rsid w:val="00B676C2"/>
    <w:rsid w:val="00B8187F"/>
    <w:rsid w:val="00B93F8C"/>
    <w:rsid w:val="00B94633"/>
    <w:rsid w:val="00BB5DA4"/>
    <w:rsid w:val="00BC27EC"/>
    <w:rsid w:val="00BC64E6"/>
    <w:rsid w:val="00BC69C6"/>
    <w:rsid w:val="00BE3AD4"/>
    <w:rsid w:val="00BF2E41"/>
    <w:rsid w:val="00BF5110"/>
    <w:rsid w:val="00BF52AD"/>
    <w:rsid w:val="00C03C40"/>
    <w:rsid w:val="00C140E6"/>
    <w:rsid w:val="00C263F0"/>
    <w:rsid w:val="00C34264"/>
    <w:rsid w:val="00C42861"/>
    <w:rsid w:val="00C42B02"/>
    <w:rsid w:val="00C42C0E"/>
    <w:rsid w:val="00C44891"/>
    <w:rsid w:val="00C77B1A"/>
    <w:rsid w:val="00CA2B93"/>
    <w:rsid w:val="00CA6D49"/>
    <w:rsid w:val="00CB7E38"/>
    <w:rsid w:val="00D45088"/>
    <w:rsid w:val="00D4590B"/>
    <w:rsid w:val="00D50E80"/>
    <w:rsid w:val="00D73648"/>
    <w:rsid w:val="00D77246"/>
    <w:rsid w:val="00D87C2A"/>
    <w:rsid w:val="00D9026E"/>
    <w:rsid w:val="00D91142"/>
    <w:rsid w:val="00DA1A3F"/>
    <w:rsid w:val="00DC66A0"/>
    <w:rsid w:val="00DD6DDE"/>
    <w:rsid w:val="00E11FD1"/>
    <w:rsid w:val="00E1613A"/>
    <w:rsid w:val="00E317EF"/>
    <w:rsid w:val="00E33BDB"/>
    <w:rsid w:val="00E4052A"/>
    <w:rsid w:val="00E40A5C"/>
    <w:rsid w:val="00E473D3"/>
    <w:rsid w:val="00E5335D"/>
    <w:rsid w:val="00E67C25"/>
    <w:rsid w:val="00E72C6A"/>
    <w:rsid w:val="00E910E2"/>
    <w:rsid w:val="00EA5400"/>
    <w:rsid w:val="00EB6131"/>
    <w:rsid w:val="00EB7210"/>
    <w:rsid w:val="00ED07A0"/>
    <w:rsid w:val="00EE2D8B"/>
    <w:rsid w:val="00EE3140"/>
    <w:rsid w:val="00EF4556"/>
    <w:rsid w:val="00F12A7F"/>
    <w:rsid w:val="00F2406A"/>
    <w:rsid w:val="00F24212"/>
    <w:rsid w:val="00F4417B"/>
    <w:rsid w:val="00F44C5B"/>
    <w:rsid w:val="00F44EED"/>
    <w:rsid w:val="00F47AFE"/>
    <w:rsid w:val="00F52991"/>
    <w:rsid w:val="00F65CFD"/>
    <w:rsid w:val="00F7094A"/>
    <w:rsid w:val="00F71914"/>
    <w:rsid w:val="00F87B92"/>
    <w:rsid w:val="00F90949"/>
    <w:rsid w:val="00F9400E"/>
    <w:rsid w:val="00FB3773"/>
    <w:rsid w:val="00FC547E"/>
    <w:rsid w:val="00FC5E66"/>
    <w:rsid w:val="00FC78EE"/>
    <w:rsid w:val="00FD45F0"/>
    <w:rsid w:val="00FF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53B2"/>
  <w15:docId w15:val="{CB4C66DC-D2F0-4987-8CFD-A000E25B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0A"/>
    <w:pPr>
      <w:suppressAutoHyphens/>
      <w:ind w:leftChars="-1" w:left="-1" w:hangingChars="1"/>
      <w:textDirection w:val="btLr"/>
      <w:textAlignment w:val="top"/>
      <w:outlineLvl w:val="0"/>
    </w:pPr>
    <w:rPr>
      <w:position w:val="-1"/>
      <w:lang w:bidi="en-US"/>
    </w:rPr>
  </w:style>
  <w:style w:type="paragraph" w:styleId="Heading1">
    <w:name w:val="heading 1"/>
    <w:basedOn w:val="Normal"/>
    <w:next w:val="Normal"/>
    <w:uiPriority w:val="9"/>
    <w:qFormat/>
    <w:pPr>
      <w:spacing w:before="480" w:after="0"/>
      <w:contextualSpacing/>
    </w:pPr>
    <w:rPr>
      <w:rFonts w:ascii="Cambria" w:eastAsia="Times New Roman" w:hAnsi="Cambria" w:cs="Times New Roman"/>
      <w:b/>
      <w:bCs/>
      <w:sz w:val="28"/>
      <w:szCs w:val="28"/>
    </w:rPr>
  </w:style>
  <w:style w:type="paragraph" w:styleId="Heading2">
    <w:name w:val="heading 2"/>
    <w:basedOn w:val="Normal"/>
    <w:next w:val="Normal"/>
    <w:uiPriority w:val="9"/>
    <w:semiHidden/>
    <w:unhideWhenUsed/>
    <w:qFormat/>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qFormat/>
    <w:pPr>
      <w:spacing w:after="0"/>
      <w:outlineLvl w:val="6"/>
    </w:pPr>
    <w:rPr>
      <w:rFonts w:ascii="Cambria" w:eastAsia="Times New Roman" w:hAnsi="Cambria" w:cs="Times New Roman"/>
      <w:i/>
      <w:iCs/>
    </w:rPr>
  </w:style>
  <w:style w:type="paragraph" w:styleId="Heading8">
    <w:name w:val="heading 8"/>
    <w:basedOn w:val="Normal"/>
    <w:next w:val="Normal"/>
    <w:qFormat/>
    <w:pPr>
      <w:spacing w:after="0"/>
      <w:outlineLvl w:val="7"/>
    </w:pPr>
    <w:rPr>
      <w:rFonts w:ascii="Cambria" w:eastAsia="Times New Roman" w:hAnsi="Cambria" w:cs="Times New Roman"/>
      <w:sz w:val="20"/>
      <w:szCs w:val="20"/>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paragraph" w:styleId="Caption">
    <w:name w:val="caption"/>
    <w:basedOn w:val="Normal"/>
    <w:next w:val="Normal"/>
    <w:pPr>
      <w:jc w:val="center"/>
    </w:pPr>
    <w:rPr>
      <w:b/>
      <w:sz w:val="28"/>
      <w:szCs w:val="20"/>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ind w:left="720"/>
      <w:contextualSpacing/>
    </w:pPr>
  </w:style>
  <w:style w:type="paragraph" w:styleId="Quote">
    <w:name w:val="Quote"/>
    <w:basedOn w:val="Normal"/>
    <w:next w:val="Normal"/>
    <w:pPr>
      <w:spacing w:before="200" w:after="0"/>
      <w:ind w:left="360" w:right="360"/>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outlineLvl w:val="9"/>
    </w:pPr>
  </w:style>
  <w:style w:type="paragraph" w:styleId="Header">
    <w:name w:val="header"/>
    <w:basedOn w:val="Normal"/>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style>
  <w:style w:type="character" w:customStyle="1" w:styleId="FooterChar">
    <w:name w:val="Footer Char"/>
    <w:basedOn w:val="DefaultParagraphFont"/>
    <w:uiPriority w:val="99"/>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1"/>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sz w:val="20"/>
      <w:szCs w:val="20"/>
      <w:effect w:val="none"/>
      <w:vertAlign w:val="baseline"/>
      <w:cs w:val="0"/>
      <w:em w:val="none"/>
    </w:rPr>
  </w:style>
  <w:style w:type="paragraph" w:customStyle="1" w:styleId="letter">
    <w:name w:val="letter"/>
    <w:basedOn w:val="Normal"/>
    <w:rPr>
      <w:szCs w:val="20"/>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UNFPAAddress">
    <w:name w:val="UNFPA Address"/>
    <w:basedOn w:val="Footer"/>
    <w:next w:val="Footer"/>
    <w:pPr>
      <w:tabs>
        <w:tab w:val="center" w:pos="4320"/>
        <w:tab w:val="right" w:pos="8640"/>
      </w:tabs>
      <w:spacing w:after="0" w:line="170" w:lineRule="atLeast"/>
    </w:pPr>
    <w:rPr>
      <w:rFonts w:ascii="UNFPA-Text" w:eastAsia="Times" w:hAnsi="UNFPA-Text"/>
      <w:sz w:val="13"/>
      <w:szCs w:val="20"/>
      <w:lang w:bidi="ar-SA"/>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customStyle="1" w:styleId="BankNormal">
    <w:name w:val="BankNormal"/>
    <w:basedOn w:val="Normal"/>
    <w:rsid w:val="001D21BF"/>
    <w:pPr>
      <w:suppressAutoHyphens w:val="0"/>
      <w:spacing w:after="24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0"/>
      <w:lang w:bidi="ar-SA"/>
    </w:rPr>
  </w:style>
  <w:style w:type="paragraph" w:customStyle="1" w:styleId="Default">
    <w:name w:val="Default"/>
    <w:rsid w:val="001D21BF"/>
    <w:pPr>
      <w:autoSpaceDE w:val="0"/>
      <w:autoSpaceDN w:val="0"/>
      <w:adjustRightInd w:val="0"/>
      <w:spacing w:after="0" w:line="240" w:lineRule="auto"/>
      <w:ind w:firstLine="0"/>
    </w:pPr>
    <w:rPr>
      <w:rFonts w:eastAsia="Times New Roman"/>
      <w:color w:val="000000"/>
      <w:sz w:val="24"/>
      <w:szCs w:val="24"/>
    </w:rPr>
  </w:style>
  <w:style w:type="character" w:styleId="UnresolvedMention">
    <w:name w:val="Unresolved Mention"/>
    <w:basedOn w:val="DefaultParagraphFont"/>
    <w:uiPriority w:val="99"/>
    <w:semiHidden/>
    <w:unhideWhenUsed/>
    <w:rsid w:val="001D21BF"/>
    <w:rPr>
      <w:color w:val="605E5C"/>
      <w:shd w:val="clear" w:color="auto" w:fill="E1DFDD"/>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paragraph" w:styleId="Revision">
    <w:name w:val="Revision"/>
    <w:hidden/>
    <w:uiPriority w:val="99"/>
    <w:semiHidden/>
    <w:rsid w:val="00EB7210"/>
    <w:pPr>
      <w:spacing w:after="0" w:line="240" w:lineRule="auto"/>
      <w:ind w:firstLine="0"/>
    </w:pPr>
    <w:rPr>
      <w:position w:val="-1"/>
      <w:lang w:bidi="en-US"/>
    </w:rPr>
  </w:style>
  <w:style w:type="paragraph" w:styleId="CommentSubject">
    <w:name w:val="annotation subject"/>
    <w:basedOn w:val="CommentText"/>
    <w:next w:val="CommentText"/>
    <w:link w:val="CommentSubjectChar"/>
    <w:uiPriority w:val="99"/>
    <w:semiHidden/>
    <w:unhideWhenUsed/>
    <w:rsid w:val="00EB7210"/>
    <w:pPr>
      <w:spacing w:line="240" w:lineRule="auto"/>
    </w:pPr>
    <w:rPr>
      <w:b/>
      <w:bCs/>
    </w:rPr>
  </w:style>
  <w:style w:type="character" w:customStyle="1" w:styleId="CommentTextChar1">
    <w:name w:val="Comment Text Char1"/>
    <w:basedOn w:val="DefaultParagraphFont"/>
    <w:link w:val="CommentText"/>
    <w:rsid w:val="00EB7210"/>
    <w:rPr>
      <w:position w:val="-1"/>
      <w:sz w:val="20"/>
      <w:szCs w:val="20"/>
      <w:lang w:bidi="en-US"/>
    </w:rPr>
  </w:style>
  <w:style w:type="character" w:customStyle="1" w:styleId="CommentSubjectChar">
    <w:name w:val="Comment Subject Char"/>
    <w:basedOn w:val="CommentTextChar1"/>
    <w:link w:val="CommentSubject"/>
    <w:uiPriority w:val="99"/>
    <w:semiHidden/>
    <w:rsid w:val="00EB7210"/>
    <w:rPr>
      <w:b/>
      <w:bCs/>
      <w:position w:val="-1"/>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7962">
      <w:bodyDiv w:val="1"/>
      <w:marLeft w:val="0"/>
      <w:marRight w:val="0"/>
      <w:marTop w:val="0"/>
      <w:marBottom w:val="0"/>
      <w:divBdr>
        <w:top w:val="none" w:sz="0" w:space="0" w:color="auto"/>
        <w:left w:val="none" w:sz="0" w:space="0" w:color="auto"/>
        <w:bottom w:val="none" w:sz="0" w:space="0" w:color="auto"/>
        <w:right w:val="none" w:sz="0" w:space="0" w:color="auto"/>
      </w:divBdr>
    </w:div>
    <w:div w:id="337193542">
      <w:bodyDiv w:val="1"/>
      <w:marLeft w:val="0"/>
      <w:marRight w:val="0"/>
      <w:marTop w:val="0"/>
      <w:marBottom w:val="0"/>
      <w:divBdr>
        <w:top w:val="none" w:sz="0" w:space="0" w:color="auto"/>
        <w:left w:val="none" w:sz="0" w:space="0" w:color="auto"/>
        <w:bottom w:val="none" w:sz="0" w:space="0" w:color="auto"/>
        <w:right w:val="none" w:sz="0" w:space="0" w:color="auto"/>
      </w:divBdr>
    </w:div>
    <w:div w:id="47941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ua-procurement@unfpa.org" TargetMode="External"/><Relationship Id="rId3" Type="http://schemas.openxmlformats.org/officeDocument/2006/relationships/numbering" Target="numbering.xml"/><Relationship Id="rId21" Type="http://schemas.openxmlformats.org/officeDocument/2006/relationships/hyperlink" Target="mailto:pysarska@unfpa.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fpa.org/suppli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fpa.org/resources/unfpa-general-conditions-contract" TargetMode="External"/><Relationship Id="rId20" Type="http://schemas.openxmlformats.org/officeDocument/2006/relationships/hyperlink" Target="mailto:pysarska@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fpa.org/suppliers" TargetMode="External"/><Relationship Id="rId23" Type="http://schemas.openxmlformats.org/officeDocument/2006/relationships/hyperlink" Target="http://www.unfpa.org/resources/unfpa-general-conditions-contract" TargetMode="External"/><Relationship Id="rId10" Type="http://schemas.openxmlformats.org/officeDocument/2006/relationships/header" Target="header2.xml"/><Relationship Id="rId19" Type="http://schemas.openxmlformats.org/officeDocument/2006/relationships/hyperlink" Target="http://www.unfpa.org/resources/unfpa-general-conditions-contrac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nfpa.org/resources/unfpa-general-conditions-contr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qFGg2+wfgvzmIV9SsydONFh/w==">CgMxLjA4AHIhMW9LMkhkNEZNUlBKNVpSR19nTTZFNFRDS3I4MEpDejAw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E0CA36-E4B5-45F4-9BAB-D0A6C1D6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Pages>
  <Words>3103</Words>
  <Characters>17691</Characters>
  <Application>Microsoft Office Word</Application>
  <DocSecurity>0</DocSecurity>
  <Lines>1769</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zhang.tongxin</dc:creator>
  <cp:lastModifiedBy>Maryna Nikolaienko</cp:lastModifiedBy>
  <cp:revision>140</cp:revision>
  <cp:lastPrinted>2024-05-02T06:19:00Z</cp:lastPrinted>
  <dcterms:created xsi:type="dcterms:W3CDTF">2024-03-27T11:25:00Z</dcterms:created>
  <dcterms:modified xsi:type="dcterms:W3CDTF">2025-02-21T08:12:00Z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FPA_NextRevisionCycle">
    <vt:lpwstr>Update as needed</vt:lpwstr>
  </property>
  <property fmtid="{D5CDD505-2E9C-101B-9397-08002B2CF9AE}" pid="3" name="UPFPA_Language">
    <vt:lpwstr>6;#English|516f81f3-df0e-464d-825f-d58835f0e5c7</vt:lpwstr>
  </property>
  <property fmtid="{D5CDD505-2E9C-101B-9397-08002B2CF9AE}" pid="4" name="ge06872a504f4acca5c9cc570571a383">
    <vt:lpwstr>Template|88a86ba0-78ce-4642-9c94-ba93c8025277</vt:lpwstr>
  </property>
  <property fmtid="{D5CDD505-2E9C-101B-9397-08002B2CF9AE}" pid="5" name="UNFPA_Responsible">
    <vt:lpwstr>22</vt:lpwstr>
  </property>
  <property fmtid="{D5CDD505-2E9C-101B-9397-08002B2CF9AE}" pid="6" name="display_urn:schemas-microsoft-com:office:office#UNFPA_Responsible">
    <vt:lpwstr>Daniela Andries</vt:lpwstr>
  </property>
  <property fmtid="{D5CDD505-2E9C-101B-9397-08002B2CF9AE}" pid="7" name="Delegated to">
    <vt:lpwstr/>
  </property>
  <property fmtid="{D5CDD505-2E9C-101B-9397-08002B2CF9AE}" pid="8" name="k64d3d405fbe456db5cf2d4cdca728c7">
    <vt:lpwstr>English|516f81f3-df0e-464d-825f-d58835f0e5c7</vt:lpwstr>
  </property>
  <property fmtid="{D5CDD505-2E9C-101B-9397-08002B2CF9AE}" pid="9" name="UNFPA_DocumentType">
    <vt:lpwstr>7;#Template|88a86ba0-78ce-4642-9c94-ba93c8025277</vt:lpwstr>
  </property>
  <property fmtid="{D5CDD505-2E9C-101B-9397-08002B2CF9AE}" pid="10" name="TaxCatchAll">
    <vt:lpwstr>7;#Template|88a86ba0-78ce-4642-9c94-ba93c8025277;#6;#English|516f81f3-df0e-464d-825f-d58835f0e5c7</vt:lpwstr>
  </property>
  <property fmtid="{D5CDD505-2E9C-101B-9397-08002B2CF9AE}" pid="11" name="References">
    <vt:lpwstr>;#myUNFPA-PSB;#</vt:lpwstr>
  </property>
  <property fmtid="{D5CDD505-2E9C-101B-9397-08002B2CF9AE}" pid="12" name="UNFPA_NextRevisionDate">
    <vt:lpwstr/>
  </property>
  <property fmtid="{D5CDD505-2E9C-101B-9397-08002B2CF9AE}" pid="13" name="GrammarlyDocumentId">
    <vt:lpwstr>de5d79a585fe29d29313a957fa5f307d1a71733e62a1b61973848a229bfbe582</vt:lpwstr>
  </property>
</Properties>
</file>